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1353"/>
        <w:gridCol w:w="2168"/>
        <w:gridCol w:w="2439"/>
        <w:gridCol w:w="2575"/>
      </w:tblGrid>
      <w:tr w:rsidR="00C14B5C" w:rsidRPr="00CB472E" w14:paraId="16F5B827" w14:textId="77777777" w:rsidTr="006F4904">
        <w:trPr>
          <w:trHeight w:val="6742"/>
        </w:trPr>
        <w:tc>
          <w:tcPr>
            <w:tcW w:w="5000" w:type="pct"/>
            <w:gridSpan w:val="5"/>
            <w:tcBorders>
              <w:top w:val="single" w:sz="4" w:space="0" w:color="auto"/>
              <w:left w:val="single" w:sz="4" w:space="0" w:color="auto"/>
              <w:bottom w:val="nil"/>
              <w:right w:val="single" w:sz="4" w:space="0" w:color="auto"/>
            </w:tcBorders>
          </w:tcPr>
          <w:p w14:paraId="29EA29DC" w14:textId="77777777" w:rsidR="00C14B5C" w:rsidRPr="00CB472E" w:rsidRDefault="00C14B5C" w:rsidP="006F4904">
            <w:pPr>
              <w:widowControl w:val="0"/>
              <w:autoSpaceDE w:val="0"/>
              <w:autoSpaceDN w:val="0"/>
              <w:adjustRightInd w:val="0"/>
              <w:jc w:val="center"/>
              <w:rPr>
                <w:rFonts w:ascii="Arial" w:hAnsi="Arial" w:cs="Arial"/>
                <w:b/>
                <w:lang w:val="en-US"/>
              </w:rPr>
            </w:pPr>
            <w:bookmarkStart w:id="0" w:name="_Toc72938350"/>
            <w:bookmarkStart w:id="1" w:name="_Toc75264226"/>
          </w:p>
          <w:p w14:paraId="1754AC33" w14:textId="77777777" w:rsidR="00C14B5C" w:rsidRPr="00CB472E" w:rsidRDefault="00C14B5C" w:rsidP="006F4904">
            <w:pPr>
              <w:widowControl w:val="0"/>
              <w:autoSpaceDE w:val="0"/>
              <w:autoSpaceDN w:val="0"/>
              <w:adjustRightInd w:val="0"/>
              <w:jc w:val="center"/>
              <w:rPr>
                <w:rFonts w:ascii="Arial" w:hAnsi="Arial" w:cs="Arial"/>
                <w:b/>
                <w:lang w:val="kk-KZ"/>
              </w:rPr>
            </w:pPr>
          </w:p>
          <w:p w14:paraId="265EDAC0" w14:textId="77777777" w:rsidR="00C14B5C" w:rsidRPr="00CB472E" w:rsidRDefault="00C14B5C" w:rsidP="006F4904">
            <w:pPr>
              <w:jc w:val="center"/>
              <w:rPr>
                <w:rFonts w:ascii="Arial" w:hAnsi="Arial" w:cs="Arial"/>
                <w:b/>
              </w:rPr>
            </w:pPr>
          </w:p>
          <w:p w14:paraId="1FFAB066" w14:textId="77777777" w:rsidR="00C14B5C" w:rsidRPr="00CB472E" w:rsidRDefault="00C14B5C" w:rsidP="006F4904">
            <w:pPr>
              <w:jc w:val="center"/>
              <w:rPr>
                <w:rFonts w:ascii="Arial" w:hAnsi="Arial" w:cs="Arial"/>
                <w:b/>
              </w:rPr>
            </w:pPr>
          </w:p>
          <w:p w14:paraId="6F4DF8D1" w14:textId="77777777" w:rsidR="00C14B5C" w:rsidRPr="00CB472E" w:rsidRDefault="00C14B5C" w:rsidP="006F4904">
            <w:pPr>
              <w:jc w:val="center"/>
              <w:rPr>
                <w:rFonts w:ascii="Arial" w:hAnsi="Arial" w:cs="Arial"/>
                <w:b/>
              </w:rPr>
            </w:pPr>
          </w:p>
          <w:p w14:paraId="1D4F59DF" w14:textId="77777777" w:rsidR="00C14B5C" w:rsidRPr="00CB472E" w:rsidRDefault="00C14B5C" w:rsidP="006F4904">
            <w:pPr>
              <w:jc w:val="center"/>
              <w:rPr>
                <w:rFonts w:ascii="Arial" w:hAnsi="Arial" w:cs="Arial"/>
                <w:b/>
              </w:rPr>
            </w:pPr>
          </w:p>
          <w:p w14:paraId="083781E1" w14:textId="77777777" w:rsidR="00C14B5C" w:rsidRPr="00CB472E" w:rsidRDefault="00C14B5C" w:rsidP="006F4904">
            <w:pPr>
              <w:jc w:val="center"/>
              <w:rPr>
                <w:rFonts w:ascii="Arial" w:hAnsi="Arial" w:cs="Arial"/>
                <w:b/>
              </w:rPr>
            </w:pPr>
          </w:p>
          <w:p w14:paraId="547E3B40" w14:textId="77777777" w:rsidR="00C14B5C" w:rsidRPr="00CB472E" w:rsidRDefault="00C14B5C" w:rsidP="006F4904">
            <w:pPr>
              <w:jc w:val="center"/>
              <w:rPr>
                <w:rFonts w:ascii="Arial" w:hAnsi="Arial" w:cs="Arial"/>
                <w:b/>
              </w:rPr>
            </w:pPr>
          </w:p>
          <w:p w14:paraId="09B3EE08" w14:textId="77777777" w:rsidR="00C14B5C" w:rsidRPr="00CB472E" w:rsidRDefault="00C14B5C" w:rsidP="006F4904">
            <w:pPr>
              <w:jc w:val="center"/>
              <w:rPr>
                <w:rFonts w:ascii="Arial" w:hAnsi="Arial" w:cs="Arial"/>
                <w:b/>
              </w:rPr>
            </w:pPr>
          </w:p>
          <w:p w14:paraId="56BF4BF9" w14:textId="77777777" w:rsidR="00C14B5C" w:rsidRPr="00CB472E" w:rsidRDefault="00C14B5C" w:rsidP="006F4904">
            <w:pPr>
              <w:jc w:val="center"/>
              <w:rPr>
                <w:rFonts w:ascii="Arial" w:hAnsi="Arial" w:cs="Arial"/>
                <w:b/>
              </w:rPr>
            </w:pPr>
          </w:p>
          <w:p w14:paraId="03D2699A" w14:textId="77777777" w:rsidR="00C14B5C" w:rsidRPr="00CB472E" w:rsidRDefault="00C14B5C" w:rsidP="006F4904">
            <w:pPr>
              <w:jc w:val="center"/>
              <w:rPr>
                <w:rFonts w:ascii="Arial" w:hAnsi="Arial" w:cs="Arial"/>
                <w:b/>
              </w:rPr>
            </w:pPr>
          </w:p>
          <w:p w14:paraId="3A29D9C4"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РАЗДЕЛ </w:t>
            </w:r>
          </w:p>
          <w:p w14:paraId="7293FD1B" w14:textId="77777777" w:rsidR="00C14B5C" w:rsidRPr="00CB472E" w:rsidRDefault="00C14B5C" w:rsidP="006F4904">
            <w:pPr>
              <w:jc w:val="center"/>
              <w:rPr>
                <w:rFonts w:ascii="Arial" w:hAnsi="Arial" w:cs="Arial"/>
                <w:b/>
                <w:sz w:val="32"/>
                <w:szCs w:val="32"/>
              </w:rPr>
            </w:pPr>
            <w:r w:rsidRPr="00CB472E">
              <w:rPr>
                <w:rFonts w:ascii="Arial" w:hAnsi="Arial" w:cs="Arial"/>
                <w:b/>
                <w:sz w:val="32"/>
                <w:szCs w:val="32"/>
              </w:rPr>
              <w:t xml:space="preserve">ОХРАНА ОКРУЖАЮЩЕЙ СРЕДЫ </w:t>
            </w:r>
          </w:p>
          <w:p w14:paraId="3261EAE6" w14:textId="77777777" w:rsidR="00C14B5C" w:rsidRPr="00CB472E" w:rsidRDefault="00C14B5C" w:rsidP="006F4904">
            <w:pPr>
              <w:tabs>
                <w:tab w:val="left" w:pos="540"/>
                <w:tab w:val="left" w:pos="8820"/>
              </w:tabs>
              <w:jc w:val="center"/>
              <w:rPr>
                <w:rFonts w:ascii="Arial" w:hAnsi="Arial" w:cs="Arial"/>
                <w:b/>
                <w:lang w:val="kk-KZ"/>
              </w:rPr>
            </w:pPr>
          </w:p>
          <w:p w14:paraId="1450395A" w14:textId="77777777" w:rsidR="004B217A" w:rsidRPr="00521FAF" w:rsidRDefault="00C14B5C" w:rsidP="004B217A">
            <w:pPr>
              <w:jc w:val="center"/>
              <w:rPr>
                <w:rFonts w:ascii="Arial" w:hAnsi="Arial" w:cs="Arial"/>
                <w:b/>
                <w:sz w:val="28"/>
                <w:szCs w:val="32"/>
                <w:lang w:val="kk-KZ"/>
              </w:rPr>
            </w:pPr>
            <w:r w:rsidRPr="00CB472E">
              <w:rPr>
                <w:rFonts w:ascii="Arial" w:hAnsi="Arial" w:cs="Arial"/>
                <w:b/>
                <w:sz w:val="28"/>
                <w:szCs w:val="28"/>
                <w:lang w:val="kk-KZ"/>
              </w:rPr>
              <w:t xml:space="preserve">к проекту </w:t>
            </w:r>
            <w:r w:rsidRPr="00CB472E">
              <w:rPr>
                <w:rFonts w:ascii="Arial" w:hAnsi="Arial" w:cs="Arial"/>
                <w:b/>
                <w:sz w:val="28"/>
                <w:szCs w:val="28"/>
              </w:rPr>
              <w:t>«</w:t>
            </w:r>
            <w:r w:rsidRPr="00CB472E">
              <w:rPr>
                <w:rFonts w:ascii="Arial" w:hAnsi="Arial" w:cs="Arial"/>
                <w:b/>
                <w:sz w:val="28"/>
                <w:szCs w:val="28"/>
                <w:lang w:val="kk-KZ"/>
              </w:rPr>
              <w:t xml:space="preserve">Индивидуальный технический проект </w:t>
            </w:r>
            <w:bookmarkStart w:id="2" w:name="_Hlk215559200"/>
            <w:r w:rsidR="004B217A" w:rsidRPr="00521FAF">
              <w:rPr>
                <w:rFonts w:ascii="Arial" w:hAnsi="Arial" w:cs="Arial"/>
                <w:b/>
                <w:sz w:val="28"/>
                <w:szCs w:val="32"/>
                <w:lang w:val="kk-KZ"/>
              </w:rPr>
              <w:t xml:space="preserve">на строительство эксплуатационной горизонтальной </w:t>
            </w:r>
          </w:p>
          <w:p w14:paraId="6BBC4BFD" w14:textId="33220E01" w:rsidR="00C14B5C" w:rsidRPr="00CB472E" w:rsidRDefault="004B217A" w:rsidP="008E2E44">
            <w:pPr>
              <w:jc w:val="center"/>
              <w:rPr>
                <w:rFonts w:ascii="Arial" w:hAnsi="Arial" w:cs="Arial"/>
                <w:b/>
                <w:sz w:val="32"/>
                <w:szCs w:val="32"/>
              </w:rPr>
            </w:pPr>
            <w:r w:rsidRPr="00521FAF">
              <w:rPr>
                <w:rFonts w:ascii="Arial" w:hAnsi="Arial" w:cs="Arial"/>
                <w:b/>
                <w:sz w:val="28"/>
                <w:szCs w:val="32"/>
                <w:lang w:val="kk-KZ"/>
              </w:rPr>
              <w:t xml:space="preserve">скважины </w:t>
            </w:r>
            <w:r w:rsidR="00B32099">
              <w:rPr>
                <w:rFonts w:ascii="Arial" w:hAnsi="Arial" w:cs="Arial"/>
                <w:b/>
                <w:sz w:val="28"/>
                <w:szCs w:val="32"/>
                <w:lang w:val="kk-KZ"/>
              </w:rPr>
              <w:t xml:space="preserve">№93 </w:t>
            </w:r>
            <w:r w:rsidRPr="00521FAF">
              <w:rPr>
                <w:rFonts w:ascii="Arial" w:hAnsi="Arial" w:cs="Arial"/>
                <w:b/>
                <w:sz w:val="28"/>
                <w:szCs w:val="32"/>
                <w:lang w:val="kk-KZ"/>
              </w:rPr>
              <w:t xml:space="preserve"> с наклонным устьем на месторождении Гран</w:t>
            </w:r>
            <w:bookmarkEnd w:id="2"/>
            <w:r w:rsidR="00655CCA" w:rsidRPr="00CB472E">
              <w:rPr>
                <w:rFonts w:ascii="Arial" w:hAnsi="Arial" w:cs="Arial"/>
                <w:b/>
                <w:sz w:val="28"/>
                <w:szCs w:val="28"/>
                <w:lang w:val="kk-KZ"/>
              </w:rPr>
              <w:t xml:space="preserve">» </w:t>
            </w:r>
            <w:r w:rsidR="00396AD6" w:rsidRPr="00CB472E">
              <w:rPr>
                <w:rFonts w:ascii="Arial" w:hAnsi="Arial" w:cs="Arial"/>
                <w:b/>
                <w:sz w:val="28"/>
                <w:szCs w:val="28"/>
                <w:highlight w:val="yellow"/>
                <w:lang w:val="kk-KZ"/>
              </w:rPr>
              <w:t xml:space="preserve"> </w:t>
            </w:r>
          </w:p>
          <w:p w14:paraId="31BC1170" w14:textId="77777777" w:rsidR="00C14B5C" w:rsidRPr="00CB472E" w:rsidRDefault="00C14B5C" w:rsidP="006F4904">
            <w:pPr>
              <w:widowControl w:val="0"/>
              <w:autoSpaceDE w:val="0"/>
              <w:autoSpaceDN w:val="0"/>
              <w:adjustRightInd w:val="0"/>
              <w:rPr>
                <w:rFonts w:ascii="Arial" w:hAnsi="Arial" w:cs="Arial"/>
                <w:highlight w:val="yellow"/>
              </w:rPr>
            </w:pPr>
          </w:p>
        </w:tc>
      </w:tr>
      <w:tr w:rsidR="00C14B5C" w:rsidRPr="00CB472E" w14:paraId="052AF3D8" w14:textId="77777777" w:rsidTr="006F4904">
        <w:trPr>
          <w:trHeight w:val="607"/>
        </w:trPr>
        <w:tc>
          <w:tcPr>
            <w:tcW w:w="433" w:type="pct"/>
            <w:vMerge w:val="restart"/>
            <w:tcBorders>
              <w:top w:val="single" w:sz="4" w:space="0" w:color="auto"/>
              <w:left w:val="single" w:sz="4" w:space="0" w:color="auto"/>
              <w:right w:val="single" w:sz="4" w:space="0" w:color="auto"/>
            </w:tcBorders>
            <w:shd w:val="clear" w:color="auto" w:fill="D9D9D9"/>
            <w:vAlign w:val="center"/>
            <w:hideMark/>
          </w:tcPr>
          <w:p w14:paraId="6BA66810"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lang w:val="kk-KZ"/>
              </w:rPr>
              <w:t>Дата</w:t>
            </w:r>
          </w:p>
          <w:p w14:paraId="69F31AFB" w14:textId="77777777" w:rsidR="00C14B5C" w:rsidRPr="00CB472E" w:rsidRDefault="00C14B5C" w:rsidP="006F4904">
            <w:pPr>
              <w:widowControl w:val="0"/>
              <w:autoSpaceDE w:val="0"/>
              <w:autoSpaceDN w:val="0"/>
              <w:adjustRightInd w:val="0"/>
              <w:rPr>
                <w:rFonts w:ascii="Arial" w:hAnsi="Arial" w:cs="Arial"/>
                <w:b/>
                <w:sz w:val="20"/>
                <w:szCs w:val="20"/>
              </w:rPr>
            </w:pPr>
            <w:r w:rsidRPr="00CB472E">
              <w:rPr>
                <w:rFonts w:ascii="Arial" w:hAnsi="Arial" w:cs="Arial"/>
                <w:b/>
                <w:sz w:val="20"/>
                <w:szCs w:val="20"/>
              </w:rPr>
              <w:t>№ исх.</w:t>
            </w:r>
          </w:p>
        </w:tc>
        <w:tc>
          <w:tcPr>
            <w:tcW w:w="724" w:type="pct"/>
            <w:vMerge w:val="restart"/>
            <w:tcBorders>
              <w:top w:val="single" w:sz="4" w:space="0" w:color="auto"/>
              <w:left w:val="single" w:sz="4" w:space="0" w:color="auto"/>
              <w:right w:val="single" w:sz="4" w:space="0" w:color="auto"/>
            </w:tcBorders>
            <w:shd w:val="clear" w:color="auto" w:fill="D9D9D9"/>
            <w:vAlign w:val="center"/>
            <w:hideMark/>
          </w:tcPr>
          <w:p w14:paraId="2E5F020D"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Основания для выпуска</w:t>
            </w: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DE71A9"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Подготовил</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BB1811"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Согласовали</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9971C72" w14:textId="77777777" w:rsidR="00C14B5C" w:rsidRPr="00CB472E" w:rsidRDefault="00C14B5C" w:rsidP="006F4904">
            <w:pPr>
              <w:spacing w:line="276" w:lineRule="auto"/>
              <w:jc w:val="center"/>
              <w:rPr>
                <w:rFonts w:ascii="Arial" w:hAnsi="Arial" w:cs="Arial"/>
                <w:b/>
                <w:sz w:val="20"/>
                <w:szCs w:val="20"/>
              </w:rPr>
            </w:pPr>
            <w:r w:rsidRPr="00CB472E">
              <w:rPr>
                <w:rFonts w:ascii="Arial" w:hAnsi="Arial" w:cs="Arial"/>
                <w:b/>
                <w:sz w:val="20"/>
                <w:szCs w:val="20"/>
              </w:rPr>
              <w:t>Утвердили</w:t>
            </w:r>
          </w:p>
        </w:tc>
      </w:tr>
      <w:tr w:rsidR="00DD618A" w:rsidRPr="00CB472E" w14:paraId="632D2B2F" w14:textId="77777777" w:rsidTr="006F4904">
        <w:trPr>
          <w:trHeight w:val="916"/>
        </w:trPr>
        <w:tc>
          <w:tcPr>
            <w:tcW w:w="433" w:type="pct"/>
            <w:vMerge/>
            <w:tcBorders>
              <w:left w:val="single" w:sz="4" w:space="0" w:color="auto"/>
              <w:right w:val="single" w:sz="4" w:space="0" w:color="auto"/>
            </w:tcBorders>
            <w:vAlign w:val="center"/>
            <w:hideMark/>
          </w:tcPr>
          <w:p w14:paraId="5BD9624F"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right w:val="single" w:sz="4" w:space="0" w:color="auto"/>
            </w:tcBorders>
            <w:vAlign w:val="center"/>
            <w:hideMark/>
          </w:tcPr>
          <w:p w14:paraId="3D9D5D6C"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915C137" w14:textId="4336E444" w:rsidR="00DD618A" w:rsidRPr="00CB472E" w:rsidRDefault="00396AD6" w:rsidP="00DD618A">
            <w:pPr>
              <w:spacing w:line="276" w:lineRule="auto"/>
              <w:jc w:val="center"/>
              <w:rPr>
                <w:rFonts w:ascii="Arial" w:hAnsi="Arial" w:cs="Arial"/>
                <w:b/>
                <w:sz w:val="20"/>
                <w:szCs w:val="20"/>
              </w:rPr>
            </w:pPr>
            <w:r w:rsidRPr="00CB472E">
              <w:rPr>
                <w:rFonts w:ascii="Arial" w:eastAsia="Calibri" w:hAnsi="Arial" w:cs="Arial"/>
                <w:b/>
                <w:sz w:val="20"/>
                <w:lang w:val="kk-KZ"/>
              </w:rPr>
              <w:t xml:space="preserve">Эксперт </w:t>
            </w:r>
            <w:r w:rsidR="00DD618A" w:rsidRPr="00CB472E">
              <w:rPr>
                <w:rFonts w:ascii="Arial" w:eastAsia="Calibri" w:hAnsi="Arial" w:cs="Arial"/>
                <w:b/>
                <w:sz w:val="20"/>
                <w:lang w:val="kk-KZ"/>
              </w:rPr>
              <w:t xml:space="preserve">управления </w:t>
            </w:r>
            <w:r w:rsidR="00DD618A" w:rsidRPr="00CB472E">
              <w:rPr>
                <w:rFonts w:ascii="Arial" w:eastAsia="Calibri" w:hAnsi="Arial" w:cs="Arial"/>
                <w:b/>
                <w:sz w:val="20"/>
              </w:rPr>
              <w:t>экологии</w:t>
            </w: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A231AC" w14:textId="22AC9323"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rPr>
              <w:t xml:space="preserve">Директор департамента </w:t>
            </w:r>
            <w:r w:rsidRPr="00CB472E">
              <w:rPr>
                <w:rFonts w:ascii="Arial" w:eastAsia="Times New Roman" w:hAnsi="Arial" w:cs="Arial"/>
                <w:b/>
                <w:sz w:val="20"/>
                <w:lang w:val="kk-KZ"/>
              </w:rPr>
              <w:t xml:space="preserve">проектирования бурения и экологии </w:t>
            </w: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34FB059" w14:textId="739EA729" w:rsidR="00DD618A" w:rsidRPr="00CB472E" w:rsidRDefault="00DD618A" w:rsidP="00DD618A">
            <w:pPr>
              <w:overflowPunct w:val="0"/>
              <w:autoSpaceDE w:val="0"/>
              <w:autoSpaceDN w:val="0"/>
              <w:adjustRightInd w:val="0"/>
              <w:jc w:val="center"/>
              <w:textAlignment w:val="baseline"/>
              <w:rPr>
                <w:rFonts w:ascii="Arial" w:hAnsi="Arial" w:cs="Arial"/>
                <w:b/>
                <w:sz w:val="20"/>
                <w:szCs w:val="20"/>
              </w:rPr>
            </w:pPr>
            <w:r w:rsidRPr="00CB472E">
              <w:rPr>
                <w:rFonts w:ascii="Arial" w:eastAsia="Times New Roman" w:hAnsi="Arial" w:cs="Arial"/>
                <w:b/>
                <w:sz w:val="20"/>
                <w:lang w:val="kk-KZ" w:eastAsia="ru-RU"/>
              </w:rPr>
              <w:t>Заместитель генерального директора по геологии и разработке АО «Эмбамунайгаз»</w:t>
            </w:r>
          </w:p>
        </w:tc>
      </w:tr>
      <w:tr w:rsidR="00DD618A" w:rsidRPr="00CB472E" w14:paraId="6631ED96" w14:textId="77777777" w:rsidTr="006F4904">
        <w:trPr>
          <w:trHeight w:val="1440"/>
        </w:trPr>
        <w:tc>
          <w:tcPr>
            <w:tcW w:w="433" w:type="pct"/>
            <w:vMerge/>
            <w:tcBorders>
              <w:left w:val="single" w:sz="4" w:space="0" w:color="auto"/>
              <w:bottom w:val="single" w:sz="4" w:space="0" w:color="auto"/>
              <w:right w:val="single" w:sz="4" w:space="0" w:color="auto"/>
            </w:tcBorders>
            <w:vAlign w:val="center"/>
          </w:tcPr>
          <w:p w14:paraId="56DE96A5" w14:textId="77777777" w:rsidR="00DD618A" w:rsidRPr="00CB472E" w:rsidRDefault="00DD618A" w:rsidP="00DD618A">
            <w:pPr>
              <w:widowControl w:val="0"/>
              <w:autoSpaceDE w:val="0"/>
              <w:autoSpaceDN w:val="0"/>
              <w:adjustRightInd w:val="0"/>
              <w:rPr>
                <w:rFonts w:ascii="Arial" w:hAnsi="Arial" w:cs="Arial"/>
                <w:b/>
                <w:sz w:val="20"/>
                <w:szCs w:val="20"/>
                <w:highlight w:val="yellow"/>
                <w:lang w:eastAsia="en-US"/>
              </w:rPr>
            </w:pPr>
          </w:p>
        </w:tc>
        <w:tc>
          <w:tcPr>
            <w:tcW w:w="724" w:type="pct"/>
            <w:vMerge/>
            <w:tcBorders>
              <w:left w:val="single" w:sz="4" w:space="0" w:color="auto"/>
              <w:bottom w:val="single" w:sz="4" w:space="0" w:color="auto"/>
              <w:right w:val="single" w:sz="4" w:space="0" w:color="auto"/>
            </w:tcBorders>
            <w:vAlign w:val="center"/>
          </w:tcPr>
          <w:p w14:paraId="34461959" w14:textId="77777777" w:rsidR="00DD618A" w:rsidRPr="00CB472E" w:rsidRDefault="00DD618A" w:rsidP="00DD618A">
            <w:pPr>
              <w:widowControl w:val="0"/>
              <w:autoSpaceDE w:val="0"/>
              <w:autoSpaceDN w:val="0"/>
              <w:adjustRightInd w:val="0"/>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shd w:val="clear" w:color="auto" w:fill="D9D9D9"/>
            <w:vAlign w:val="center"/>
          </w:tcPr>
          <w:p w14:paraId="3C2F5104" w14:textId="77777777" w:rsidR="00DD618A" w:rsidRPr="00CB472E" w:rsidRDefault="00DD618A" w:rsidP="00DD618A">
            <w:pPr>
              <w:spacing w:line="276" w:lineRule="auto"/>
              <w:jc w:val="center"/>
              <w:rPr>
                <w:rFonts w:ascii="Arial" w:hAnsi="Arial" w:cs="Arial"/>
                <w:b/>
                <w:sz w:val="20"/>
                <w:szCs w:val="20"/>
              </w:rPr>
            </w:pPr>
          </w:p>
          <w:p w14:paraId="49F8F1DD" w14:textId="77777777" w:rsidR="00DD618A" w:rsidRPr="00CB472E" w:rsidRDefault="00DD618A" w:rsidP="00DD618A">
            <w:pPr>
              <w:spacing w:line="276" w:lineRule="auto"/>
              <w:rPr>
                <w:rFonts w:ascii="Arial" w:hAnsi="Arial" w:cs="Arial"/>
                <w:b/>
                <w:sz w:val="20"/>
                <w:szCs w:val="20"/>
              </w:rPr>
            </w:pPr>
          </w:p>
        </w:tc>
        <w:tc>
          <w:tcPr>
            <w:tcW w:w="1305" w:type="pct"/>
            <w:tcBorders>
              <w:top w:val="single" w:sz="4" w:space="0" w:color="auto"/>
              <w:left w:val="single" w:sz="4" w:space="0" w:color="auto"/>
              <w:bottom w:val="single" w:sz="4" w:space="0" w:color="auto"/>
              <w:right w:val="single" w:sz="4" w:space="0" w:color="auto"/>
            </w:tcBorders>
            <w:shd w:val="clear" w:color="auto" w:fill="D9D9D9"/>
            <w:vAlign w:val="center"/>
          </w:tcPr>
          <w:p w14:paraId="5195615B" w14:textId="77777777" w:rsidR="00DD618A" w:rsidRPr="00CB472E" w:rsidRDefault="00DD618A" w:rsidP="00DD618A">
            <w:pPr>
              <w:overflowPunct w:val="0"/>
              <w:autoSpaceDE w:val="0"/>
              <w:autoSpaceDN w:val="0"/>
              <w:adjustRightInd w:val="0"/>
              <w:jc w:val="center"/>
              <w:textAlignment w:val="baseline"/>
              <w:rPr>
                <w:rFonts w:ascii="Arial" w:eastAsia="Times New Roman" w:hAnsi="Arial" w:cs="Arial"/>
                <w:b/>
                <w:sz w:val="20"/>
              </w:rPr>
            </w:pPr>
            <w:r w:rsidRPr="00CB472E">
              <w:rPr>
                <w:rFonts w:ascii="Arial" w:eastAsia="Times New Roman" w:hAnsi="Arial" w:cs="Arial"/>
                <w:b/>
                <w:sz w:val="20"/>
                <w:lang w:val="kk-KZ"/>
              </w:rPr>
              <w:t>Начальник управления</w:t>
            </w:r>
            <w:r w:rsidRPr="00CB472E">
              <w:rPr>
                <w:rFonts w:ascii="Arial" w:eastAsia="Times New Roman" w:hAnsi="Arial" w:cs="Arial"/>
                <w:b/>
                <w:sz w:val="20"/>
              </w:rPr>
              <w:t xml:space="preserve"> экологии </w:t>
            </w:r>
          </w:p>
          <w:p w14:paraId="792551A1" w14:textId="77777777" w:rsidR="00DD618A" w:rsidRPr="00CB472E" w:rsidRDefault="00DD618A" w:rsidP="00DD618A">
            <w:pPr>
              <w:spacing w:line="276" w:lineRule="auto"/>
              <w:jc w:val="center"/>
              <w:rPr>
                <w:rFonts w:ascii="Arial" w:hAnsi="Arial" w:cs="Arial"/>
                <w:b/>
                <w:sz w:val="20"/>
                <w:szCs w:val="20"/>
              </w:rPr>
            </w:pPr>
          </w:p>
        </w:tc>
        <w:tc>
          <w:tcPr>
            <w:tcW w:w="1378" w:type="pct"/>
            <w:tcBorders>
              <w:top w:val="single" w:sz="4" w:space="0" w:color="auto"/>
              <w:left w:val="single" w:sz="4" w:space="0" w:color="auto"/>
              <w:bottom w:val="single" w:sz="4" w:space="0" w:color="auto"/>
              <w:right w:val="single" w:sz="4" w:space="0" w:color="auto"/>
            </w:tcBorders>
            <w:shd w:val="clear" w:color="auto" w:fill="D9D9D9"/>
            <w:vAlign w:val="center"/>
          </w:tcPr>
          <w:p w14:paraId="4B33D742" w14:textId="31256391" w:rsidR="00DD618A" w:rsidRPr="00CB472E" w:rsidRDefault="00D44659" w:rsidP="00DD618A">
            <w:pPr>
              <w:overflowPunct w:val="0"/>
              <w:autoSpaceDE w:val="0"/>
              <w:autoSpaceDN w:val="0"/>
              <w:adjustRightInd w:val="0"/>
              <w:jc w:val="center"/>
              <w:textAlignment w:val="baseline"/>
              <w:rPr>
                <w:rFonts w:ascii="Arial" w:eastAsia="Times New Roman" w:hAnsi="Arial" w:cs="Arial"/>
                <w:b/>
                <w:sz w:val="20"/>
                <w:lang w:val="kk-KZ"/>
              </w:rPr>
            </w:pPr>
            <w:r w:rsidRPr="00CB472E">
              <w:rPr>
                <w:rFonts w:ascii="Arial" w:eastAsia="Times New Roman" w:hAnsi="Arial" w:cs="Arial"/>
                <w:b/>
                <w:sz w:val="20"/>
              </w:rPr>
              <w:t xml:space="preserve">Первый </w:t>
            </w:r>
            <w:r w:rsidRPr="00CB472E">
              <w:rPr>
                <w:rFonts w:ascii="Arial" w:hAnsi="Arial" w:cs="Arial"/>
                <w:b/>
                <w:sz w:val="20"/>
                <w:szCs w:val="20"/>
              </w:rPr>
              <w:t xml:space="preserve">заместитель директора филиала по геологии и разработке </w:t>
            </w:r>
            <w:r w:rsidR="00DD618A" w:rsidRPr="00CB472E">
              <w:rPr>
                <w:rFonts w:ascii="Arial" w:eastAsia="Times New Roman" w:hAnsi="Arial" w:cs="Arial"/>
                <w:b/>
                <w:sz w:val="20"/>
                <w:lang w:val="kk-KZ"/>
              </w:rPr>
              <w:t xml:space="preserve">Атырауского филиала </w:t>
            </w:r>
          </w:p>
          <w:p w14:paraId="57334D86" w14:textId="1ED5E149" w:rsidR="00DD618A" w:rsidRPr="00CB472E" w:rsidRDefault="00DD618A" w:rsidP="00DD618A">
            <w:pPr>
              <w:spacing w:line="276" w:lineRule="auto"/>
              <w:jc w:val="center"/>
              <w:rPr>
                <w:rFonts w:ascii="Arial" w:hAnsi="Arial" w:cs="Arial"/>
                <w:b/>
                <w:sz w:val="20"/>
                <w:szCs w:val="20"/>
                <w:highlight w:val="yellow"/>
              </w:rPr>
            </w:pPr>
            <w:r w:rsidRPr="00CB472E">
              <w:rPr>
                <w:rFonts w:ascii="Arial" w:eastAsia="Times New Roman" w:hAnsi="Arial" w:cs="Arial"/>
                <w:b/>
                <w:sz w:val="20"/>
                <w:lang w:val="kk-KZ"/>
              </w:rPr>
              <w:t>ТОО «КМГ Инжиниринг»</w:t>
            </w:r>
          </w:p>
        </w:tc>
      </w:tr>
      <w:tr w:rsidR="00DD618A" w:rsidRPr="00CB472E" w14:paraId="71EFED16" w14:textId="77777777" w:rsidTr="006F4904">
        <w:trPr>
          <w:trHeight w:val="529"/>
        </w:trPr>
        <w:tc>
          <w:tcPr>
            <w:tcW w:w="433" w:type="pct"/>
            <w:vMerge w:val="restart"/>
            <w:tcBorders>
              <w:top w:val="single" w:sz="4" w:space="0" w:color="auto"/>
              <w:left w:val="single" w:sz="4" w:space="0" w:color="auto"/>
              <w:bottom w:val="single" w:sz="4" w:space="0" w:color="auto"/>
              <w:right w:val="single" w:sz="4" w:space="0" w:color="auto"/>
            </w:tcBorders>
            <w:vAlign w:val="center"/>
          </w:tcPr>
          <w:p w14:paraId="24748084"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p w14:paraId="2473067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p>
        </w:tc>
        <w:tc>
          <w:tcPr>
            <w:tcW w:w="724" w:type="pct"/>
            <w:vMerge w:val="restart"/>
            <w:tcBorders>
              <w:top w:val="single" w:sz="4" w:space="0" w:color="auto"/>
              <w:left w:val="single" w:sz="4" w:space="0" w:color="auto"/>
              <w:bottom w:val="single" w:sz="4" w:space="0" w:color="auto"/>
              <w:right w:val="single" w:sz="4" w:space="0" w:color="auto"/>
            </w:tcBorders>
            <w:vAlign w:val="center"/>
          </w:tcPr>
          <w:p w14:paraId="6BCB099F" w14:textId="77777777" w:rsidR="00DD618A" w:rsidRPr="00CB472E" w:rsidRDefault="00DD618A" w:rsidP="00DD618A">
            <w:pPr>
              <w:widowControl w:val="0"/>
              <w:autoSpaceDE w:val="0"/>
              <w:autoSpaceDN w:val="0"/>
              <w:adjustRightInd w:val="0"/>
              <w:jc w:val="center"/>
              <w:rPr>
                <w:rFonts w:ascii="Arial" w:hAnsi="Arial" w:cs="Arial"/>
                <w:b/>
                <w:sz w:val="20"/>
                <w:szCs w:val="20"/>
                <w:highlight w:val="yellow"/>
              </w:rPr>
            </w:pPr>
          </w:p>
        </w:tc>
        <w:tc>
          <w:tcPr>
            <w:tcW w:w="1160" w:type="pct"/>
            <w:tcBorders>
              <w:top w:val="single" w:sz="4" w:space="0" w:color="auto"/>
              <w:left w:val="single" w:sz="4" w:space="0" w:color="auto"/>
              <w:bottom w:val="single" w:sz="4" w:space="0" w:color="auto"/>
              <w:right w:val="single" w:sz="4" w:space="0" w:color="auto"/>
            </w:tcBorders>
            <w:vAlign w:val="center"/>
            <w:hideMark/>
          </w:tcPr>
          <w:p w14:paraId="673CFA2B" w14:textId="51276B27" w:rsidR="00DD618A" w:rsidRPr="00CB472E" w:rsidRDefault="00396AD6" w:rsidP="00DD618A">
            <w:pPr>
              <w:widowControl w:val="0"/>
              <w:autoSpaceDE w:val="0"/>
              <w:autoSpaceDN w:val="0"/>
              <w:adjustRightInd w:val="0"/>
              <w:jc w:val="center"/>
              <w:rPr>
                <w:rFonts w:ascii="Arial" w:hAnsi="Arial" w:cs="Arial"/>
                <w:sz w:val="20"/>
                <w:szCs w:val="20"/>
              </w:rPr>
            </w:pPr>
            <w:r w:rsidRPr="00CB472E">
              <w:rPr>
                <w:rFonts w:ascii="Arial" w:hAnsi="Arial" w:cs="Arial"/>
                <w:sz w:val="20"/>
                <w:szCs w:val="20"/>
                <w:lang w:val="kk-KZ"/>
              </w:rPr>
              <w:t>Абир М</w:t>
            </w:r>
            <w:r w:rsidRPr="00CB472E">
              <w:rPr>
                <w:rFonts w:ascii="Arial" w:hAnsi="Arial" w:cs="Arial"/>
                <w:sz w:val="20"/>
                <w:szCs w:val="20"/>
              </w:rPr>
              <w:t>.К.</w:t>
            </w:r>
          </w:p>
        </w:tc>
        <w:tc>
          <w:tcPr>
            <w:tcW w:w="1305" w:type="pct"/>
            <w:tcBorders>
              <w:top w:val="single" w:sz="4" w:space="0" w:color="auto"/>
              <w:left w:val="single" w:sz="4" w:space="0" w:color="auto"/>
              <w:bottom w:val="single" w:sz="4" w:space="0" w:color="auto"/>
              <w:right w:val="single" w:sz="4" w:space="0" w:color="auto"/>
            </w:tcBorders>
            <w:vAlign w:val="center"/>
            <w:hideMark/>
          </w:tcPr>
          <w:p w14:paraId="2956228F" w14:textId="1B7AD76E"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lang w:val="kk-KZ"/>
              </w:rPr>
              <w:t>Губашев С</w:t>
            </w:r>
            <w:r w:rsidRPr="00CB472E">
              <w:rPr>
                <w:rFonts w:ascii="Arial" w:eastAsia="Times New Roman" w:hAnsi="Arial" w:cs="Arial"/>
                <w:sz w:val="20"/>
                <w:szCs w:val="20"/>
              </w:rPr>
              <w:t>.</w:t>
            </w:r>
            <w:r w:rsidRPr="00CB472E">
              <w:rPr>
                <w:rFonts w:ascii="Arial" w:eastAsia="Times New Roman" w:hAnsi="Arial" w:cs="Arial"/>
                <w:sz w:val="20"/>
                <w:szCs w:val="20"/>
                <w:lang w:val="kk-KZ"/>
              </w:rPr>
              <w:t>А</w:t>
            </w:r>
            <w:r w:rsidRPr="00CB472E">
              <w:rPr>
                <w:rFonts w:ascii="Arial" w:eastAsia="Times New Roman" w:hAnsi="Arial" w:cs="Arial"/>
                <w:sz w:val="20"/>
                <w:szCs w:val="20"/>
              </w:rPr>
              <w:t>.</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87880BE" w14:textId="72D1D39D" w:rsidR="00DD618A" w:rsidRPr="00CB472E" w:rsidRDefault="00DD618A" w:rsidP="00DD618A">
            <w:pPr>
              <w:widowControl w:val="0"/>
              <w:autoSpaceDE w:val="0"/>
              <w:autoSpaceDN w:val="0"/>
              <w:adjustRightInd w:val="0"/>
              <w:jc w:val="center"/>
              <w:rPr>
                <w:rFonts w:ascii="Arial" w:hAnsi="Arial" w:cs="Arial"/>
                <w:sz w:val="20"/>
                <w:szCs w:val="20"/>
                <w:highlight w:val="yellow"/>
                <w:lang w:val="kk-KZ"/>
              </w:rPr>
            </w:pPr>
            <w:r w:rsidRPr="00CB472E">
              <w:rPr>
                <w:rFonts w:ascii="Arial" w:eastAsia="Times New Roman" w:hAnsi="Arial" w:cs="Arial"/>
                <w:sz w:val="20"/>
                <w:szCs w:val="20"/>
                <w:lang w:val="kk-KZ" w:eastAsia="en-US"/>
              </w:rPr>
              <w:t>Тасеменов Е</w:t>
            </w:r>
            <w:r w:rsidRPr="00CB472E">
              <w:rPr>
                <w:rFonts w:ascii="Arial" w:eastAsia="Times New Roman" w:hAnsi="Arial" w:cs="Arial"/>
                <w:sz w:val="20"/>
                <w:szCs w:val="20"/>
                <w:lang w:eastAsia="en-US"/>
              </w:rPr>
              <w:t>.</w:t>
            </w:r>
          </w:p>
        </w:tc>
      </w:tr>
      <w:tr w:rsidR="00DD618A" w:rsidRPr="00CB472E" w14:paraId="16C1E5E4"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1C674CB2"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1F60B20"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1715A8E3" w14:textId="77777777"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tcPr>
          <w:p w14:paraId="34FCD346" w14:textId="77777777" w:rsidR="00DD618A" w:rsidRPr="00CB472E" w:rsidRDefault="00DD618A" w:rsidP="00DD618A">
            <w:pPr>
              <w:widowControl w:val="0"/>
              <w:autoSpaceDE w:val="0"/>
              <w:autoSpaceDN w:val="0"/>
              <w:adjustRightInd w:val="0"/>
              <w:jc w:val="center"/>
              <w:rPr>
                <w:rFonts w:ascii="Arial" w:hAnsi="Arial" w:cs="Arial"/>
                <w:sz w:val="20"/>
                <w:szCs w:val="20"/>
              </w:rPr>
            </w:pPr>
          </w:p>
        </w:tc>
        <w:tc>
          <w:tcPr>
            <w:tcW w:w="1378" w:type="pct"/>
            <w:tcBorders>
              <w:top w:val="single" w:sz="4" w:space="0" w:color="auto"/>
              <w:left w:val="single" w:sz="4" w:space="0" w:color="auto"/>
              <w:bottom w:val="single" w:sz="4" w:space="0" w:color="auto"/>
              <w:right w:val="single" w:sz="4" w:space="0" w:color="auto"/>
            </w:tcBorders>
            <w:vAlign w:val="center"/>
          </w:tcPr>
          <w:p w14:paraId="6241F0DB"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r>
      <w:tr w:rsidR="00DD618A" w:rsidRPr="00CB472E" w14:paraId="7A5B6AD4" w14:textId="77777777" w:rsidTr="00DD618A">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79D179F"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50A006A7" w14:textId="77777777" w:rsidR="00DD618A" w:rsidRPr="00CB472E" w:rsidRDefault="00DD618A" w:rsidP="00DD618A">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262C10FB" w14:textId="68B8091A" w:rsidR="00DD618A" w:rsidRPr="00CB472E" w:rsidRDefault="00DD618A" w:rsidP="00DD618A">
            <w:pPr>
              <w:widowControl w:val="0"/>
              <w:autoSpaceDE w:val="0"/>
              <w:autoSpaceDN w:val="0"/>
              <w:adjustRightInd w:val="0"/>
              <w:jc w:val="center"/>
              <w:rPr>
                <w:rFonts w:ascii="Arial" w:hAnsi="Arial" w:cs="Arial"/>
                <w:sz w:val="20"/>
                <w:szCs w:val="20"/>
                <w:lang w:val="kk-KZ" w:eastAsia="en-US"/>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03943EA2" w14:textId="7B4649A9" w:rsidR="00DD618A" w:rsidRPr="00CB472E" w:rsidRDefault="00DD618A" w:rsidP="00DD618A">
            <w:pPr>
              <w:widowControl w:val="0"/>
              <w:autoSpaceDE w:val="0"/>
              <w:autoSpaceDN w:val="0"/>
              <w:adjustRightInd w:val="0"/>
              <w:jc w:val="center"/>
              <w:rPr>
                <w:rFonts w:ascii="Arial" w:hAnsi="Arial" w:cs="Arial"/>
                <w:sz w:val="20"/>
                <w:szCs w:val="20"/>
              </w:rPr>
            </w:pPr>
            <w:r w:rsidRPr="00CB472E">
              <w:rPr>
                <w:rFonts w:ascii="Arial" w:eastAsia="Times New Roman" w:hAnsi="Arial" w:cs="Arial"/>
                <w:sz w:val="20"/>
                <w:szCs w:val="20"/>
              </w:rPr>
              <w:t>Исмаганбетова Г.Х.</w:t>
            </w:r>
          </w:p>
        </w:tc>
        <w:tc>
          <w:tcPr>
            <w:tcW w:w="1378" w:type="pct"/>
            <w:tcBorders>
              <w:top w:val="single" w:sz="4" w:space="0" w:color="auto"/>
              <w:left w:val="single" w:sz="4" w:space="0" w:color="auto"/>
              <w:bottom w:val="single" w:sz="4" w:space="0" w:color="auto"/>
              <w:right w:val="single" w:sz="4" w:space="0" w:color="auto"/>
            </w:tcBorders>
            <w:vAlign w:val="center"/>
            <w:hideMark/>
          </w:tcPr>
          <w:p w14:paraId="69339155" w14:textId="34B00C35" w:rsidR="00DD618A" w:rsidRPr="00CB472E" w:rsidRDefault="00D44659" w:rsidP="00DD618A">
            <w:pPr>
              <w:widowControl w:val="0"/>
              <w:autoSpaceDE w:val="0"/>
              <w:autoSpaceDN w:val="0"/>
              <w:adjustRightInd w:val="0"/>
              <w:jc w:val="center"/>
              <w:rPr>
                <w:rFonts w:ascii="Arial" w:hAnsi="Arial" w:cs="Arial"/>
                <w:sz w:val="20"/>
                <w:szCs w:val="20"/>
                <w:lang w:val="kk-KZ" w:eastAsia="en-US"/>
              </w:rPr>
            </w:pPr>
            <w:r w:rsidRPr="00CB472E">
              <w:rPr>
                <w:rFonts w:ascii="Arial" w:eastAsia="Times New Roman" w:hAnsi="Arial" w:cs="Arial"/>
                <w:sz w:val="20"/>
                <w:szCs w:val="20"/>
                <w:lang w:val="kk-KZ" w:eastAsia="en-US"/>
              </w:rPr>
              <w:t>Башев А.А.</w:t>
            </w:r>
          </w:p>
        </w:tc>
      </w:tr>
      <w:tr w:rsidR="00C14B5C" w:rsidRPr="00CB472E" w14:paraId="0CA9F5D8" w14:textId="77777777" w:rsidTr="006F4904">
        <w:trPr>
          <w:trHeight w:val="529"/>
        </w:trPr>
        <w:tc>
          <w:tcPr>
            <w:tcW w:w="433" w:type="pct"/>
            <w:vMerge/>
            <w:tcBorders>
              <w:top w:val="single" w:sz="4" w:space="0" w:color="auto"/>
              <w:left w:val="single" w:sz="4" w:space="0" w:color="auto"/>
              <w:bottom w:val="single" w:sz="4" w:space="0" w:color="auto"/>
              <w:right w:val="single" w:sz="4" w:space="0" w:color="auto"/>
            </w:tcBorders>
            <w:vAlign w:val="center"/>
            <w:hideMark/>
          </w:tcPr>
          <w:p w14:paraId="201E3802"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724" w:type="pct"/>
            <w:vMerge/>
            <w:tcBorders>
              <w:top w:val="single" w:sz="4" w:space="0" w:color="auto"/>
              <w:left w:val="single" w:sz="4" w:space="0" w:color="auto"/>
              <w:bottom w:val="single" w:sz="4" w:space="0" w:color="auto"/>
              <w:right w:val="single" w:sz="4" w:space="0" w:color="auto"/>
            </w:tcBorders>
            <w:vAlign w:val="center"/>
            <w:hideMark/>
          </w:tcPr>
          <w:p w14:paraId="42577B45"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eastAsia="en-US"/>
              </w:rPr>
            </w:pPr>
          </w:p>
        </w:tc>
        <w:tc>
          <w:tcPr>
            <w:tcW w:w="1160" w:type="pct"/>
            <w:tcBorders>
              <w:top w:val="single" w:sz="4" w:space="0" w:color="auto"/>
              <w:left w:val="single" w:sz="4" w:space="0" w:color="auto"/>
              <w:bottom w:val="single" w:sz="4" w:space="0" w:color="auto"/>
              <w:right w:val="single" w:sz="4" w:space="0" w:color="auto"/>
            </w:tcBorders>
            <w:vAlign w:val="center"/>
          </w:tcPr>
          <w:p w14:paraId="3120D80A" w14:textId="77777777" w:rsidR="00C14B5C" w:rsidRPr="00CB472E" w:rsidRDefault="00C14B5C" w:rsidP="006F4904">
            <w:pPr>
              <w:widowControl w:val="0"/>
              <w:autoSpaceDE w:val="0"/>
              <w:autoSpaceDN w:val="0"/>
              <w:adjustRightInd w:val="0"/>
              <w:jc w:val="center"/>
              <w:rPr>
                <w:rFonts w:ascii="Arial" w:hAnsi="Arial" w:cs="Arial"/>
                <w:sz w:val="20"/>
                <w:szCs w:val="20"/>
                <w:highlight w:val="yellow"/>
                <w:lang w:val="kk-KZ"/>
              </w:rPr>
            </w:pPr>
          </w:p>
        </w:tc>
        <w:tc>
          <w:tcPr>
            <w:tcW w:w="1305" w:type="pct"/>
            <w:tcBorders>
              <w:top w:val="single" w:sz="4" w:space="0" w:color="auto"/>
              <w:left w:val="single" w:sz="4" w:space="0" w:color="auto"/>
              <w:bottom w:val="single" w:sz="4" w:space="0" w:color="auto"/>
              <w:right w:val="single" w:sz="4" w:space="0" w:color="auto"/>
            </w:tcBorders>
            <w:vAlign w:val="center"/>
            <w:hideMark/>
          </w:tcPr>
          <w:p w14:paraId="540CC688" w14:textId="77777777" w:rsidR="00C14B5C" w:rsidRPr="00CB472E" w:rsidRDefault="00C14B5C" w:rsidP="006F4904">
            <w:pPr>
              <w:widowControl w:val="0"/>
              <w:autoSpaceDE w:val="0"/>
              <w:autoSpaceDN w:val="0"/>
              <w:adjustRightInd w:val="0"/>
              <w:jc w:val="center"/>
              <w:rPr>
                <w:rFonts w:ascii="Arial" w:hAnsi="Arial" w:cs="Arial"/>
                <w:sz w:val="20"/>
                <w:szCs w:val="20"/>
                <w:lang w:val="kk-KZ"/>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09293384" w14:textId="77777777" w:rsidR="00C14B5C" w:rsidRPr="00CB472E" w:rsidRDefault="00C14B5C" w:rsidP="006F4904">
            <w:pPr>
              <w:widowControl w:val="0"/>
              <w:autoSpaceDE w:val="0"/>
              <w:autoSpaceDN w:val="0"/>
              <w:adjustRightInd w:val="0"/>
              <w:jc w:val="center"/>
              <w:rPr>
                <w:rFonts w:ascii="Arial" w:hAnsi="Arial" w:cs="Arial"/>
                <w:sz w:val="20"/>
                <w:szCs w:val="20"/>
                <w:lang w:val="kk-KZ" w:eastAsia="en-US"/>
              </w:rPr>
            </w:pPr>
          </w:p>
        </w:tc>
      </w:tr>
    </w:tbl>
    <w:p w14:paraId="5F57476D" w14:textId="74B5D0D0" w:rsidR="00C14B5C" w:rsidRPr="00CB472E" w:rsidRDefault="00C14B5C" w:rsidP="00510E13">
      <w:pPr>
        <w:pStyle w:val="a8"/>
        <w:rPr>
          <w:rFonts w:ascii="Arial" w:hAnsi="Arial" w:cs="Arial"/>
          <w:bCs/>
          <w:noProof/>
          <w:kern w:val="32"/>
          <w:highlight w:val="yellow"/>
          <w:lang w:val="kk-KZ" w:eastAsia="x-none"/>
        </w:rPr>
      </w:pPr>
    </w:p>
    <w:p w14:paraId="786BE30D" w14:textId="77777777" w:rsidR="00DD618A" w:rsidRPr="00CB472E" w:rsidRDefault="00DD618A" w:rsidP="00DD618A">
      <w:pPr>
        <w:keepNext/>
        <w:ind w:firstLine="709"/>
        <w:outlineLvl w:val="0"/>
        <w:rPr>
          <w:rFonts w:ascii="Arial" w:eastAsia="Times New Roman" w:hAnsi="Arial" w:cs="Arial"/>
          <w:bCs/>
          <w:kern w:val="32"/>
          <w:lang w:val="kk-KZ" w:eastAsia="x-none"/>
        </w:rPr>
      </w:pPr>
      <w:bookmarkStart w:id="3" w:name="_Toc132105376"/>
      <w:bookmarkStart w:id="4" w:name="_Toc167289567"/>
      <w:bookmarkStart w:id="5" w:name="_Toc209796081"/>
      <w:bookmarkStart w:id="6" w:name="_Toc210461599"/>
      <w:bookmarkStart w:id="7" w:name="_Toc243130401"/>
      <w:bookmarkEnd w:id="0"/>
      <w:bookmarkEnd w:id="1"/>
      <w:r w:rsidRPr="00CB472E">
        <w:rPr>
          <w:rFonts w:ascii="Arial" w:eastAsia="Times New Roman" w:hAnsi="Arial" w:cs="Arial"/>
          <w:b/>
          <w:bCs/>
          <w:kern w:val="32"/>
          <w:lang w:val="kk-KZ" w:eastAsia="x-none"/>
        </w:rPr>
        <w:lastRenderedPageBreak/>
        <w:t>СПИСОК ИСПОЛНИТЕЛЕЙ</w:t>
      </w:r>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041"/>
        <w:gridCol w:w="2586"/>
        <w:gridCol w:w="1639"/>
        <w:gridCol w:w="1637"/>
      </w:tblGrid>
      <w:tr w:rsidR="00DD618A" w:rsidRPr="00CB472E" w14:paraId="660B60E1" w14:textId="77777777" w:rsidTr="00396AD6">
        <w:trPr>
          <w:trHeight w:val="319"/>
          <w:tblHeader/>
        </w:trPr>
        <w:tc>
          <w:tcPr>
            <w:tcW w:w="23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DF24FE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16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3F107A6"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38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0BF28E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877" w:type="pct"/>
            <w:tcBorders>
              <w:top w:val="single" w:sz="4" w:space="0" w:color="auto"/>
              <w:left w:val="single" w:sz="4" w:space="0" w:color="auto"/>
              <w:bottom w:val="single" w:sz="4" w:space="0" w:color="auto"/>
              <w:right w:val="single" w:sz="4" w:space="0" w:color="auto"/>
            </w:tcBorders>
            <w:shd w:val="clear" w:color="auto" w:fill="F2F2F2"/>
            <w:hideMark/>
          </w:tcPr>
          <w:p w14:paraId="0090BEE0"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c>
          <w:tcPr>
            <w:tcW w:w="876" w:type="pct"/>
            <w:tcBorders>
              <w:top w:val="single" w:sz="4" w:space="0" w:color="auto"/>
              <w:left w:val="single" w:sz="4" w:space="0" w:color="auto"/>
              <w:bottom w:val="single" w:sz="4" w:space="0" w:color="auto"/>
              <w:right w:val="single" w:sz="4" w:space="0" w:color="auto"/>
            </w:tcBorders>
            <w:shd w:val="clear" w:color="auto" w:fill="F2F2F2"/>
          </w:tcPr>
          <w:p w14:paraId="4BF7372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Глава</w:t>
            </w:r>
          </w:p>
        </w:tc>
      </w:tr>
      <w:tr w:rsidR="00DD618A" w:rsidRPr="00CB472E" w14:paraId="6455ED3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908642"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0C7B68BF" w14:textId="441E7A01" w:rsidR="00DD618A" w:rsidRPr="00CB472E" w:rsidRDefault="00396AD6" w:rsidP="006F4904">
            <w:pPr>
              <w:rPr>
                <w:rFonts w:ascii="Arial" w:hAnsi="Arial" w:cs="Arial"/>
                <w:sz w:val="20"/>
                <w:szCs w:val="20"/>
                <w:lang w:val="kk-KZ"/>
              </w:rPr>
            </w:pPr>
            <w:r w:rsidRPr="00CB472E">
              <w:rPr>
                <w:rFonts w:ascii="Arial" w:hAnsi="Arial" w:cs="Arial"/>
                <w:sz w:val="20"/>
                <w:szCs w:val="20"/>
              </w:rPr>
              <w:t xml:space="preserve">Начальник </w:t>
            </w:r>
            <w:r w:rsidR="00DD618A" w:rsidRPr="00CB472E">
              <w:rPr>
                <w:rFonts w:ascii="Arial" w:hAnsi="Arial" w:cs="Arial"/>
                <w:sz w:val="20"/>
                <w:szCs w:val="20"/>
                <w:lang w:val="kk-KZ"/>
              </w:rPr>
              <w:t>управления</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56E27E6" w14:textId="77777777" w:rsidR="00DD618A" w:rsidRPr="00CB472E" w:rsidRDefault="00DD618A" w:rsidP="006F4904">
            <w:pPr>
              <w:rPr>
                <w:rFonts w:ascii="Arial" w:hAnsi="Arial" w:cs="Arial"/>
                <w:sz w:val="20"/>
                <w:szCs w:val="20"/>
                <w:lang w:val="kk-KZ"/>
              </w:rPr>
            </w:pPr>
            <w:r w:rsidRPr="00CB472E">
              <w:rPr>
                <w:rFonts w:ascii="Arial" w:hAnsi="Arial" w:cs="Arial"/>
                <w:sz w:val="20"/>
                <w:szCs w:val="20"/>
                <w:lang w:val="kk-KZ"/>
              </w:rPr>
              <w:t>Исмаганбетова Г.Х.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DFD8B75"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2DBC65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Общее руководство</w:t>
            </w:r>
          </w:p>
        </w:tc>
      </w:tr>
      <w:tr w:rsidR="00396AD6" w:rsidRPr="00CB472E" w14:paraId="661B4492"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F264609" w14:textId="12289316"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2</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A59B8A2" w14:textId="3A1B2260" w:rsidR="00396AD6" w:rsidRPr="00CB472E" w:rsidRDefault="00396AD6" w:rsidP="00396AD6">
            <w:pPr>
              <w:rPr>
                <w:rFonts w:ascii="Arial" w:hAnsi="Arial" w:cs="Arial"/>
                <w:sz w:val="20"/>
                <w:szCs w:val="20"/>
              </w:rPr>
            </w:pPr>
            <w:r w:rsidRPr="00CB472E">
              <w:rPr>
                <w:rFonts w:ascii="Arial" w:hAnsi="Arial" w:cs="Arial"/>
                <w:sz w:val="20"/>
                <w:lang w:val="kk-KZ"/>
              </w:rPr>
              <w:t>Эксперт</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3F0D183C" w14:textId="2962761B"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Суйнешева К.А.</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4679986"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579A0D1" w14:textId="4159A693"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1,2,5,6</w:t>
            </w:r>
          </w:p>
        </w:tc>
      </w:tr>
      <w:tr w:rsidR="00396AD6" w:rsidRPr="00CB472E" w14:paraId="11C72C3C" w14:textId="77777777" w:rsidTr="00396AD6">
        <w:trPr>
          <w:trHeight w:val="107"/>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4D474BC" w14:textId="399F681E" w:rsidR="00396AD6" w:rsidRPr="00CB472E" w:rsidRDefault="00396AD6" w:rsidP="00396AD6">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lang w:val="kk-KZ"/>
              </w:rPr>
              <w:t>3</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558F3274" w14:textId="1C4AB0A2" w:rsidR="00396AD6" w:rsidRPr="00CB472E" w:rsidRDefault="00396AD6" w:rsidP="00396AD6">
            <w:pPr>
              <w:rPr>
                <w:rFonts w:ascii="Arial" w:hAnsi="Arial" w:cs="Arial"/>
                <w:sz w:val="20"/>
                <w:lang w:val="kk-KZ"/>
              </w:rPr>
            </w:pPr>
            <w:r w:rsidRPr="00CB472E">
              <w:rPr>
                <w:rFonts w:ascii="Arial" w:hAnsi="Arial" w:cs="Arial"/>
                <w:sz w:val="20"/>
                <w:lang w:val="kk-KZ"/>
              </w:rPr>
              <w:t xml:space="preserve">Эксперт </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18F6407" w14:textId="2DAE3F76"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Абир М.К.</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24FD6338"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27D42CCB" w14:textId="3FB3B9F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r w:rsidR="00396AD6" w:rsidRPr="00CB472E" w14:paraId="4678A54F" w14:textId="77777777" w:rsidTr="00396AD6">
        <w:trPr>
          <w:trHeight w:val="216"/>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F798A54" w14:textId="336A186C"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4</w:t>
            </w:r>
          </w:p>
        </w:tc>
        <w:tc>
          <w:tcPr>
            <w:tcW w:w="1627" w:type="pct"/>
            <w:tcBorders>
              <w:top w:val="single" w:sz="4" w:space="0" w:color="auto"/>
              <w:left w:val="single" w:sz="4" w:space="0" w:color="auto"/>
              <w:bottom w:val="single" w:sz="4" w:space="0" w:color="auto"/>
              <w:right w:val="single" w:sz="4" w:space="0" w:color="auto"/>
            </w:tcBorders>
            <w:shd w:val="clear" w:color="auto" w:fill="auto"/>
          </w:tcPr>
          <w:p w14:paraId="04BC9954" w14:textId="77777777" w:rsidR="00396AD6" w:rsidRPr="00CB472E" w:rsidRDefault="00396AD6" w:rsidP="00396AD6">
            <w:pPr>
              <w:rPr>
                <w:rFonts w:ascii="Arial" w:hAnsi="Arial" w:cs="Arial"/>
                <w:sz w:val="20"/>
                <w:szCs w:val="20"/>
                <w:lang w:val="kk-KZ"/>
              </w:rPr>
            </w:pPr>
            <w:r w:rsidRPr="00CB472E">
              <w:rPr>
                <w:rFonts w:ascii="Arial" w:hAnsi="Arial" w:cs="Arial"/>
                <w:sz w:val="20"/>
              </w:rPr>
              <w:t>Ведущий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5252D2B4" w14:textId="77777777" w:rsidR="00396AD6" w:rsidRPr="00CB472E" w:rsidRDefault="00396AD6" w:rsidP="00396AD6">
            <w:pPr>
              <w:rPr>
                <w:rFonts w:ascii="Arial" w:hAnsi="Arial" w:cs="Arial"/>
                <w:sz w:val="20"/>
                <w:szCs w:val="20"/>
              </w:rPr>
            </w:pPr>
            <w:r w:rsidRPr="00CB472E">
              <w:rPr>
                <w:rFonts w:ascii="Arial" w:hAnsi="Arial" w:cs="Arial"/>
                <w:sz w:val="20"/>
                <w:szCs w:val="20"/>
              </w:rPr>
              <w:t>Султанова А.Р.</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E6A1D27"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57ED523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12,4</w:t>
            </w:r>
          </w:p>
        </w:tc>
      </w:tr>
      <w:tr w:rsidR="00396AD6" w:rsidRPr="00CB472E" w14:paraId="7D9708BA" w14:textId="77777777" w:rsidTr="00396AD6">
        <w:trPr>
          <w:trHeight w:val="119"/>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6A958D" w14:textId="0837B2B1"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5</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1CF81180" w14:textId="0BF5C073"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3C415B7" w14:textId="6DE4BF23"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Асланқызы Г.</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448212DA"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4D1A1B52" w14:textId="7B8586DD"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7,8</w:t>
            </w:r>
          </w:p>
        </w:tc>
      </w:tr>
      <w:tr w:rsidR="00396AD6" w:rsidRPr="00CB472E" w14:paraId="49E2CEE7" w14:textId="77777777" w:rsidTr="00396AD6">
        <w:trPr>
          <w:trHeight w:val="124"/>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636D603" w14:textId="5BCEE067"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rPr>
              <w:t>6</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0BCF01B" w14:textId="4C93D4E1" w:rsidR="00396AD6" w:rsidRPr="00CB472E" w:rsidRDefault="00396AD6" w:rsidP="00396AD6">
            <w:pPr>
              <w:rPr>
                <w:rFonts w:ascii="Arial" w:hAnsi="Arial" w:cs="Arial"/>
                <w:sz w:val="20"/>
                <w:lang w:val="kk-KZ"/>
              </w:rPr>
            </w:pPr>
            <w:r w:rsidRPr="00CB472E">
              <w:rPr>
                <w:rFonts w:ascii="Arial" w:hAnsi="Arial" w:cs="Arial"/>
                <w:sz w:val="20"/>
                <w:lang w:val="kk-KZ"/>
              </w:rPr>
              <w:t>Старший 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0B540C6F" w14:textId="5E5A9AAC"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Кобжасарова М.Ж.</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26DC2E2"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37DA39A9" w14:textId="54EC97A4"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9,10</w:t>
            </w:r>
          </w:p>
        </w:tc>
      </w:tr>
      <w:tr w:rsidR="00396AD6" w:rsidRPr="00CB472E" w14:paraId="09111821" w14:textId="77777777" w:rsidTr="00396AD6">
        <w:trPr>
          <w:trHeight w:val="198"/>
          <w:tblHeader/>
        </w:trPr>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D284AD6" w14:textId="2016774B"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7</w:t>
            </w:r>
          </w:p>
        </w:tc>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14:paraId="2DCBC232" w14:textId="0C0F1548" w:rsidR="00396AD6" w:rsidRPr="00CB472E" w:rsidRDefault="00396AD6" w:rsidP="00396AD6">
            <w:pPr>
              <w:rPr>
                <w:rFonts w:ascii="Arial" w:hAnsi="Arial" w:cs="Arial"/>
                <w:sz w:val="20"/>
                <w:lang w:val="kk-KZ"/>
              </w:rPr>
            </w:pPr>
            <w:r w:rsidRPr="00CB472E">
              <w:rPr>
                <w:rFonts w:ascii="Arial" w:hAnsi="Arial" w:cs="Arial"/>
                <w:sz w:val="20"/>
                <w:lang w:val="kk-KZ"/>
              </w:rPr>
              <w:t>Инженер</w:t>
            </w:r>
          </w:p>
        </w:tc>
        <w:tc>
          <w:tcPr>
            <w:tcW w:w="1384" w:type="pct"/>
            <w:tcBorders>
              <w:top w:val="single" w:sz="4" w:space="0" w:color="auto"/>
              <w:left w:val="single" w:sz="4" w:space="0" w:color="auto"/>
              <w:bottom w:val="single" w:sz="4" w:space="0" w:color="auto"/>
              <w:right w:val="single" w:sz="4" w:space="0" w:color="auto"/>
            </w:tcBorders>
            <w:shd w:val="clear" w:color="auto" w:fill="auto"/>
            <w:vAlign w:val="center"/>
          </w:tcPr>
          <w:p w14:paraId="7CE5B274" w14:textId="39B02D9E" w:rsidR="00396AD6" w:rsidRPr="00CB472E" w:rsidRDefault="00396AD6" w:rsidP="00396AD6">
            <w:pPr>
              <w:rPr>
                <w:rFonts w:ascii="Arial" w:hAnsi="Arial" w:cs="Arial"/>
                <w:sz w:val="20"/>
                <w:szCs w:val="20"/>
                <w:lang w:val="kk-KZ"/>
              </w:rPr>
            </w:pPr>
            <w:r w:rsidRPr="00CB472E">
              <w:rPr>
                <w:rFonts w:ascii="Arial" w:hAnsi="Arial" w:cs="Arial"/>
                <w:sz w:val="20"/>
                <w:szCs w:val="20"/>
                <w:lang w:val="kk-KZ"/>
              </w:rPr>
              <w:t>Касымгалиева С.Х.</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2FC187C" w14:textId="77777777" w:rsidR="00396AD6" w:rsidRPr="00CB472E" w:rsidRDefault="00396AD6" w:rsidP="00396AD6">
            <w:pPr>
              <w:widowControl w:val="0"/>
              <w:autoSpaceDE w:val="0"/>
              <w:autoSpaceDN w:val="0"/>
              <w:adjustRightInd w:val="0"/>
              <w:jc w:val="center"/>
              <w:rPr>
                <w:rFonts w:ascii="Arial" w:eastAsia="Times New Roman" w:hAnsi="Arial" w:cs="Arial"/>
                <w:sz w:val="20"/>
                <w:szCs w:val="20"/>
              </w:rPr>
            </w:pPr>
          </w:p>
        </w:tc>
        <w:tc>
          <w:tcPr>
            <w:tcW w:w="876" w:type="pct"/>
            <w:tcBorders>
              <w:top w:val="single" w:sz="4" w:space="0" w:color="auto"/>
              <w:left w:val="single" w:sz="4" w:space="0" w:color="auto"/>
              <w:bottom w:val="single" w:sz="4" w:space="0" w:color="auto"/>
              <w:right w:val="single" w:sz="4" w:space="0" w:color="auto"/>
            </w:tcBorders>
          </w:tcPr>
          <w:p w14:paraId="6C4408C3" w14:textId="36D2E4A9" w:rsidR="00396AD6" w:rsidRPr="00CB472E" w:rsidRDefault="00396AD6" w:rsidP="00396AD6">
            <w:pPr>
              <w:widowControl w:val="0"/>
              <w:autoSpaceDE w:val="0"/>
              <w:autoSpaceDN w:val="0"/>
              <w:adjustRightInd w:val="0"/>
              <w:jc w:val="center"/>
              <w:rPr>
                <w:rFonts w:ascii="Arial" w:eastAsia="Times New Roman" w:hAnsi="Arial" w:cs="Arial"/>
                <w:sz w:val="20"/>
                <w:szCs w:val="20"/>
                <w:lang w:val="kk-KZ"/>
              </w:rPr>
            </w:pPr>
            <w:r w:rsidRPr="00CB472E">
              <w:rPr>
                <w:rFonts w:ascii="Arial" w:eastAsia="Times New Roman" w:hAnsi="Arial" w:cs="Arial"/>
                <w:sz w:val="20"/>
                <w:szCs w:val="20"/>
                <w:lang w:val="kk-KZ"/>
              </w:rPr>
              <w:t>Главы 3,11,13</w:t>
            </w:r>
          </w:p>
        </w:tc>
      </w:tr>
    </w:tbl>
    <w:p w14:paraId="25228837" w14:textId="77777777" w:rsidR="00DD618A" w:rsidRPr="00CB472E" w:rsidRDefault="00DD618A" w:rsidP="00DD618A">
      <w:pPr>
        <w:tabs>
          <w:tab w:val="left" w:pos="2835"/>
          <w:tab w:val="left" w:pos="3119"/>
        </w:tabs>
        <w:jc w:val="center"/>
        <w:rPr>
          <w:rFonts w:ascii="Arial" w:hAnsi="Arial" w:cs="Arial"/>
          <w:b/>
        </w:rPr>
      </w:pPr>
    </w:p>
    <w:p w14:paraId="38D072C8" w14:textId="77777777" w:rsidR="00DD618A" w:rsidRPr="00CB472E" w:rsidRDefault="00DD618A" w:rsidP="00DD618A">
      <w:pPr>
        <w:tabs>
          <w:tab w:val="left" w:pos="2835"/>
          <w:tab w:val="left" w:pos="3119"/>
        </w:tabs>
        <w:jc w:val="center"/>
        <w:rPr>
          <w:rFonts w:ascii="Arial" w:hAnsi="Arial" w:cs="Arial"/>
          <w:b/>
        </w:rPr>
      </w:pPr>
    </w:p>
    <w:p w14:paraId="2FD04377" w14:textId="77777777" w:rsidR="00DD618A" w:rsidRPr="00CB472E" w:rsidRDefault="00DD618A" w:rsidP="00DD618A">
      <w:pPr>
        <w:tabs>
          <w:tab w:val="left" w:pos="2835"/>
          <w:tab w:val="left" w:pos="3119"/>
        </w:tabs>
        <w:jc w:val="center"/>
        <w:rPr>
          <w:rFonts w:ascii="Arial" w:hAnsi="Arial" w:cs="Arial"/>
          <w:b/>
        </w:rPr>
      </w:pPr>
    </w:p>
    <w:p w14:paraId="63B8F9C8" w14:textId="77777777" w:rsidR="00DD618A" w:rsidRPr="00CB472E" w:rsidRDefault="00DD618A" w:rsidP="00DD618A">
      <w:pPr>
        <w:keepNext/>
        <w:ind w:firstLine="709"/>
        <w:outlineLvl w:val="0"/>
        <w:rPr>
          <w:rFonts w:ascii="Arial" w:eastAsia="Times New Roman" w:hAnsi="Arial" w:cs="Arial"/>
          <w:b/>
          <w:bCs/>
          <w:kern w:val="32"/>
          <w:lang w:val="kk-KZ" w:eastAsia="x-none"/>
        </w:rPr>
      </w:pPr>
      <w:bookmarkStart w:id="8" w:name="_Toc132105377"/>
      <w:bookmarkStart w:id="9" w:name="_Toc167289568"/>
      <w:bookmarkStart w:id="10" w:name="_Toc209796082"/>
      <w:bookmarkStart w:id="11" w:name="_Toc210461600"/>
      <w:bookmarkStart w:id="12" w:name="_Hlk161039612"/>
      <w:bookmarkStart w:id="13" w:name="_Toc243130402"/>
      <w:r w:rsidRPr="00CB472E">
        <w:rPr>
          <w:rFonts w:ascii="Arial" w:eastAsia="Times New Roman" w:hAnsi="Arial" w:cs="Arial"/>
          <w:b/>
          <w:bCs/>
          <w:kern w:val="32"/>
          <w:lang w:val="kk-KZ" w:eastAsia="x-none"/>
        </w:rPr>
        <w:t>СПИСОК СОГЛАСУЮЩИХ</w:t>
      </w:r>
      <w:bookmarkEnd w:id="8"/>
      <w:bookmarkEnd w:id="9"/>
      <w:bookmarkEnd w:id="10"/>
      <w:bookmarkEnd w:id="11"/>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4906"/>
        <w:gridCol w:w="2693"/>
        <w:gridCol w:w="1269"/>
      </w:tblGrid>
      <w:tr w:rsidR="00DD618A" w:rsidRPr="00CB472E" w14:paraId="60D4EF03" w14:textId="77777777" w:rsidTr="006F4904">
        <w:trPr>
          <w:trHeight w:val="284"/>
          <w:tblHeader/>
        </w:trPr>
        <w:tc>
          <w:tcPr>
            <w:tcW w:w="25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3476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w:t>
            </w:r>
          </w:p>
        </w:tc>
        <w:tc>
          <w:tcPr>
            <w:tcW w:w="262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7E7C4EF"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Должность</w:t>
            </w:r>
          </w:p>
        </w:tc>
        <w:tc>
          <w:tcPr>
            <w:tcW w:w="144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17B08B4"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ФИО</w:t>
            </w:r>
          </w:p>
        </w:tc>
        <w:tc>
          <w:tcPr>
            <w:tcW w:w="679" w:type="pct"/>
            <w:tcBorders>
              <w:top w:val="single" w:sz="4" w:space="0" w:color="auto"/>
              <w:left w:val="single" w:sz="4" w:space="0" w:color="auto"/>
              <w:bottom w:val="single" w:sz="4" w:space="0" w:color="auto"/>
              <w:right w:val="single" w:sz="4" w:space="0" w:color="auto"/>
            </w:tcBorders>
            <w:shd w:val="clear" w:color="auto" w:fill="F2F2F2"/>
            <w:hideMark/>
          </w:tcPr>
          <w:p w14:paraId="380988E1"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Подпись</w:t>
            </w:r>
          </w:p>
        </w:tc>
      </w:tr>
      <w:tr w:rsidR="00DD618A" w:rsidRPr="00CB472E" w14:paraId="4017B928"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226AC"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1</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F2737E" w14:textId="77777777" w:rsidR="00DD618A" w:rsidRPr="00CB472E" w:rsidRDefault="00DD618A" w:rsidP="006F4904">
            <w:pPr>
              <w:widowControl w:val="0"/>
              <w:tabs>
                <w:tab w:val="left" w:pos="6597"/>
              </w:tabs>
              <w:autoSpaceDE w:val="0"/>
              <w:autoSpaceDN w:val="0"/>
              <w:adjustRightInd w:val="0"/>
              <w:rPr>
                <w:rFonts w:ascii="Arial" w:hAnsi="Arial" w:cs="Arial"/>
                <w:sz w:val="20"/>
                <w:szCs w:val="20"/>
                <w:lang w:val="kk-KZ"/>
              </w:rPr>
            </w:pPr>
            <w:r w:rsidRPr="00CB472E">
              <w:rPr>
                <w:rFonts w:ascii="Arial" w:hAnsi="Arial" w:cs="Arial"/>
                <w:sz w:val="20"/>
                <w:szCs w:val="20"/>
                <w:lang w:val="kk-KZ"/>
              </w:rPr>
              <w:t>Начальник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458EE6"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Абитова С.Ж.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1487FD93"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tr w:rsidR="00DD618A" w:rsidRPr="00CB472E" w14:paraId="64F821BC" w14:textId="77777777" w:rsidTr="006F4904">
        <w:trPr>
          <w:trHeight w:val="284"/>
        </w:trPr>
        <w:tc>
          <w:tcPr>
            <w:tcW w:w="25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71BAE" w14:textId="77777777" w:rsidR="00DD618A" w:rsidRPr="00CB472E" w:rsidRDefault="00DD618A" w:rsidP="006F4904">
            <w:pPr>
              <w:widowControl w:val="0"/>
              <w:autoSpaceDE w:val="0"/>
              <w:autoSpaceDN w:val="0"/>
              <w:adjustRightInd w:val="0"/>
              <w:jc w:val="center"/>
              <w:rPr>
                <w:rFonts w:ascii="Arial" w:eastAsia="Times New Roman" w:hAnsi="Arial" w:cs="Arial"/>
                <w:sz w:val="20"/>
                <w:szCs w:val="20"/>
              </w:rPr>
            </w:pPr>
            <w:r w:rsidRPr="00CB472E">
              <w:rPr>
                <w:rFonts w:ascii="Arial" w:eastAsia="Times New Roman" w:hAnsi="Arial" w:cs="Arial"/>
                <w:sz w:val="20"/>
                <w:szCs w:val="20"/>
              </w:rPr>
              <w:t>2</w:t>
            </w:r>
          </w:p>
        </w:tc>
        <w:tc>
          <w:tcPr>
            <w:tcW w:w="26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C5DCE7C"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Инженер отдела ООС департамента ОТ и ОС</w:t>
            </w:r>
          </w:p>
        </w:tc>
        <w:tc>
          <w:tcPr>
            <w:tcW w:w="144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5C73094" w14:textId="77777777" w:rsidR="00DD618A" w:rsidRPr="00CB472E" w:rsidRDefault="00DD618A" w:rsidP="006F4904">
            <w:pPr>
              <w:widowControl w:val="0"/>
              <w:autoSpaceDE w:val="0"/>
              <w:autoSpaceDN w:val="0"/>
              <w:adjustRightInd w:val="0"/>
              <w:rPr>
                <w:rFonts w:ascii="Arial" w:hAnsi="Arial" w:cs="Arial"/>
                <w:sz w:val="20"/>
                <w:szCs w:val="20"/>
                <w:lang w:val="kk-KZ"/>
              </w:rPr>
            </w:pPr>
            <w:r w:rsidRPr="00CB472E">
              <w:rPr>
                <w:rFonts w:ascii="Arial" w:hAnsi="Arial" w:cs="Arial"/>
                <w:sz w:val="20"/>
                <w:szCs w:val="20"/>
                <w:lang w:val="kk-KZ"/>
              </w:rPr>
              <w:t>Елеубай М.Ж.</w:t>
            </w:r>
          </w:p>
        </w:tc>
        <w:tc>
          <w:tcPr>
            <w:tcW w:w="679" w:type="pct"/>
            <w:tcBorders>
              <w:top w:val="single" w:sz="4" w:space="0" w:color="auto"/>
              <w:left w:val="single" w:sz="4" w:space="0" w:color="auto"/>
              <w:bottom w:val="single" w:sz="4" w:space="0" w:color="auto"/>
              <w:right w:val="single" w:sz="4" w:space="0" w:color="auto"/>
            </w:tcBorders>
            <w:shd w:val="clear" w:color="auto" w:fill="FFFFFF"/>
          </w:tcPr>
          <w:p w14:paraId="559F8D2F" w14:textId="77777777" w:rsidR="00DD618A" w:rsidRPr="00CB472E" w:rsidRDefault="00DD618A" w:rsidP="006F4904">
            <w:pPr>
              <w:widowControl w:val="0"/>
              <w:autoSpaceDE w:val="0"/>
              <w:autoSpaceDN w:val="0"/>
              <w:adjustRightInd w:val="0"/>
              <w:jc w:val="center"/>
              <w:rPr>
                <w:rFonts w:ascii="Arial" w:eastAsia="Times New Roman" w:hAnsi="Arial" w:cs="Arial"/>
                <w:b/>
                <w:sz w:val="20"/>
                <w:szCs w:val="20"/>
              </w:rPr>
            </w:pPr>
          </w:p>
        </w:tc>
      </w:tr>
      <w:bookmarkEnd w:id="12"/>
    </w:tbl>
    <w:p w14:paraId="1E330516" w14:textId="77777777" w:rsidR="00DD618A" w:rsidRPr="00CB472E" w:rsidRDefault="00DD618A" w:rsidP="00DD618A">
      <w:pPr>
        <w:tabs>
          <w:tab w:val="left" w:pos="2835"/>
          <w:tab w:val="left" w:pos="3119"/>
        </w:tabs>
        <w:jc w:val="center"/>
        <w:rPr>
          <w:rFonts w:ascii="Arial" w:hAnsi="Arial" w:cs="Arial"/>
          <w:b/>
        </w:rPr>
      </w:pPr>
    </w:p>
    <w:p w14:paraId="2656E407" w14:textId="77777777" w:rsidR="00DD618A" w:rsidRPr="00CB472E" w:rsidRDefault="00DD618A" w:rsidP="00DD618A">
      <w:pPr>
        <w:tabs>
          <w:tab w:val="left" w:pos="2835"/>
          <w:tab w:val="left" w:pos="3119"/>
        </w:tabs>
        <w:rPr>
          <w:rFonts w:ascii="Arial" w:hAnsi="Arial" w:cs="Arial"/>
          <w:b/>
        </w:rPr>
      </w:pPr>
    </w:p>
    <w:p w14:paraId="65C928ED" w14:textId="77777777" w:rsidR="001E2BFA" w:rsidRPr="00CB472E" w:rsidRDefault="001E2BFA" w:rsidP="00A904E3">
      <w:pPr>
        <w:tabs>
          <w:tab w:val="left" w:pos="2835"/>
          <w:tab w:val="left" w:pos="3119"/>
        </w:tabs>
        <w:spacing w:after="120"/>
        <w:jc w:val="center"/>
        <w:rPr>
          <w:rFonts w:ascii="Arial" w:hAnsi="Arial" w:cs="Arial"/>
          <w:b/>
          <w:highlight w:val="yellow"/>
          <w:lang w:val="kk-KZ"/>
        </w:rPr>
      </w:pPr>
    </w:p>
    <w:p w14:paraId="7133FB37"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72395521"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1C83BF6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0552F2B2"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5A353815"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46B557EB"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35FAA77E"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BF84D6F"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2FBF9229" w14:textId="77777777" w:rsidR="001E2BFA" w:rsidRPr="00CB472E" w:rsidRDefault="001E2BFA" w:rsidP="00A904E3">
      <w:pPr>
        <w:tabs>
          <w:tab w:val="left" w:pos="2835"/>
          <w:tab w:val="left" w:pos="3119"/>
        </w:tabs>
        <w:spacing w:after="120"/>
        <w:jc w:val="center"/>
        <w:rPr>
          <w:rFonts w:ascii="Arial" w:hAnsi="Arial" w:cs="Arial"/>
          <w:b/>
          <w:highlight w:val="yellow"/>
        </w:rPr>
      </w:pPr>
    </w:p>
    <w:p w14:paraId="63570C07" w14:textId="77777777" w:rsidR="00FF7012" w:rsidRPr="00CB472E" w:rsidRDefault="00FF7012">
      <w:pPr>
        <w:spacing w:after="160" w:line="259" w:lineRule="auto"/>
        <w:rPr>
          <w:rFonts w:ascii="Arial" w:hAnsi="Arial" w:cs="Arial"/>
          <w:b/>
          <w:highlight w:val="yellow"/>
        </w:rPr>
      </w:pPr>
      <w:r w:rsidRPr="00CB472E">
        <w:rPr>
          <w:rFonts w:ascii="Arial" w:hAnsi="Arial" w:cs="Arial"/>
          <w:b/>
          <w:highlight w:val="yellow"/>
        </w:rPr>
        <w:br w:type="page"/>
      </w:r>
    </w:p>
    <w:p w14:paraId="1D756048" w14:textId="77777777" w:rsidR="00A904E3" w:rsidRPr="00CB472E" w:rsidRDefault="00A904E3" w:rsidP="00A904E3">
      <w:pPr>
        <w:tabs>
          <w:tab w:val="left" w:pos="2835"/>
          <w:tab w:val="left" w:pos="3119"/>
        </w:tabs>
        <w:spacing w:after="120"/>
        <w:jc w:val="center"/>
        <w:rPr>
          <w:rFonts w:ascii="Arial" w:hAnsi="Arial" w:cs="Arial"/>
          <w:b/>
        </w:rPr>
      </w:pPr>
      <w:r w:rsidRPr="00CB472E">
        <w:rPr>
          <w:rFonts w:ascii="Arial" w:hAnsi="Arial" w:cs="Arial"/>
          <w:b/>
        </w:rPr>
        <w:lastRenderedPageBreak/>
        <w:t>ВЕДОМОСТЬ РЕДАКЦИЙ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930"/>
        <w:gridCol w:w="6343"/>
      </w:tblGrid>
      <w:tr w:rsidR="004D6C26" w:rsidRPr="00CB472E" w14:paraId="5CB49AEF" w14:textId="77777777" w:rsidTr="00D05265">
        <w:trPr>
          <w:trHeight w:val="455"/>
        </w:trPr>
        <w:tc>
          <w:tcPr>
            <w:tcW w:w="573" w:type="pct"/>
            <w:vAlign w:val="center"/>
          </w:tcPr>
          <w:p w14:paraId="3AFB67AC" w14:textId="77777777" w:rsidR="004D6C26" w:rsidRPr="00CB472E" w:rsidRDefault="004D6C26" w:rsidP="00A532A4">
            <w:pPr>
              <w:jc w:val="center"/>
              <w:rPr>
                <w:rFonts w:ascii="Arial" w:hAnsi="Arial" w:cs="Arial"/>
                <w:b/>
                <w:sz w:val="22"/>
              </w:rPr>
            </w:pPr>
            <w:r w:rsidRPr="00CB472E">
              <w:rPr>
                <w:rFonts w:ascii="Arial" w:hAnsi="Arial" w:cs="Arial"/>
                <w:b/>
                <w:sz w:val="22"/>
              </w:rPr>
              <w:t>РЕВ. №</w:t>
            </w:r>
          </w:p>
        </w:tc>
        <w:tc>
          <w:tcPr>
            <w:tcW w:w="1033" w:type="pct"/>
            <w:vAlign w:val="center"/>
          </w:tcPr>
          <w:p w14:paraId="59C51031" w14:textId="77777777" w:rsidR="004D6C26" w:rsidRPr="00CB472E" w:rsidRDefault="004D6C26" w:rsidP="00A532A4">
            <w:pPr>
              <w:keepNext/>
              <w:jc w:val="center"/>
              <w:outlineLvl w:val="8"/>
              <w:rPr>
                <w:rFonts w:ascii="Arial" w:hAnsi="Arial" w:cs="Arial"/>
                <w:b/>
                <w:sz w:val="22"/>
              </w:rPr>
            </w:pPr>
            <w:r w:rsidRPr="00CB472E">
              <w:rPr>
                <w:rFonts w:ascii="Arial" w:hAnsi="Arial" w:cs="Arial"/>
                <w:b/>
                <w:sz w:val="22"/>
                <w:lang w:val="en-US"/>
              </w:rPr>
              <w:t>ПУНКТ</w:t>
            </w:r>
          </w:p>
        </w:tc>
        <w:tc>
          <w:tcPr>
            <w:tcW w:w="3394" w:type="pct"/>
            <w:vAlign w:val="center"/>
          </w:tcPr>
          <w:p w14:paraId="780B186A" w14:textId="77777777" w:rsidR="004D6C26" w:rsidRPr="00CB472E" w:rsidRDefault="004D6C26" w:rsidP="00A532A4">
            <w:pPr>
              <w:jc w:val="center"/>
              <w:rPr>
                <w:rFonts w:ascii="Arial" w:hAnsi="Arial" w:cs="Arial"/>
                <w:b/>
                <w:sz w:val="22"/>
                <w:lang w:val="en-US"/>
              </w:rPr>
            </w:pPr>
            <w:r w:rsidRPr="00CB472E">
              <w:rPr>
                <w:rFonts w:ascii="Arial" w:hAnsi="Arial" w:cs="Arial"/>
                <w:b/>
                <w:sz w:val="22"/>
              </w:rPr>
              <w:t>ОПИСАНИЕ ИЗМЕНЕНИЯ</w:t>
            </w:r>
          </w:p>
        </w:tc>
      </w:tr>
      <w:tr w:rsidR="004D6C26" w:rsidRPr="00CB472E" w14:paraId="5640FDCC" w14:textId="77777777" w:rsidTr="00D05265">
        <w:trPr>
          <w:trHeight w:val="572"/>
        </w:trPr>
        <w:tc>
          <w:tcPr>
            <w:tcW w:w="573" w:type="pct"/>
            <w:vAlign w:val="center"/>
          </w:tcPr>
          <w:p w14:paraId="17A8A98E" w14:textId="77777777" w:rsidR="004D6C26" w:rsidRPr="00CB472E" w:rsidRDefault="004D6C26" w:rsidP="00A532A4">
            <w:pPr>
              <w:jc w:val="center"/>
              <w:rPr>
                <w:rFonts w:ascii="Arial" w:hAnsi="Arial" w:cs="Arial"/>
                <w:sz w:val="22"/>
              </w:rPr>
            </w:pPr>
          </w:p>
        </w:tc>
        <w:tc>
          <w:tcPr>
            <w:tcW w:w="1033" w:type="pct"/>
            <w:vAlign w:val="center"/>
          </w:tcPr>
          <w:p w14:paraId="3C7D6130" w14:textId="77777777" w:rsidR="004D6C26" w:rsidRPr="00CB472E" w:rsidRDefault="004D6C26" w:rsidP="00A532A4">
            <w:pPr>
              <w:rPr>
                <w:rFonts w:ascii="Arial" w:hAnsi="Arial" w:cs="Arial"/>
                <w:sz w:val="22"/>
              </w:rPr>
            </w:pPr>
          </w:p>
        </w:tc>
        <w:tc>
          <w:tcPr>
            <w:tcW w:w="3394" w:type="pct"/>
            <w:vAlign w:val="center"/>
          </w:tcPr>
          <w:p w14:paraId="3106358C" w14:textId="77777777" w:rsidR="004D6C26" w:rsidRPr="00CB472E" w:rsidRDefault="004D6C26" w:rsidP="00A532A4">
            <w:pPr>
              <w:rPr>
                <w:rFonts w:ascii="Arial" w:hAnsi="Arial" w:cs="Arial"/>
                <w:sz w:val="22"/>
              </w:rPr>
            </w:pPr>
          </w:p>
        </w:tc>
      </w:tr>
      <w:tr w:rsidR="004D6C26" w:rsidRPr="00CB472E" w14:paraId="50A5AC20" w14:textId="77777777" w:rsidTr="00D05265">
        <w:trPr>
          <w:trHeight w:val="541"/>
        </w:trPr>
        <w:tc>
          <w:tcPr>
            <w:tcW w:w="573" w:type="pct"/>
            <w:vAlign w:val="center"/>
          </w:tcPr>
          <w:p w14:paraId="16554EF5" w14:textId="77777777" w:rsidR="004D6C26" w:rsidRPr="00CB472E" w:rsidRDefault="004D6C26" w:rsidP="00A532A4">
            <w:pPr>
              <w:jc w:val="center"/>
              <w:rPr>
                <w:rFonts w:ascii="Arial" w:hAnsi="Arial" w:cs="Arial"/>
                <w:sz w:val="22"/>
              </w:rPr>
            </w:pPr>
          </w:p>
        </w:tc>
        <w:tc>
          <w:tcPr>
            <w:tcW w:w="1033" w:type="pct"/>
            <w:vAlign w:val="center"/>
          </w:tcPr>
          <w:p w14:paraId="61C2CA4B" w14:textId="77777777" w:rsidR="004D6C26" w:rsidRPr="00CB472E" w:rsidRDefault="004D6C26" w:rsidP="00A532A4">
            <w:pPr>
              <w:rPr>
                <w:rFonts w:ascii="Arial" w:hAnsi="Arial" w:cs="Arial"/>
                <w:sz w:val="22"/>
              </w:rPr>
            </w:pPr>
          </w:p>
        </w:tc>
        <w:tc>
          <w:tcPr>
            <w:tcW w:w="3394" w:type="pct"/>
            <w:vAlign w:val="center"/>
          </w:tcPr>
          <w:p w14:paraId="08D78F6B" w14:textId="77777777" w:rsidR="004D6C26" w:rsidRPr="00CB472E" w:rsidRDefault="004D6C26" w:rsidP="00A532A4">
            <w:pPr>
              <w:rPr>
                <w:rFonts w:ascii="Arial" w:hAnsi="Arial" w:cs="Arial"/>
                <w:sz w:val="22"/>
              </w:rPr>
            </w:pPr>
          </w:p>
        </w:tc>
      </w:tr>
      <w:tr w:rsidR="004D6C26" w:rsidRPr="00CB472E" w14:paraId="73C6D83B" w14:textId="77777777" w:rsidTr="00D05265">
        <w:trPr>
          <w:trHeight w:val="591"/>
        </w:trPr>
        <w:tc>
          <w:tcPr>
            <w:tcW w:w="573" w:type="pct"/>
            <w:vAlign w:val="center"/>
          </w:tcPr>
          <w:p w14:paraId="7EC92090" w14:textId="77777777" w:rsidR="004D6C26" w:rsidRPr="00CB472E" w:rsidRDefault="004D6C26" w:rsidP="00A532A4">
            <w:pPr>
              <w:jc w:val="center"/>
              <w:rPr>
                <w:rFonts w:ascii="Arial" w:hAnsi="Arial" w:cs="Arial"/>
                <w:sz w:val="22"/>
                <w:highlight w:val="yellow"/>
              </w:rPr>
            </w:pPr>
          </w:p>
        </w:tc>
        <w:tc>
          <w:tcPr>
            <w:tcW w:w="1033" w:type="pct"/>
            <w:vAlign w:val="center"/>
          </w:tcPr>
          <w:p w14:paraId="04F32575" w14:textId="77777777" w:rsidR="004D6C26" w:rsidRPr="00CB472E" w:rsidRDefault="004D6C26" w:rsidP="00A532A4">
            <w:pPr>
              <w:jc w:val="center"/>
              <w:rPr>
                <w:rFonts w:ascii="Arial" w:hAnsi="Arial" w:cs="Arial"/>
                <w:sz w:val="22"/>
                <w:highlight w:val="yellow"/>
              </w:rPr>
            </w:pPr>
          </w:p>
        </w:tc>
        <w:tc>
          <w:tcPr>
            <w:tcW w:w="3394" w:type="pct"/>
            <w:vAlign w:val="center"/>
          </w:tcPr>
          <w:p w14:paraId="7EF0B7C4" w14:textId="77777777" w:rsidR="004D6C26" w:rsidRPr="00CB472E" w:rsidRDefault="004D6C26" w:rsidP="00A532A4">
            <w:pPr>
              <w:rPr>
                <w:rFonts w:ascii="Arial" w:hAnsi="Arial" w:cs="Arial"/>
                <w:sz w:val="22"/>
                <w:highlight w:val="yellow"/>
                <w:lang w:val="en-US"/>
              </w:rPr>
            </w:pPr>
          </w:p>
        </w:tc>
      </w:tr>
      <w:tr w:rsidR="004D6C26" w:rsidRPr="00CB472E" w14:paraId="4C80F1F0" w14:textId="77777777" w:rsidTr="00D05265">
        <w:trPr>
          <w:trHeight w:val="543"/>
        </w:trPr>
        <w:tc>
          <w:tcPr>
            <w:tcW w:w="573" w:type="pct"/>
          </w:tcPr>
          <w:p w14:paraId="2E623D5B" w14:textId="77777777" w:rsidR="004D6C26" w:rsidRPr="00CB472E" w:rsidRDefault="004D6C26" w:rsidP="00A532A4">
            <w:pPr>
              <w:rPr>
                <w:rFonts w:ascii="Arial" w:hAnsi="Arial" w:cs="Arial"/>
                <w:sz w:val="22"/>
                <w:highlight w:val="yellow"/>
              </w:rPr>
            </w:pPr>
          </w:p>
          <w:p w14:paraId="09D89185" w14:textId="77777777" w:rsidR="004D6C26" w:rsidRPr="00CB472E" w:rsidRDefault="004D6C26" w:rsidP="00A532A4">
            <w:pPr>
              <w:rPr>
                <w:rFonts w:ascii="Arial" w:hAnsi="Arial" w:cs="Arial"/>
                <w:sz w:val="22"/>
                <w:highlight w:val="yellow"/>
              </w:rPr>
            </w:pPr>
          </w:p>
        </w:tc>
        <w:tc>
          <w:tcPr>
            <w:tcW w:w="1033" w:type="pct"/>
          </w:tcPr>
          <w:p w14:paraId="54535D67" w14:textId="77777777" w:rsidR="004D6C26" w:rsidRPr="00CB472E" w:rsidRDefault="004D6C26" w:rsidP="00A532A4">
            <w:pPr>
              <w:rPr>
                <w:rFonts w:ascii="Arial" w:hAnsi="Arial" w:cs="Arial"/>
                <w:sz w:val="22"/>
                <w:highlight w:val="yellow"/>
              </w:rPr>
            </w:pPr>
          </w:p>
        </w:tc>
        <w:tc>
          <w:tcPr>
            <w:tcW w:w="3394" w:type="pct"/>
          </w:tcPr>
          <w:p w14:paraId="1D331A34" w14:textId="77777777" w:rsidR="004D6C26" w:rsidRPr="00CB472E" w:rsidRDefault="004D6C26" w:rsidP="00A532A4">
            <w:pPr>
              <w:rPr>
                <w:rFonts w:ascii="Arial" w:hAnsi="Arial" w:cs="Arial"/>
                <w:sz w:val="22"/>
                <w:highlight w:val="yellow"/>
              </w:rPr>
            </w:pPr>
          </w:p>
        </w:tc>
      </w:tr>
      <w:tr w:rsidR="004D6C26" w:rsidRPr="00CB472E" w14:paraId="0F870111" w14:textId="77777777" w:rsidTr="00D05265">
        <w:trPr>
          <w:trHeight w:val="377"/>
        </w:trPr>
        <w:tc>
          <w:tcPr>
            <w:tcW w:w="573" w:type="pct"/>
          </w:tcPr>
          <w:p w14:paraId="09CE751C" w14:textId="77777777" w:rsidR="004D6C26" w:rsidRPr="00CB472E" w:rsidRDefault="004D6C26" w:rsidP="00A532A4">
            <w:pPr>
              <w:rPr>
                <w:rFonts w:ascii="Arial" w:hAnsi="Arial" w:cs="Arial"/>
                <w:sz w:val="22"/>
                <w:highlight w:val="yellow"/>
              </w:rPr>
            </w:pPr>
          </w:p>
          <w:p w14:paraId="506F5C62" w14:textId="77777777" w:rsidR="004D6C26" w:rsidRPr="00CB472E" w:rsidRDefault="004D6C26" w:rsidP="00A532A4">
            <w:pPr>
              <w:rPr>
                <w:rFonts w:ascii="Arial" w:hAnsi="Arial" w:cs="Arial"/>
                <w:sz w:val="22"/>
                <w:highlight w:val="yellow"/>
              </w:rPr>
            </w:pPr>
          </w:p>
        </w:tc>
        <w:tc>
          <w:tcPr>
            <w:tcW w:w="1033" w:type="pct"/>
          </w:tcPr>
          <w:p w14:paraId="5B37F1B1" w14:textId="77777777" w:rsidR="004D6C26" w:rsidRPr="00CB472E" w:rsidRDefault="004D6C26" w:rsidP="00A532A4">
            <w:pPr>
              <w:rPr>
                <w:rFonts w:ascii="Arial" w:hAnsi="Arial" w:cs="Arial"/>
                <w:sz w:val="22"/>
                <w:highlight w:val="yellow"/>
              </w:rPr>
            </w:pPr>
          </w:p>
        </w:tc>
        <w:tc>
          <w:tcPr>
            <w:tcW w:w="3394" w:type="pct"/>
          </w:tcPr>
          <w:p w14:paraId="0C400831" w14:textId="77777777" w:rsidR="004D6C26" w:rsidRPr="00CB472E" w:rsidRDefault="004D6C26" w:rsidP="00A532A4">
            <w:pPr>
              <w:rPr>
                <w:rFonts w:ascii="Arial" w:hAnsi="Arial" w:cs="Arial"/>
                <w:sz w:val="22"/>
                <w:highlight w:val="yellow"/>
              </w:rPr>
            </w:pPr>
          </w:p>
        </w:tc>
      </w:tr>
      <w:tr w:rsidR="004D6C26" w:rsidRPr="00CB472E" w14:paraId="42B56885" w14:textId="77777777" w:rsidTr="00D05265">
        <w:trPr>
          <w:trHeight w:val="377"/>
        </w:trPr>
        <w:tc>
          <w:tcPr>
            <w:tcW w:w="573" w:type="pct"/>
          </w:tcPr>
          <w:p w14:paraId="4940A4AB" w14:textId="77777777" w:rsidR="004D6C26" w:rsidRPr="00CB472E" w:rsidRDefault="004D6C26" w:rsidP="00A532A4">
            <w:pPr>
              <w:rPr>
                <w:rFonts w:ascii="Arial" w:hAnsi="Arial" w:cs="Arial"/>
                <w:sz w:val="22"/>
                <w:highlight w:val="yellow"/>
              </w:rPr>
            </w:pPr>
          </w:p>
          <w:p w14:paraId="4FFA1680" w14:textId="77777777" w:rsidR="004D6C26" w:rsidRPr="00CB472E" w:rsidRDefault="004D6C26" w:rsidP="00A532A4">
            <w:pPr>
              <w:rPr>
                <w:rFonts w:ascii="Arial" w:hAnsi="Arial" w:cs="Arial"/>
                <w:sz w:val="22"/>
                <w:highlight w:val="yellow"/>
              </w:rPr>
            </w:pPr>
          </w:p>
        </w:tc>
        <w:tc>
          <w:tcPr>
            <w:tcW w:w="1033" w:type="pct"/>
          </w:tcPr>
          <w:p w14:paraId="483E194C" w14:textId="77777777" w:rsidR="004D6C26" w:rsidRPr="00CB472E" w:rsidRDefault="004D6C26" w:rsidP="00A532A4">
            <w:pPr>
              <w:rPr>
                <w:rFonts w:ascii="Arial" w:hAnsi="Arial" w:cs="Arial"/>
                <w:sz w:val="22"/>
                <w:highlight w:val="yellow"/>
              </w:rPr>
            </w:pPr>
          </w:p>
        </w:tc>
        <w:tc>
          <w:tcPr>
            <w:tcW w:w="3394" w:type="pct"/>
          </w:tcPr>
          <w:p w14:paraId="115D4890" w14:textId="77777777" w:rsidR="004D6C26" w:rsidRPr="00CB472E" w:rsidRDefault="004D6C26" w:rsidP="00A532A4">
            <w:pPr>
              <w:rPr>
                <w:rFonts w:ascii="Arial" w:hAnsi="Arial" w:cs="Arial"/>
                <w:sz w:val="22"/>
                <w:highlight w:val="yellow"/>
              </w:rPr>
            </w:pPr>
          </w:p>
        </w:tc>
      </w:tr>
      <w:tr w:rsidR="004D6C26" w:rsidRPr="00CB472E" w14:paraId="33F97117" w14:textId="77777777" w:rsidTr="00D05265">
        <w:trPr>
          <w:trHeight w:val="377"/>
        </w:trPr>
        <w:tc>
          <w:tcPr>
            <w:tcW w:w="573" w:type="pct"/>
          </w:tcPr>
          <w:p w14:paraId="44779699" w14:textId="77777777" w:rsidR="004D6C26" w:rsidRPr="00CB472E" w:rsidRDefault="004D6C26" w:rsidP="00A532A4">
            <w:pPr>
              <w:rPr>
                <w:rFonts w:ascii="Arial" w:hAnsi="Arial" w:cs="Arial"/>
                <w:sz w:val="22"/>
                <w:highlight w:val="yellow"/>
              </w:rPr>
            </w:pPr>
          </w:p>
          <w:p w14:paraId="3AD95515" w14:textId="77777777" w:rsidR="004D6C26" w:rsidRPr="00CB472E" w:rsidRDefault="004D6C26" w:rsidP="00A532A4">
            <w:pPr>
              <w:rPr>
                <w:rFonts w:ascii="Arial" w:hAnsi="Arial" w:cs="Arial"/>
                <w:sz w:val="22"/>
                <w:highlight w:val="yellow"/>
              </w:rPr>
            </w:pPr>
          </w:p>
        </w:tc>
        <w:tc>
          <w:tcPr>
            <w:tcW w:w="1033" w:type="pct"/>
          </w:tcPr>
          <w:p w14:paraId="3EA1D6E1" w14:textId="77777777" w:rsidR="004D6C26" w:rsidRPr="00CB472E" w:rsidRDefault="004D6C26" w:rsidP="00A532A4">
            <w:pPr>
              <w:rPr>
                <w:rFonts w:ascii="Arial" w:hAnsi="Arial" w:cs="Arial"/>
                <w:sz w:val="22"/>
                <w:highlight w:val="yellow"/>
              </w:rPr>
            </w:pPr>
          </w:p>
        </w:tc>
        <w:tc>
          <w:tcPr>
            <w:tcW w:w="3394" w:type="pct"/>
          </w:tcPr>
          <w:p w14:paraId="61BD3DD1" w14:textId="77777777" w:rsidR="004D6C26" w:rsidRPr="00CB472E" w:rsidRDefault="004D6C26" w:rsidP="00A532A4">
            <w:pPr>
              <w:rPr>
                <w:rFonts w:ascii="Arial" w:hAnsi="Arial" w:cs="Arial"/>
                <w:sz w:val="22"/>
                <w:highlight w:val="yellow"/>
              </w:rPr>
            </w:pPr>
          </w:p>
        </w:tc>
      </w:tr>
      <w:tr w:rsidR="004D6C26" w:rsidRPr="00CB472E" w14:paraId="5DA62917" w14:textId="77777777" w:rsidTr="00D05265">
        <w:trPr>
          <w:trHeight w:val="377"/>
        </w:trPr>
        <w:tc>
          <w:tcPr>
            <w:tcW w:w="573" w:type="pct"/>
          </w:tcPr>
          <w:p w14:paraId="037443FE" w14:textId="77777777" w:rsidR="004D6C26" w:rsidRPr="00CB472E" w:rsidRDefault="004D6C26" w:rsidP="00A532A4">
            <w:pPr>
              <w:rPr>
                <w:rFonts w:ascii="Arial" w:hAnsi="Arial" w:cs="Arial"/>
                <w:sz w:val="22"/>
                <w:highlight w:val="yellow"/>
              </w:rPr>
            </w:pPr>
          </w:p>
          <w:p w14:paraId="1E612970" w14:textId="77777777" w:rsidR="004D6C26" w:rsidRPr="00CB472E" w:rsidRDefault="004D6C26" w:rsidP="00A532A4">
            <w:pPr>
              <w:rPr>
                <w:rFonts w:ascii="Arial" w:hAnsi="Arial" w:cs="Arial"/>
                <w:sz w:val="22"/>
                <w:highlight w:val="yellow"/>
              </w:rPr>
            </w:pPr>
          </w:p>
        </w:tc>
        <w:tc>
          <w:tcPr>
            <w:tcW w:w="1033" w:type="pct"/>
          </w:tcPr>
          <w:p w14:paraId="107F7014" w14:textId="77777777" w:rsidR="004D6C26" w:rsidRPr="00CB472E" w:rsidRDefault="004D6C26" w:rsidP="00A532A4">
            <w:pPr>
              <w:rPr>
                <w:rFonts w:ascii="Arial" w:hAnsi="Arial" w:cs="Arial"/>
                <w:sz w:val="22"/>
                <w:highlight w:val="yellow"/>
              </w:rPr>
            </w:pPr>
          </w:p>
        </w:tc>
        <w:tc>
          <w:tcPr>
            <w:tcW w:w="3394" w:type="pct"/>
          </w:tcPr>
          <w:p w14:paraId="03FB6033" w14:textId="77777777" w:rsidR="004D6C26" w:rsidRPr="00CB472E" w:rsidRDefault="004D6C26" w:rsidP="00A532A4">
            <w:pPr>
              <w:rPr>
                <w:rFonts w:ascii="Arial" w:hAnsi="Arial" w:cs="Arial"/>
                <w:sz w:val="22"/>
                <w:highlight w:val="yellow"/>
              </w:rPr>
            </w:pPr>
          </w:p>
        </w:tc>
      </w:tr>
      <w:tr w:rsidR="004D6C26" w:rsidRPr="00CB472E" w14:paraId="2B8E878D" w14:textId="77777777" w:rsidTr="00D05265">
        <w:trPr>
          <w:trHeight w:val="377"/>
        </w:trPr>
        <w:tc>
          <w:tcPr>
            <w:tcW w:w="573" w:type="pct"/>
          </w:tcPr>
          <w:p w14:paraId="4A8349C5" w14:textId="77777777" w:rsidR="004D6C26" w:rsidRPr="00CB472E" w:rsidRDefault="004D6C26" w:rsidP="00A532A4">
            <w:pPr>
              <w:rPr>
                <w:rFonts w:ascii="Arial" w:hAnsi="Arial" w:cs="Arial"/>
                <w:sz w:val="22"/>
                <w:highlight w:val="yellow"/>
              </w:rPr>
            </w:pPr>
          </w:p>
          <w:p w14:paraId="29B1F26B" w14:textId="77777777" w:rsidR="004D6C26" w:rsidRPr="00CB472E" w:rsidRDefault="004D6C26" w:rsidP="00A532A4">
            <w:pPr>
              <w:rPr>
                <w:rFonts w:ascii="Arial" w:hAnsi="Arial" w:cs="Arial"/>
                <w:sz w:val="22"/>
                <w:highlight w:val="yellow"/>
              </w:rPr>
            </w:pPr>
          </w:p>
        </w:tc>
        <w:tc>
          <w:tcPr>
            <w:tcW w:w="1033" w:type="pct"/>
          </w:tcPr>
          <w:p w14:paraId="2AADC345" w14:textId="77777777" w:rsidR="004D6C26" w:rsidRPr="00CB472E" w:rsidRDefault="004D6C26" w:rsidP="00A532A4">
            <w:pPr>
              <w:rPr>
                <w:rFonts w:ascii="Arial" w:hAnsi="Arial" w:cs="Arial"/>
                <w:sz w:val="22"/>
                <w:highlight w:val="yellow"/>
              </w:rPr>
            </w:pPr>
          </w:p>
        </w:tc>
        <w:tc>
          <w:tcPr>
            <w:tcW w:w="3394" w:type="pct"/>
          </w:tcPr>
          <w:p w14:paraId="67290415" w14:textId="77777777" w:rsidR="004D6C26" w:rsidRPr="00CB472E" w:rsidRDefault="004D6C26" w:rsidP="00A532A4">
            <w:pPr>
              <w:rPr>
                <w:rFonts w:ascii="Arial" w:hAnsi="Arial" w:cs="Arial"/>
                <w:sz w:val="22"/>
                <w:highlight w:val="yellow"/>
              </w:rPr>
            </w:pPr>
          </w:p>
        </w:tc>
      </w:tr>
      <w:tr w:rsidR="004D6C26" w:rsidRPr="00CB472E" w14:paraId="0BA70607" w14:textId="77777777" w:rsidTr="00D05265">
        <w:trPr>
          <w:trHeight w:val="377"/>
        </w:trPr>
        <w:tc>
          <w:tcPr>
            <w:tcW w:w="573" w:type="pct"/>
          </w:tcPr>
          <w:p w14:paraId="15F2F19C" w14:textId="77777777" w:rsidR="004D6C26" w:rsidRPr="00CB472E" w:rsidRDefault="004D6C26" w:rsidP="00A532A4">
            <w:pPr>
              <w:rPr>
                <w:rFonts w:ascii="Arial" w:hAnsi="Arial" w:cs="Arial"/>
                <w:sz w:val="22"/>
                <w:highlight w:val="yellow"/>
              </w:rPr>
            </w:pPr>
          </w:p>
          <w:p w14:paraId="242BA8CB" w14:textId="77777777" w:rsidR="004D6C26" w:rsidRPr="00CB472E" w:rsidRDefault="004D6C26" w:rsidP="00A532A4">
            <w:pPr>
              <w:rPr>
                <w:rFonts w:ascii="Arial" w:hAnsi="Arial" w:cs="Arial"/>
                <w:sz w:val="22"/>
                <w:highlight w:val="yellow"/>
              </w:rPr>
            </w:pPr>
          </w:p>
        </w:tc>
        <w:tc>
          <w:tcPr>
            <w:tcW w:w="1033" w:type="pct"/>
          </w:tcPr>
          <w:p w14:paraId="39F73349" w14:textId="77777777" w:rsidR="004D6C26" w:rsidRPr="00CB472E" w:rsidRDefault="004D6C26" w:rsidP="00A532A4">
            <w:pPr>
              <w:rPr>
                <w:rFonts w:ascii="Arial" w:hAnsi="Arial" w:cs="Arial"/>
                <w:sz w:val="22"/>
                <w:highlight w:val="yellow"/>
              </w:rPr>
            </w:pPr>
          </w:p>
        </w:tc>
        <w:tc>
          <w:tcPr>
            <w:tcW w:w="3394" w:type="pct"/>
          </w:tcPr>
          <w:p w14:paraId="5B77528E" w14:textId="77777777" w:rsidR="004D6C26" w:rsidRPr="00CB472E" w:rsidRDefault="004D6C26" w:rsidP="00A532A4">
            <w:pPr>
              <w:rPr>
                <w:rFonts w:ascii="Arial" w:hAnsi="Arial" w:cs="Arial"/>
                <w:sz w:val="22"/>
                <w:highlight w:val="yellow"/>
              </w:rPr>
            </w:pPr>
          </w:p>
        </w:tc>
      </w:tr>
      <w:tr w:rsidR="004D6C26" w:rsidRPr="00CB472E" w14:paraId="52ACBCB3" w14:textId="77777777" w:rsidTr="00D05265">
        <w:trPr>
          <w:trHeight w:val="377"/>
        </w:trPr>
        <w:tc>
          <w:tcPr>
            <w:tcW w:w="573" w:type="pct"/>
          </w:tcPr>
          <w:p w14:paraId="219EF85C" w14:textId="77777777" w:rsidR="004D6C26" w:rsidRPr="00CB472E" w:rsidRDefault="004D6C26" w:rsidP="00A532A4">
            <w:pPr>
              <w:rPr>
                <w:rFonts w:ascii="Arial" w:hAnsi="Arial" w:cs="Arial"/>
                <w:sz w:val="22"/>
                <w:highlight w:val="yellow"/>
              </w:rPr>
            </w:pPr>
          </w:p>
          <w:p w14:paraId="6AAAB5A4" w14:textId="77777777" w:rsidR="004D6C26" w:rsidRPr="00CB472E" w:rsidRDefault="004D6C26" w:rsidP="00A532A4">
            <w:pPr>
              <w:rPr>
                <w:rFonts w:ascii="Arial" w:hAnsi="Arial" w:cs="Arial"/>
                <w:sz w:val="22"/>
                <w:highlight w:val="yellow"/>
              </w:rPr>
            </w:pPr>
          </w:p>
        </w:tc>
        <w:tc>
          <w:tcPr>
            <w:tcW w:w="1033" w:type="pct"/>
          </w:tcPr>
          <w:p w14:paraId="320734B6" w14:textId="77777777" w:rsidR="004D6C26" w:rsidRPr="00CB472E" w:rsidRDefault="004D6C26" w:rsidP="00A532A4">
            <w:pPr>
              <w:rPr>
                <w:rFonts w:ascii="Arial" w:hAnsi="Arial" w:cs="Arial"/>
                <w:sz w:val="22"/>
                <w:highlight w:val="yellow"/>
              </w:rPr>
            </w:pPr>
          </w:p>
        </w:tc>
        <w:tc>
          <w:tcPr>
            <w:tcW w:w="3394" w:type="pct"/>
          </w:tcPr>
          <w:p w14:paraId="597E05AE" w14:textId="77777777" w:rsidR="004D6C26" w:rsidRPr="00CB472E" w:rsidRDefault="004D6C26" w:rsidP="00A532A4">
            <w:pPr>
              <w:rPr>
                <w:rFonts w:ascii="Arial" w:hAnsi="Arial" w:cs="Arial"/>
                <w:sz w:val="22"/>
                <w:highlight w:val="yellow"/>
              </w:rPr>
            </w:pPr>
          </w:p>
        </w:tc>
      </w:tr>
      <w:tr w:rsidR="004D6C26" w:rsidRPr="00CB472E" w14:paraId="257EBECD" w14:textId="77777777" w:rsidTr="00D05265">
        <w:trPr>
          <w:trHeight w:val="377"/>
        </w:trPr>
        <w:tc>
          <w:tcPr>
            <w:tcW w:w="573" w:type="pct"/>
          </w:tcPr>
          <w:p w14:paraId="47D00CB9" w14:textId="77777777" w:rsidR="004D6C26" w:rsidRPr="00CB472E" w:rsidRDefault="004D6C26" w:rsidP="00A532A4">
            <w:pPr>
              <w:rPr>
                <w:rFonts w:ascii="Arial" w:hAnsi="Arial" w:cs="Arial"/>
                <w:sz w:val="22"/>
                <w:highlight w:val="yellow"/>
              </w:rPr>
            </w:pPr>
          </w:p>
          <w:p w14:paraId="1384EC0D" w14:textId="77777777" w:rsidR="004D6C26" w:rsidRPr="00CB472E" w:rsidRDefault="004D6C26" w:rsidP="00A532A4">
            <w:pPr>
              <w:rPr>
                <w:rFonts w:ascii="Arial" w:hAnsi="Arial" w:cs="Arial"/>
                <w:sz w:val="22"/>
                <w:highlight w:val="yellow"/>
              </w:rPr>
            </w:pPr>
          </w:p>
        </w:tc>
        <w:tc>
          <w:tcPr>
            <w:tcW w:w="1033" w:type="pct"/>
          </w:tcPr>
          <w:p w14:paraId="6D607634" w14:textId="77777777" w:rsidR="004D6C26" w:rsidRPr="00CB472E" w:rsidRDefault="004D6C26" w:rsidP="00A532A4">
            <w:pPr>
              <w:rPr>
                <w:rFonts w:ascii="Arial" w:hAnsi="Arial" w:cs="Arial"/>
                <w:sz w:val="22"/>
                <w:highlight w:val="yellow"/>
              </w:rPr>
            </w:pPr>
          </w:p>
        </w:tc>
        <w:tc>
          <w:tcPr>
            <w:tcW w:w="3394" w:type="pct"/>
          </w:tcPr>
          <w:p w14:paraId="28A38DAC" w14:textId="77777777" w:rsidR="004D6C26" w:rsidRPr="00CB472E" w:rsidRDefault="004D6C26" w:rsidP="00A532A4">
            <w:pPr>
              <w:rPr>
                <w:rFonts w:ascii="Arial" w:hAnsi="Arial" w:cs="Arial"/>
                <w:sz w:val="22"/>
                <w:highlight w:val="yellow"/>
              </w:rPr>
            </w:pPr>
          </w:p>
        </w:tc>
      </w:tr>
      <w:tr w:rsidR="004D6C26" w:rsidRPr="00CB472E" w14:paraId="676595F6" w14:textId="77777777" w:rsidTr="00D05265">
        <w:trPr>
          <w:trHeight w:val="377"/>
        </w:trPr>
        <w:tc>
          <w:tcPr>
            <w:tcW w:w="573" w:type="pct"/>
          </w:tcPr>
          <w:p w14:paraId="0A6A849C" w14:textId="77777777" w:rsidR="004D6C26" w:rsidRPr="00CB472E" w:rsidRDefault="004D6C26" w:rsidP="00A532A4">
            <w:pPr>
              <w:rPr>
                <w:rFonts w:ascii="Arial" w:hAnsi="Arial" w:cs="Arial"/>
                <w:sz w:val="22"/>
                <w:highlight w:val="yellow"/>
              </w:rPr>
            </w:pPr>
          </w:p>
          <w:p w14:paraId="336E08C0" w14:textId="77777777" w:rsidR="004D6C26" w:rsidRPr="00CB472E" w:rsidRDefault="004D6C26" w:rsidP="00A532A4">
            <w:pPr>
              <w:rPr>
                <w:rFonts w:ascii="Arial" w:hAnsi="Arial" w:cs="Arial"/>
                <w:sz w:val="22"/>
                <w:highlight w:val="yellow"/>
              </w:rPr>
            </w:pPr>
          </w:p>
        </w:tc>
        <w:tc>
          <w:tcPr>
            <w:tcW w:w="1033" w:type="pct"/>
          </w:tcPr>
          <w:p w14:paraId="1F526A72" w14:textId="77777777" w:rsidR="004D6C26" w:rsidRPr="00CB472E" w:rsidRDefault="004D6C26" w:rsidP="00A532A4">
            <w:pPr>
              <w:rPr>
                <w:rFonts w:ascii="Arial" w:hAnsi="Arial" w:cs="Arial"/>
                <w:sz w:val="22"/>
                <w:highlight w:val="yellow"/>
              </w:rPr>
            </w:pPr>
          </w:p>
        </w:tc>
        <w:tc>
          <w:tcPr>
            <w:tcW w:w="3394" w:type="pct"/>
          </w:tcPr>
          <w:p w14:paraId="37CA4FD6" w14:textId="77777777" w:rsidR="004D6C26" w:rsidRPr="00CB472E" w:rsidRDefault="004D6C26" w:rsidP="00A532A4">
            <w:pPr>
              <w:rPr>
                <w:rFonts w:ascii="Arial" w:hAnsi="Arial" w:cs="Arial"/>
                <w:sz w:val="22"/>
                <w:highlight w:val="yellow"/>
              </w:rPr>
            </w:pPr>
          </w:p>
        </w:tc>
      </w:tr>
      <w:tr w:rsidR="004D6C26" w:rsidRPr="00CB472E" w14:paraId="4F3B22B4" w14:textId="77777777" w:rsidTr="00D05265">
        <w:trPr>
          <w:trHeight w:val="377"/>
        </w:trPr>
        <w:tc>
          <w:tcPr>
            <w:tcW w:w="573" w:type="pct"/>
          </w:tcPr>
          <w:p w14:paraId="3F36FAAC" w14:textId="77777777" w:rsidR="004D6C26" w:rsidRPr="00CB472E" w:rsidRDefault="004D6C26" w:rsidP="00A532A4">
            <w:pPr>
              <w:rPr>
                <w:rFonts w:ascii="Arial" w:hAnsi="Arial" w:cs="Arial"/>
                <w:sz w:val="22"/>
                <w:highlight w:val="yellow"/>
              </w:rPr>
            </w:pPr>
          </w:p>
          <w:p w14:paraId="3B3B7F70" w14:textId="77777777" w:rsidR="004D6C26" w:rsidRPr="00CB472E" w:rsidRDefault="004D6C26" w:rsidP="00A532A4">
            <w:pPr>
              <w:rPr>
                <w:rFonts w:ascii="Arial" w:hAnsi="Arial" w:cs="Arial"/>
                <w:sz w:val="22"/>
                <w:highlight w:val="yellow"/>
              </w:rPr>
            </w:pPr>
          </w:p>
        </w:tc>
        <w:tc>
          <w:tcPr>
            <w:tcW w:w="1033" w:type="pct"/>
          </w:tcPr>
          <w:p w14:paraId="7494B530" w14:textId="77777777" w:rsidR="004D6C26" w:rsidRPr="00CB472E" w:rsidRDefault="004D6C26" w:rsidP="00A532A4">
            <w:pPr>
              <w:rPr>
                <w:rFonts w:ascii="Arial" w:hAnsi="Arial" w:cs="Arial"/>
                <w:sz w:val="22"/>
                <w:highlight w:val="yellow"/>
              </w:rPr>
            </w:pPr>
          </w:p>
        </w:tc>
        <w:tc>
          <w:tcPr>
            <w:tcW w:w="3394" w:type="pct"/>
          </w:tcPr>
          <w:p w14:paraId="07F7F9E9" w14:textId="77777777" w:rsidR="004D6C26" w:rsidRPr="00CB472E" w:rsidRDefault="004D6C26" w:rsidP="00A532A4">
            <w:pPr>
              <w:rPr>
                <w:rFonts w:ascii="Arial" w:hAnsi="Arial" w:cs="Arial"/>
                <w:sz w:val="22"/>
                <w:highlight w:val="yellow"/>
              </w:rPr>
            </w:pPr>
          </w:p>
        </w:tc>
      </w:tr>
      <w:tr w:rsidR="004D6C26" w:rsidRPr="00CB472E" w14:paraId="4A3FC951" w14:textId="77777777" w:rsidTr="00D05265">
        <w:trPr>
          <w:trHeight w:val="377"/>
        </w:trPr>
        <w:tc>
          <w:tcPr>
            <w:tcW w:w="573" w:type="pct"/>
          </w:tcPr>
          <w:p w14:paraId="2AAF4309" w14:textId="77777777" w:rsidR="004D6C26" w:rsidRPr="00CB472E" w:rsidRDefault="004D6C26" w:rsidP="00A532A4">
            <w:pPr>
              <w:rPr>
                <w:rFonts w:ascii="Arial" w:hAnsi="Arial" w:cs="Arial"/>
                <w:sz w:val="22"/>
                <w:highlight w:val="yellow"/>
              </w:rPr>
            </w:pPr>
          </w:p>
          <w:p w14:paraId="20AB7C79" w14:textId="77777777" w:rsidR="004D6C26" w:rsidRPr="00CB472E" w:rsidRDefault="004D6C26" w:rsidP="00A532A4">
            <w:pPr>
              <w:rPr>
                <w:rFonts w:ascii="Arial" w:hAnsi="Arial" w:cs="Arial"/>
                <w:sz w:val="22"/>
                <w:highlight w:val="yellow"/>
              </w:rPr>
            </w:pPr>
          </w:p>
        </w:tc>
        <w:tc>
          <w:tcPr>
            <w:tcW w:w="1033" w:type="pct"/>
          </w:tcPr>
          <w:p w14:paraId="6DD2FD61" w14:textId="77777777" w:rsidR="004D6C26" w:rsidRPr="00CB472E" w:rsidRDefault="004D6C26" w:rsidP="00A532A4">
            <w:pPr>
              <w:rPr>
                <w:rFonts w:ascii="Arial" w:hAnsi="Arial" w:cs="Arial"/>
                <w:sz w:val="22"/>
                <w:highlight w:val="yellow"/>
              </w:rPr>
            </w:pPr>
          </w:p>
        </w:tc>
        <w:tc>
          <w:tcPr>
            <w:tcW w:w="3394" w:type="pct"/>
          </w:tcPr>
          <w:p w14:paraId="524F60C2" w14:textId="77777777" w:rsidR="004D6C26" w:rsidRPr="00CB472E" w:rsidRDefault="004D6C26" w:rsidP="00A532A4">
            <w:pPr>
              <w:rPr>
                <w:rFonts w:ascii="Arial" w:hAnsi="Arial" w:cs="Arial"/>
                <w:sz w:val="22"/>
                <w:highlight w:val="yellow"/>
              </w:rPr>
            </w:pPr>
          </w:p>
        </w:tc>
      </w:tr>
      <w:tr w:rsidR="004D6C26" w:rsidRPr="00CB472E" w14:paraId="148B23BD" w14:textId="77777777" w:rsidTr="00D05265">
        <w:trPr>
          <w:trHeight w:val="377"/>
        </w:trPr>
        <w:tc>
          <w:tcPr>
            <w:tcW w:w="573" w:type="pct"/>
          </w:tcPr>
          <w:p w14:paraId="0C1B1646" w14:textId="77777777" w:rsidR="004D6C26" w:rsidRPr="00CB472E" w:rsidRDefault="004D6C26" w:rsidP="00A532A4">
            <w:pPr>
              <w:rPr>
                <w:rFonts w:ascii="Arial" w:hAnsi="Arial" w:cs="Arial"/>
                <w:sz w:val="22"/>
                <w:highlight w:val="yellow"/>
              </w:rPr>
            </w:pPr>
          </w:p>
          <w:p w14:paraId="063239D9" w14:textId="77777777" w:rsidR="004D6C26" w:rsidRPr="00CB472E" w:rsidRDefault="004D6C26" w:rsidP="00A532A4">
            <w:pPr>
              <w:rPr>
                <w:rFonts w:ascii="Arial" w:hAnsi="Arial" w:cs="Arial"/>
                <w:sz w:val="22"/>
                <w:highlight w:val="yellow"/>
              </w:rPr>
            </w:pPr>
          </w:p>
        </w:tc>
        <w:tc>
          <w:tcPr>
            <w:tcW w:w="1033" w:type="pct"/>
          </w:tcPr>
          <w:p w14:paraId="4FE1F912" w14:textId="77777777" w:rsidR="004D6C26" w:rsidRPr="00CB472E" w:rsidRDefault="004D6C26" w:rsidP="00A532A4">
            <w:pPr>
              <w:rPr>
                <w:rFonts w:ascii="Arial" w:hAnsi="Arial" w:cs="Arial"/>
                <w:sz w:val="22"/>
                <w:highlight w:val="yellow"/>
              </w:rPr>
            </w:pPr>
          </w:p>
        </w:tc>
        <w:tc>
          <w:tcPr>
            <w:tcW w:w="3394" w:type="pct"/>
          </w:tcPr>
          <w:p w14:paraId="2B1D0D12" w14:textId="77777777" w:rsidR="004D6C26" w:rsidRPr="00CB472E" w:rsidRDefault="004D6C26" w:rsidP="00A532A4">
            <w:pPr>
              <w:rPr>
                <w:rFonts w:ascii="Arial" w:hAnsi="Arial" w:cs="Arial"/>
                <w:sz w:val="22"/>
                <w:highlight w:val="yellow"/>
              </w:rPr>
            </w:pPr>
          </w:p>
        </w:tc>
      </w:tr>
      <w:tr w:rsidR="004D6C26" w:rsidRPr="00CB472E" w14:paraId="76D112F6" w14:textId="77777777" w:rsidTr="00D05265">
        <w:trPr>
          <w:trHeight w:val="377"/>
        </w:trPr>
        <w:tc>
          <w:tcPr>
            <w:tcW w:w="573" w:type="pct"/>
          </w:tcPr>
          <w:p w14:paraId="38E6C5FA" w14:textId="77777777" w:rsidR="004D6C26" w:rsidRPr="00CB472E" w:rsidRDefault="004D6C26" w:rsidP="00A532A4">
            <w:pPr>
              <w:rPr>
                <w:rFonts w:ascii="Arial" w:hAnsi="Arial" w:cs="Arial"/>
                <w:sz w:val="22"/>
                <w:highlight w:val="yellow"/>
              </w:rPr>
            </w:pPr>
          </w:p>
          <w:p w14:paraId="0845EA21" w14:textId="77777777" w:rsidR="004D6C26" w:rsidRPr="00CB472E" w:rsidRDefault="004D6C26" w:rsidP="00A532A4">
            <w:pPr>
              <w:rPr>
                <w:rFonts w:ascii="Arial" w:hAnsi="Arial" w:cs="Arial"/>
                <w:sz w:val="22"/>
                <w:highlight w:val="yellow"/>
              </w:rPr>
            </w:pPr>
          </w:p>
        </w:tc>
        <w:tc>
          <w:tcPr>
            <w:tcW w:w="1033" w:type="pct"/>
          </w:tcPr>
          <w:p w14:paraId="7D33B373" w14:textId="77777777" w:rsidR="004D6C26" w:rsidRPr="00CB472E" w:rsidRDefault="004D6C26" w:rsidP="00A532A4">
            <w:pPr>
              <w:rPr>
                <w:rFonts w:ascii="Arial" w:hAnsi="Arial" w:cs="Arial"/>
                <w:sz w:val="22"/>
                <w:highlight w:val="yellow"/>
              </w:rPr>
            </w:pPr>
          </w:p>
        </w:tc>
        <w:tc>
          <w:tcPr>
            <w:tcW w:w="3394" w:type="pct"/>
          </w:tcPr>
          <w:p w14:paraId="43783D36" w14:textId="77777777" w:rsidR="004D6C26" w:rsidRPr="00CB472E" w:rsidRDefault="004D6C26" w:rsidP="00A532A4">
            <w:pPr>
              <w:rPr>
                <w:rFonts w:ascii="Arial" w:hAnsi="Arial" w:cs="Arial"/>
                <w:sz w:val="22"/>
                <w:highlight w:val="yellow"/>
              </w:rPr>
            </w:pPr>
          </w:p>
        </w:tc>
      </w:tr>
      <w:tr w:rsidR="004D6C26" w:rsidRPr="00CB472E" w14:paraId="5B919CD3" w14:textId="77777777" w:rsidTr="00D05265">
        <w:trPr>
          <w:trHeight w:val="377"/>
        </w:trPr>
        <w:tc>
          <w:tcPr>
            <w:tcW w:w="573" w:type="pct"/>
          </w:tcPr>
          <w:p w14:paraId="4DD1591C" w14:textId="77777777" w:rsidR="004D6C26" w:rsidRPr="00CB472E" w:rsidRDefault="004D6C26" w:rsidP="00A532A4">
            <w:pPr>
              <w:rPr>
                <w:rFonts w:ascii="Arial" w:hAnsi="Arial" w:cs="Arial"/>
                <w:sz w:val="22"/>
                <w:highlight w:val="yellow"/>
              </w:rPr>
            </w:pPr>
          </w:p>
          <w:p w14:paraId="735456D1" w14:textId="77777777" w:rsidR="004D6C26" w:rsidRPr="00CB472E" w:rsidRDefault="004D6C26" w:rsidP="00A532A4">
            <w:pPr>
              <w:rPr>
                <w:rFonts w:ascii="Arial" w:hAnsi="Arial" w:cs="Arial"/>
                <w:sz w:val="22"/>
                <w:highlight w:val="yellow"/>
              </w:rPr>
            </w:pPr>
          </w:p>
        </w:tc>
        <w:tc>
          <w:tcPr>
            <w:tcW w:w="1033" w:type="pct"/>
          </w:tcPr>
          <w:p w14:paraId="0593935B" w14:textId="77777777" w:rsidR="004D6C26" w:rsidRPr="00CB472E" w:rsidRDefault="004D6C26" w:rsidP="00A532A4">
            <w:pPr>
              <w:rPr>
                <w:rFonts w:ascii="Arial" w:hAnsi="Arial" w:cs="Arial"/>
                <w:sz w:val="22"/>
                <w:highlight w:val="yellow"/>
              </w:rPr>
            </w:pPr>
          </w:p>
        </w:tc>
        <w:tc>
          <w:tcPr>
            <w:tcW w:w="3394" w:type="pct"/>
          </w:tcPr>
          <w:p w14:paraId="0988AE41" w14:textId="77777777" w:rsidR="004D6C26" w:rsidRPr="00CB472E" w:rsidRDefault="004D6C26" w:rsidP="00A532A4">
            <w:pPr>
              <w:rPr>
                <w:rFonts w:ascii="Arial" w:hAnsi="Arial" w:cs="Arial"/>
                <w:sz w:val="22"/>
                <w:highlight w:val="yellow"/>
              </w:rPr>
            </w:pPr>
          </w:p>
        </w:tc>
      </w:tr>
      <w:tr w:rsidR="004D6C26" w:rsidRPr="00CB472E" w14:paraId="43D0BB44" w14:textId="77777777" w:rsidTr="00D05265">
        <w:trPr>
          <w:trHeight w:val="377"/>
        </w:trPr>
        <w:tc>
          <w:tcPr>
            <w:tcW w:w="573" w:type="pct"/>
          </w:tcPr>
          <w:p w14:paraId="7C3A20BE" w14:textId="77777777" w:rsidR="004D6C26" w:rsidRPr="00CB472E" w:rsidRDefault="004D6C26" w:rsidP="00A532A4">
            <w:pPr>
              <w:rPr>
                <w:rFonts w:ascii="Arial" w:hAnsi="Arial" w:cs="Arial"/>
                <w:sz w:val="22"/>
                <w:highlight w:val="yellow"/>
              </w:rPr>
            </w:pPr>
          </w:p>
          <w:p w14:paraId="5D070DE9" w14:textId="77777777" w:rsidR="004D6C26" w:rsidRPr="00CB472E" w:rsidRDefault="004D6C26" w:rsidP="00A532A4">
            <w:pPr>
              <w:rPr>
                <w:rFonts w:ascii="Arial" w:hAnsi="Arial" w:cs="Arial"/>
                <w:sz w:val="22"/>
                <w:highlight w:val="yellow"/>
              </w:rPr>
            </w:pPr>
          </w:p>
        </w:tc>
        <w:tc>
          <w:tcPr>
            <w:tcW w:w="1033" w:type="pct"/>
          </w:tcPr>
          <w:p w14:paraId="72AD8B45" w14:textId="77777777" w:rsidR="004D6C26" w:rsidRPr="00CB472E" w:rsidRDefault="004D6C26" w:rsidP="00A532A4">
            <w:pPr>
              <w:rPr>
                <w:rFonts w:ascii="Arial" w:hAnsi="Arial" w:cs="Arial"/>
                <w:sz w:val="22"/>
                <w:highlight w:val="yellow"/>
              </w:rPr>
            </w:pPr>
          </w:p>
        </w:tc>
        <w:tc>
          <w:tcPr>
            <w:tcW w:w="3394" w:type="pct"/>
          </w:tcPr>
          <w:p w14:paraId="06C4B7ED" w14:textId="77777777" w:rsidR="004D6C26" w:rsidRPr="00CB472E" w:rsidRDefault="004D6C26" w:rsidP="00A532A4">
            <w:pPr>
              <w:rPr>
                <w:rFonts w:ascii="Arial" w:hAnsi="Arial" w:cs="Arial"/>
                <w:sz w:val="22"/>
                <w:highlight w:val="yellow"/>
              </w:rPr>
            </w:pPr>
          </w:p>
        </w:tc>
      </w:tr>
      <w:tr w:rsidR="004D6C26" w:rsidRPr="00CB472E" w14:paraId="69F58C3D" w14:textId="77777777" w:rsidTr="00D05265">
        <w:trPr>
          <w:trHeight w:val="377"/>
        </w:trPr>
        <w:tc>
          <w:tcPr>
            <w:tcW w:w="573" w:type="pct"/>
          </w:tcPr>
          <w:p w14:paraId="39ACF413" w14:textId="77777777" w:rsidR="004D6C26" w:rsidRPr="00CB472E" w:rsidRDefault="004D6C26" w:rsidP="00A532A4">
            <w:pPr>
              <w:rPr>
                <w:rFonts w:ascii="Arial" w:hAnsi="Arial" w:cs="Arial"/>
                <w:sz w:val="22"/>
                <w:highlight w:val="yellow"/>
              </w:rPr>
            </w:pPr>
          </w:p>
          <w:p w14:paraId="3B1C449C" w14:textId="77777777" w:rsidR="004D6C26" w:rsidRPr="00CB472E" w:rsidRDefault="004D6C26" w:rsidP="00A532A4">
            <w:pPr>
              <w:rPr>
                <w:rFonts w:ascii="Arial" w:hAnsi="Arial" w:cs="Arial"/>
                <w:sz w:val="22"/>
                <w:highlight w:val="yellow"/>
              </w:rPr>
            </w:pPr>
          </w:p>
        </w:tc>
        <w:tc>
          <w:tcPr>
            <w:tcW w:w="1033" w:type="pct"/>
          </w:tcPr>
          <w:p w14:paraId="4680E7FE" w14:textId="77777777" w:rsidR="004D6C26" w:rsidRPr="00CB472E" w:rsidRDefault="004D6C26" w:rsidP="00A532A4">
            <w:pPr>
              <w:rPr>
                <w:rFonts w:ascii="Arial" w:hAnsi="Arial" w:cs="Arial"/>
                <w:sz w:val="22"/>
                <w:highlight w:val="yellow"/>
              </w:rPr>
            </w:pPr>
          </w:p>
        </w:tc>
        <w:tc>
          <w:tcPr>
            <w:tcW w:w="3394" w:type="pct"/>
          </w:tcPr>
          <w:p w14:paraId="5A50D483" w14:textId="77777777" w:rsidR="004D6C26" w:rsidRPr="00CB472E" w:rsidRDefault="004D6C26" w:rsidP="00A532A4">
            <w:pPr>
              <w:rPr>
                <w:rFonts w:ascii="Arial" w:hAnsi="Arial" w:cs="Arial"/>
                <w:sz w:val="22"/>
                <w:highlight w:val="yellow"/>
              </w:rPr>
            </w:pPr>
          </w:p>
        </w:tc>
      </w:tr>
    </w:tbl>
    <w:p w14:paraId="0C11FA86" w14:textId="77777777" w:rsidR="00FF7012" w:rsidRPr="00CB472E" w:rsidRDefault="00FF7012" w:rsidP="00EB1A4B">
      <w:pPr>
        <w:pStyle w:val="afff5"/>
        <w:tabs>
          <w:tab w:val="left" w:pos="3600"/>
        </w:tabs>
        <w:spacing w:before="0" w:line="240" w:lineRule="auto"/>
        <w:jc w:val="center"/>
        <w:rPr>
          <w:rFonts w:ascii="Arial" w:hAnsi="Arial" w:cs="Arial"/>
          <w:color w:val="auto"/>
          <w:sz w:val="24"/>
          <w:szCs w:val="24"/>
          <w:highlight w:val="yellow"/>
        </w:rPr>
      </w:pPr>
    </w:p>
    <w:p w14:paraId="28C48B8C" w14:textId="77777777" w:rsidR="00FF7012" w:rsidRPr="00CB472E" w:rsidRDefault="00FF7012">
      <w:pPr>
        <w:spacing w:after="160" w:line="259" w:lineRule="auto"/>
        <w:rPr>
          <w:rFonts w:ascii="Arial" w:eastAsiaTheme="majorEastAsia" w:hAnsi="Arial" w:cs="Arial"/>
          <w:highlight w:val="yellow"/>
          <w:lang w:eastAsia="ru-RU"/>
        </w:rPr>
      </w:pPr>
      <w:r w:rsidRPr="00CB472E">
        <w:rPr>
          <w:rFonts w:ascii="Arial" w:hAnsi="Arial" w:cs="Arial"/>
          <w:highlight w:val="yellow"/>
        </w:rPr>
        <w:br w:type="page"/>
      </w:r>
    </w:p>
    <w:p w14:paraId="172A3B6D" w14:textId="77777777" w:rsidR="00A904E3" w:rsidRPr="00CB472E" w:rsidRDefault="00A904E3" w:rsidP="00EB1A4B">
      <w:pPr>
        <w:pStyle w:val="afff5"/>
        <w:tabs>
          <w:tab w:val="left" w:pos="3600"/>
        </w:tabs>
        <w:spacing w:before="0" w:line="240" w:lineRule="auto"/>
        <w:jc w:val="center"/>
        <w:rPr>
          <w:rFonts w:ascii="Arial" w:hAnsi="Arial" w:cs="Arial"/>
          <w:b/>
          <w:color w:val="auto"/>
          <w:sz w:val="24"/>
          <w:szCs w:val="24"/>
        </w:rPr>
      </w:pPr>
      <w:r w:rsidRPr="00CB472E">
        <w:rPr>
          <w:rFonts w:ascii="Arial" w:hAnsi="Arial" w:cs="Arial"/>
          <w:b/>
          <w:color w:val="auto"/>
          <w:sz w:val="24"/>
          <w:szCs w:val="24"/>
        </w:rPr>
        <w:lastRenderedPageBreak/>
        <w:t>СОДЕРЖАНИЕ</w:t>
      </w:r>
    </w:p>
    <w:sdt>
      <w:sdtPr>
        <w:rPr>
          <w:rFonts w:ascii="Arial" w:hAnsi="Arial" w:cs="Arial"/>
        </w:rPr>
        <w:id w:val="1825468479"/>
      </w:sdtPr>
      <w:sdtEndPr/>
      <w:sdtContent>
        <w:p w14:paraId="4A460D74" w14:textId="22F2DAB7" w:rsidR="00C032E6" w:rsidRPr="00C032E6" w:rsidRDefault="00A904E3">
          <w:pPr>
            <w:pStyle w:val="19"/>
            <w:rPr>
              <w:rFonts w:asciiTheme="minorHAnsi" w:eastAsiaTheme="minorEastAsia" w:hAnsiTheme="minorHAnsi" w:cstheme="minorBidi"/>
              <w:noProof/>
              <w:kern w:val="2"/>
              <w:lang w:val="ru-KZ" w:eastAsia="ru-KZ"/>
              <w14:ligatures w14:val="standardContextual"/>
            </w:rPr>
          </w:pPr>
          <w:r w:rsidRPr="00C032E6">
            <w:rPr>
              <w:rFonts w:ascii="Arial" w:hAnsi="Arial" w:cs="Arial"/>
            </w:rPr>
            <w:fldChar w:fldCharType="begin"/>
          </w:r>
          <w:r w:rsidRPr="00C032E6">
            <w:rPr>
              <w:rFonts w:ascii="Arial" w:hAnsi="Arial" w:cs="Arial"/>
            </w:rPr>
            <w:instrText xml:space="preserve"> TOC \o "1-3" \h \z \u </w:instrText>
          </w:r>
          <w:r w:rsidRPr="00C032E6">
            <w:rPr>
              <w:rFonts w:ascii="Arial" w:hAnsi="Arial" w:cs="Arial"/>
            </w:rPr>
            <w:fldChar w:fldCharType="separate"/>
          </w:r>
          <w:hyperlink w:anchor="_Toc243130401" w:history="1">
            <w:r w:rsidR="00C032E6" w:rsidRPr="00C032E6">
              <w:rPr>
                <w:rStyle w:val="aff"/>
                <w:rFonts w:ascii="Arial" w:eastAsia="Times New Roman" w:hAnsi="Arial" w:cs="Arial"/>
                <w:noProof/>
                <w:kern w:val="32"/>
                <w:lang w:val="kk-KZ" w:eastAsia="x-none"/>
              </w:rPr>
              <w:t>СПИСОК ИСПОЛНИТЕЛЕЙ</w:t>
            </w:r>
            <w:r w:rsidR="00C032E6" w:rsidRPr="00C032E6">
              <w:rPr>
                <w:noProof/>
                <w:webHidden/>
              </w:rPr>
              <w:tab/>
            </w:r>
            <w:r w:rsidR="00C032E6" w:rsidRPr="00C032E6">
              <w:rPr>
                <w:noProof/>
                <w:webHidden/>
              </w:rPr>
              <w:fldChar w:fldCharType="begin"/>
            </w:r>
            <w:r w:rsidR="00C032E6" w:rsidRPr="00C032E6">
              <w:rPr>
                <w:noProof/>
                <w:webHidden/>
              </w:rPr>
              <w:instrText xml:space="preserve"> PAGEREF _Toc243130401 \h </w:instrText>
            </w:r>
            <w:r w:rsidR="00C032E6" w:rsidRPr="00C032E6">
              <w:rPr>
                <w:noProof/>
                <w:webHidden/>
              </w:rPr>
            </w:r>
            <w:r w:rsidR="00C032E6" w:rsidRPr="00C032E6">
              <w:rPr>
                <w:noProof/>
                <w:webHidden/>
              </w:rPr>
              <w:fldChar w:fldCharType="separate"/>
            </w:r>
            <w:r w:rsidR="00C032E6" w:rsidRPr="00C032E6">
              <w:rPr>
                <w:noProof/>
                <w:webHidden/>
              </w:rPr>
              <w:t>2</w:t>
            </w:r>
            <w:r w:rsidR="00C032E6" w:rsidRPr="00C032E6">
              <w:rPr>
                <w:noProof/>
                <w:webHidden/>
              </w:rPr>
              <w:fldChar w:fldCharType="end"/>
            </w:r>
          </w:hyperlink>
        </w:p>
        <w:p w14:paraId="7C7EEF35" w14:textId="2520D786"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02" w:history="1">
            <w:r w:rsidRPr="00C032E6">
              <w:rPr>
                <w:rStyle w:val="aff"/>
                <w:rFonts w:ascii="Arial" w:eastAsia="Times New Roman" w:hAnsi="Arial" w:cs="Arial"/>
                <w:noProof/>
                <w:kern w:val="32"/>
                <w:lang w:val="kk-KZ" w:eastAsia="x-none"/>
              </w:rPr>
              <w:t>СПИСОК СОГЛАСУЮЩИХ</w:t>
            </w:r>
            <w:r w:rsidRPr="00C032E6">
              <w:rPr>
                <w:noProof/>
                <w:webHidden/>
              </w:rPr>
              <w:tab/>
            </w:r>
            <w:r w:rsidRPr="00C032E6">
              <w:rPr>
                <w:noProof/>
                <w:webHidden/>
              </w:rPr>
              <w:fldChar w:fldCharType="begin"/>
            </w:r>
            <w:r w:rsidRPr="00C032E6">
              <w:rPr>
                <w:noProof/>
                <w:webHidden/>
              </w:rPr>
              <w:instrText xml:space="preserve"> PAGEREF _Toc243130402 \h </w:instrText>
            </w:r>
            <w:r w:rsidRPr="00C032E6">
              <w:rPr>
                <w:noProof/>
                <w:webHidden/>
              </w:rPr>
            </w:r>
            <w:r w:rsidRPr="00C032E6">
              <w:rPr>
                <w:noProof/>
                <w:webHidden/>
              </w:rPr>
              <w:fldChar w:fldCharType="separate"/>
            </w:r>
            <w:r w:rsidRPr="00C032E6">
              <w:rPr>
                <w:noProof/>
                <w:webHidden/>
              </w:rPr>
              <w:t>2</w:t>
            </w:r>
            <w:r w:rsidRPr="00C032E6">
              <w:rPr>
                <w:noProof/>
                <w:webHidden/>
              </w:rPr>
              <w:fldChar w:fldCharType="end"/>
            </w:r>
          </w:hyperlink>
        </w:p>
        <w:p w14:paraId="2CABBCD1" w14:textId="00EBA3B8"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03" w:history="1">
            <w:r w:rsidRPr="00C032E6">
              <w:rPr>
                <w:rStyle w:val="aff"/>
                <w:rFonts w:ascii="Arial" w:hAnsi="Arial" w:cs="Arial"/>
                <w:caps/>
                <w:noProof/>
              </w:rPr>
              <w:t>1.</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caps/>
                <w:noProof/>
              </w:rPr>
              <w:t>ОБЩиЕ Сведение о месторождении</w:t>
            </w:r>
            <w:r w:rsidRPr="00C032E6">
              <w:rPr>
                <w:noProof/>
                <w:webHidden/>
              </w:rPr>
              <w:tab/>
            </w:r>
            <w:r w:rsidRPr="00C032E6">
              <w:rPr>
                <w:noProof/>
                <w:webHidden/>
              </w:rPr>
              <w:fldChar w:fldCharType="begin"/>
            </w:r>
            <w:r w:rsidRPr="00C032E6">
              <w:rPr>
                <w:noProof/>
                <w:webHidden/>
              </w:rPr>
              <w:instrText xml:space="preserve"> PAGEREF _Toc243130403 \h </w:instrText>
            </w:r>
            <w:r w:rsidRPr="00C032E6">
              <w:rPr>
                <w:noProof/>
                <w:webHidden/>
              </w:rPr>
            </w:r>
            <w:r w:rsidRPr="00C032E6">
              <w:rPr>
                <w:noProof/>
                <w:webHidden/>
              </w:rPr>
              <w:fldChar w:fldCharType="separate"/>
            </w:r>
            <w:r w:rsidRPr="00C032E6">
              <w:rPr>
                <w:noProof/>
                <w:webHidden/>
              </w:rPr>
              <w:t>10</w:t>
            </w:r>
            <w:r w:rsidRPr="00C032E6">
              <w:rPr>
                <w:noProof/>
                <w:webHidden/>
              </w:rPr>
              <w:fldChar w:fldCharType="end"/>
            </w:r>
          </w:hyperlink>
        </w:p>
        <w:p w14:paraId="53775B71" w14:textId="0411E874"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04" w:history="1">
            <w:r w:rsidRPr="00C032E6">
              <w:rPr>
                <w:rStyle w:val="aff"/>
                <w:rFonts w:ascii="Arial" w:hAnsi="Arial" w:cs="Arial"/>
                <w:noProof/>
              </w:rPr>
              <w:t>2.</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КРАТКАЯ ХАРАКТЕРИСТИКА ПЛАНИРУЕМЫХ РАБОТ</w:t>
            </w:r>
            <w:r w:rsidRPr="00C032E6">
              <w:rPr>
                <w:noProof/>
                <w:webHidden/>
              </w:rPr>
              <w:tab/>
            </w:r>
            <w:r w:rsidRPr="00C032E6">
              <w:rPr>
                <w:noProof/>
                <w:webHidden/>
              </w:rPr>
              <w:fldChar w:fldCharType="begin"/>
            </w:r>
            <w:r w:rsidRPr="00C032E6">
              <w:rPr>
                <w:noProof/>
                <w:webHidden/>
              </w:rPr>
              <w:instrText xml:space="preserve"> PAGEREF _Toc243130404 \h </w:instrText>
            </w:r>
            <w:r w:rsidRPr="00C032E6">
              <w:rPr>
                <w:noProof/>
                <w:webHidden/>
              </w:rPr>
            </w:r>
            <w:r w:rsidRPr="00C032E6">
              <w:rPr>
                <w:noProof/>
                <w:webHidden/>
              </w:rPr>
              <w:fldChar w:fldCharType="separate"/>
            </w:r>
            <w:r w:rsidRPr="00C032E6">
              <w:rPr>
                <w:noProof/>
                <w:webHidden/>
              </w:rPr>
              <w:t>12</w:t>
            </w:r>
            <w:r w:rsidRPr="00C032E6">
              <w:rPr>
                <w:noProof/>
                <w:webHidden/>
              </w:rPr>
              <w:fldChar w:fldCharType="end"/>
            </w:r>
          </w:hyperlink>
        </w:p>
        <w:p w14:paraId="24FBDCC3" w14:textId="19DE2722"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05" w:history="1">
            <w:r w:rsidRPr="00C032E6">
              <w:rPr>
                <w:rStyle w:val="aff"/>
                <w:rFonts w:ascii="Arial" w:hAnsi="Arial" w:cs="Arial"/>
                <w:noProof/>
              </w:rPr>
              <w:t>3.</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ОЦЕНКА ВОЗДЕЙСТВИЯ НА СОСТОЯНИЕ АТМОСФЕРНОГО ВОЗДУХА</w:t>
            </w:r>
            <w:r w:rsidRPr="00C032E6">
              <w:rPr>
                <w:noProof/>
                <w:webHidden/>
              </w:rPr>
              <w:tab/>
            </w:r>
            <w:r w:rsidRPr="00C032E6">
              <w:rPr>
                <w:noProof/>
                <w:webHidden/>
              </w:rPr>
              <w:fldChar w:fldCharType="begin"/>
            </w:r>
            <w:r w:rsidRPr="00C032E6">
              <w:rPr>
                <w:noProof/>
                <w:webHidden/>
              </w:rPr>
              <w:instrText xml:space="preserve"> PAGEREF _Toc243130405 \h </w:instrText>
            </w:r>
            <w:r w:rsidRPr="00C032E6">
              <w:rPr>
                <w:noProof/>
                <w:webHidden/>
              </w:rPr>
            </w:r>
            <w:r w:rsidRPr="00C032E6">
              <w:rPr>
                <w:noProof/>
                <w:webHidden/>
              </w:rPr>
              <w:fldChar w:fldCharType="separate"/>
            </w:r>
            <w:r w:rsidRPr="00C032E6">
              <w:rPr>
                <w:noProof/>
                <w:webHidden/>
              </w:rPr>
              <w:t>17</w:t>
            </w:r>
            <w:r w:rsidRPr="00C032E6">
              <w:rPr>
                <w:noProof/>
                <w:webHidden/>
              </w:rPr>
              <w:fldChar w:fldCharType="end"/>
            </w:r>
          </w:hyperlink>
        </w:p>
        <w:p w14:paraId="6D50EF17" w14:textId="19E19C3E"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06" w:history="1">
            <w:r w:rsidRPr="00C032E6">
              <w:rPr>
                <w:rStyle w:val="aff"/>
              </w:rPr>
              <w:t>3.1</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климатических условий необходимых для оценки воздействия намечаемой деятельности на окружающую среду</w:t>
            </w:r>
            <w:r w:rsidRPr="00C032E6">
              <w:rPr>
                <w:webHidden/>
              </w:rPr>
              <w:tab/>
            </w:r>
            <w:r w:rsidRPr="00C032E6">
              <w:rPr>
                <w:webHidden/>
              </w:rPr>
              <w:fldChar w:fldCharType="begin"/>
            </w:r>
            <w:r w:rsidRPr="00C032E6">
              <w:rPr>
                <w:webHidden/>
              </w:rPr>
              <w:instrText xml:space="preserve"> PAGEREF _Toc243130406 \h </w:instrText>
            </w:r>
            <w:r w:rsidRPr="00C032E6">
              <w:rPr>
                <w:webHidden/>
              </w:rPr>
            </w:r>
            <w:r w:rsidRPr="00C032E6">
              <w:rPr>
                <w:webHidden/>
              </w:rPr>
              <w:fldChar w:fldCharType="separate"/>
            </w:r>
            <w:r w:rsidRPr="00C032E6">
              <w:rPr>
                <w:webHidden/>
              </w:rPr>
              <w:t>17</w:t>
            </w:r>
            <w:r w:rsidRPr="00C032E6">
              <w:rPr>
                <w:webHidden/>
              </w:rPr>
              <w:fldChar w:fldCharType="end"/>
            </w:r>
          </w:hyperlink>
        </w:p>
        <w:p w14:paraId="54F145C8" w14:textId="26073B50"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07" w:history="1">
            <w:r w:rsidRPr="00C032E6">
              <w:rPr>
                <w:rStyle w:val="aff"/>
              </w:rPr>
              <w:t>3.2</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современного состояния воздушной среды</w:t>
            </w:r>
            <w:r w:rsidRPr="00C032E6">
              <w:rPr>
                <w:webHidden/>
              </w:rPr>
              <w:tab/>
            </w:r>
            <w:r w:rsidRPr="00C032E6">
              <w:rPr>
                <w:webHidden/>
              </w:rPr>
              <w:fldChar w:fldCharType="begin"/>
            </w:r>
            <w:r w:rsidRPr="00C032E6">
              <w:rPr>
                <w:webHidden/>
              </w:rPr>
              <w:instrText xml:space="preserve"> PAGEREF _Toc243130407 \h </w:instrText>
            </w:r>
            <w:r w:rsidRPr="00C032E6">
              <w:rPr>
                <w:webHidden/>
              </w:rPr>
            </w:r>
            <w:r w:rsidRPr="00C032E6">
              <w:rPr>
                <w:webHidden/>
              </w:rPr>
              <w:fldChar w:fldCharType="separate"/>
            </w:r>
            <w:r w:rsidRPr="00C032E6">
              <w:rPr>
                <w:webHidden/>
              </w:rPr>
              <w:t>19</w:t>
            </w:r>
            <w:r w:rsidRPr="00C032E6">
              <w:rPr>
                <w:webHidden/>
              </w:rPr>
              <w:fldChar w:fldCharType="end"/>
            </w:r>
          </w:hyperlink>
        </w:p>
        <w:p w14:paraId="470EF062" w14:textId="4C98FCB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08" w:history="1">
            <w:r w:rsidRPr="00C032E6">
              <w:rPr>
                <w:rStyle w:val="aff"/>
                <w:spacing w:val="-2"/>
              </w:rPr>
              <w:t>3.3</w:t>
            </w:r>
            <w:r w:rsidRPr="00C032E6">
              <w:rPr>
                <w:rFonts w:asciiTheme="minorHAnsi" w:eastAsiaTheme="minorEastAsia" w:hAnsiTheme="minorHAnsi" w:cstheme="minorBidi"/>
                <w:kern w:val="2"/>
                <w:lang w:val="ru-KZ" w:eastAsia="ru-KZ"/>
                <w14:ligatures w14:val="standardContextual"/>
              </w:rPr>
              <w:tab/>
            </w:r>
            <w:r w:rsidRPr="00C032E6">
              <w:rPr>
                <w:rStyle w:val="aff"/>
              </w:rPr>
              <w:t>Источники и масштабы расчетного химического загрязнения</w:t>
            </w:r>
            <w:r w:rsidRPr="00C032E6">
              <w:rPr>
                <w:webHidden/>
              </w:rPr>
              <w:tab/>
            </w:r>
            <w:r w:rsidRPr="00C032E6">
              <w:rPr>
                <w:webHidden/>
              </w:rPr>
              <w:fldChar w:fldCharType="begin"/>
            </w:r>
            <w:r w:rsidRPr="00C032E6">
              <w:rPr>
                <w:webHidden/>
              </w:rPr>
              <w:instrText xml:space="preserve"> PAGEREF _Toc243130408 \h </w:instrText>
            </w:r>
            <w:r w:rsidRPr="00C032E6">
              <w:rPr>
                <w:webHidden/>
              </w:rPr>
            </w:r>
            <w:r w:rsidRPr="00C032E6">
              <w:rPr>
                <w:webHidden/>
              </w:rPr>
              <w:fldChar w:fldCharType="separate"/>
            </w:r>
            <w:r w:rsidRPr="00C032E6">
              <w:rPr>
                <w:webHidden/>
              </w:rPr>
              <w:t>20</w:t>
            </w:r>
            <w:r w:rsidRPr="00C032E6">
              <w:rPr>
                <w:webHidden/>
              </w:rPr>
              <w:fldChar w:fldCharType="end"/>
            </w:r>
          </w:hyperlink>
        </w:p>
        <w:p w14:paraId="2328BA91" w14:textId="4FE52874"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09" w:history="1">
            <w:r w:rsidRPr="00C032E6">
              <w:rPr>
                <w:rStyle w:val="aff"/>
              </w:rPr>
              <w:t>3.4</w:t>
            </w:r>
            <w:r w:rsidRPr="00C032E6">
              <w:rPr>
                <w:rFonts w:asciiTheme="minorHAnsi" w:eastAsiaTheme="minorEastAsia" w:hAnsiTheme="minorHAnsi" w:cstheme="minorBidi"/>
                <w:kern w:val="2"/>
                <w:lang w:val="ru-KZ" w:eastAsia="ru-KZ"/>
                <w14:ligatures w14:val="standardContextual"/>
              </w:rPr>
              <w:tab/>
            </w:r>
            <w:r w:rsidRPr="00C032E6">
              <w:rPr>
                <w:rStyle w:val="aff"/>
              </w:rPr>
              <w:t>Рассеивания вредных веществ в атмосферу</w:t>
            </w:r>
            <w:r w:rsidRPr="00C032E6">
              <w:rPr>
                <w:webHidden/>
              </w:rPr>
              <w:tab/>
            </w:r>
            <w:r w:rsidRPr="00C032E6">
              <w:rPr>
                <w:webHidden/>
              </w:rPr>
              <w:fldChar w:fldCharType="begin"/>
            </w:r>
            <w:r w:rsidRPr="00C032E6">
              <w:rPr>
                <w:webHidden/>
              </w:rPr>
              <w:instrText xml:space="preserve"> PAGEREF _Toc243130409 \h </w:instrText>
            </w:r>
            <w:r w:rsidRPr="00C032E6">
              <w:rPr>
                <w:webHidden/>
              </w:rPr>
            </w:r>
            <w:r w:rsidRPr="00C032E6">
              <w:rPr>
                <w:webHidden/>
              </w:rPr>
              <w:fldChar w:fldCharType="separate"/>
            </w:r>
            <w:r w:rsidRPr="00C032E6">
              <w:rPr>
                <w:webHidden/>
              </w:rPr>
              <w:t>23</w:t>
            </w:r>
            <w:r w:rsidRPr="00C032E6">
              <w:rPr>
                <w:webHidden/>
              </w:rPr>
              <w:fldChar w:fldCharType="end"/>
            </w:r>
          </w:hyperlink>
        </w:p>
        <w:p w14:paraId="6C8A13C8" w14:textId="5E249B6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0" w:history="1">
            <w:r w:rsidRPr="00C032E6">
              <w:rPr>
                <w:rStyle w:val="aff"/>
              </w:rPr>
              <w:t>3.5</w:t>
            </w:r>
            <w:r w:rsidRPr="00C032E6">
              <w:rPr>
                <w:rFonts w:asciiTheme="minorHAnsi" w:eastAsiaTheme="minorEastAsia" w:hAnsiTheme="minorHAnsi" w:cstheme="minorBidi"/>
                <w:kern w:val="2"/>
                <w:lang w:val="ru-KZ" w:eastAsia="ru-KZ"/>
                <w14:ligatures w14:val="standardContextual"/>
              </w:rPr>
              <w:tab/>
            </w:r>
            <w:r w:rsidRPr="00C032E6">
              <w:rPr>
                <w:rStyle w:val="aff"/>
              </w:rPr>
              <w:t>Возможные залповые и аварийные выбросы</w:t>
            </w:r>
            <w:r w:rsidRPr="00C032E6">
              <w:rPr>
                <w:webHidden/>
              </w:rPr>
              <w:tab/>
            </w:r>
            <w:r w:rsidRPr="00C032E6">
              <w:rPr>
                <w:webHidden/>
              </w:rPr>
              <w:fldChar w:fldCharType="begin"/>
            </w:r>
            <w:r w:rsidRPr="00C032E6">
              <w:rPr>
                <w:webHidden/>
              </w:rPr>
              <w:instrText xml:space="preserve"> PAGEREF _Toc243130410 \h </w:instrText>
            </w:r>
            <w:r w:rsidRPr="00C032E6">
              <w:rPr>
                <w:webHidden/>
              </w:rPr>
            </w:r>
            <w:r w:rsidRPr="00C032E6">
              <w:rPr>
                <w:webHidden/>
              </w:rPr>
              <w:fldChar w:fldCharType="separate"/>
            </w:r>
            <w:r w:rsidRPr="00C032E6">
              <w:rPr>
                <w:webHidden/>
              </w:rPr>
              <w:t>27</w:t>
            </w:r>
            <w:r w:rsidRPr="00C032E6">
              <w:rPr>
                <w:webHidden/>
              </w:rPr>
              <w:fldChar w:fldCharType="end"/>
            </w:r>
          </w:hyperlink>
        </w:p>
        <w:p w14:paraId="0825C7F6" w14:textId="36B6F2BD"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1" w:history="1">
            <w:r w:rsidRPr="00C032E6">
              <w:rPr>
                <w:rStyle w:val="aff"/>
              </w:rPr>
              <w:t>3.6</w:t>
            </w:r>
            <w:r w:rsidRPr="00C032E6">
              <w:rPr>
                <w:rFonts w:asciiTheme="minorHAnsi" w:eastAsiaTheme="minorEastAsia" w:hAnsiTheme="minorHAnsi" w:cstheme="minorBidi"/>
                <w:kern w:val="2"/>
                <w:lang w:val="ru-KZ" w:eastAsia="ru-KZ"/>
                <w14:ligatures w14:val="standardContextual"/>
              </w:rPr>
              <w:tab/>
            </w:r>
            <w:r w:rsidRPr="00C032E6">
              <w:rPr>
                <w:rStyle w:val="aff"/>
              </w:rPr>
              <w:t>Мероприятия по предотвращению (сокращению) выбросов в атмосферный воздух</w:t>
            </w:r>
            <w:r w:rsidRPr="00C032E6">
              <w:rPr>
                <w:webHidden/>
              </w:rPr>
              <w:tab/>
            </w:r>
            <w:r w:rsidRPr="00C032E6">
              <w:rPr>
                <w:webHidden/>
              </w:rPr>
              <w:fldChar w:fldCharType="begin"/>
            </w:r>
            <w:r w:rsidRPr="00C032E6">
              <w:rPr>
                <w:webHidden/>
              </w:rPr>
              <w:instrText xml:space="preserve"> PAGEREF _Toc243130411 \h </w:instrText>
            </w:r>
            <w:r w:rsidRPr="00C032E6">
              <w:rPr>
                <w:webHidden/>
              </w:rPr>
            </w:r>
            <w:r w:rsidRPr="00C032E6">
              <w:rPr>
                <w:webHidden/>
              </w:rPr>
              <w:fldChar w:fldCharType="separate"/>
            </w:r>
            <w:r w:rsidRPr="00C032E6">
              <w:rPr>
                <w:webHidden/>
              </w:rPr>
              <w:t>28</w:t>
            </w:r>
            <w:r w:rsidRPr="00C032E6">
              <w:rPr>
                <w:webHidden/>
              </w:rPr>
              <w:fldChar w:fldCharType="end"/>
            </w:r>
          </w:hyperlink>
        </w:p>
        <w:p w14:paraId="2C74D5DA" w14:textId="0FE4C308"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2" w:history="1">
            <w:r w:rsidRPr="00C032E6">
              <w:rPr>
                <w:rStyle w:val="aff"/>
              </w:rPr>
              <w:t>3.7</w:t>
            </w:r>
            <w:r w:rsidRPr="00C032E6">
              <w:rPr>
                <w:rFonts w:asciiTheme="minorHAnsi" w:eastAsiaTheme="minorEastAsia" w:hAnsiTheme="minorHAnsi" w:cstheme="minorBidi"/>
                <w:kern w:val="2"/>
                <w:lang w:val="ru-KZ" w:eastAsia="ru-KZ"/>
                <w14:ligatures w14:val="standardContextual"/>
              </w:rPr>
              <w:tab/>
            </w:r>
            <w:r w:rsidRPr="00C032E6">
              <w:rPr>
                <w:rStyle w:val="aff"/>
              </w:rPr>
              <w:t>Определение нормативов допустимых выбросов загрязняющих веществ</w:t>
            </w:r>
            <w:r w:rsidRPr="00C032E6">
              <w:rPr>
                <w:webHidden/>
              </w:rPr>
              <w:tab/>
            </w:r>
            <w:r w:rsidRPr="00C032E6">
              <w:rPr>
                <w:webHidden/>
              </w:rPr>
              <w:fldChar w:fldCharType="begin"/>
            </w:r>
            <w:r w:rsidRPr="00C032E6">
              <w:rPr>
                <w:webHidden/>
              </w:rPr>
              <w:instrText xml:space="preserve"> PAGEREF _Toc243130412 \h </w:instrText>
            </w:r>
            <w:r w:rsidRPr="00C032E6">
              <w:rPr>
                <w:webHidden/>
              </w:rPr>
            </w:r>
            <w:r w:rsidRPr="00C032E6">
              <w:rPr>
                <w:webHidden/>
              </w:rPr>
              <w:fldChar w:fldCharType="separate"/>
            </w:r>
            <w:r w:rsidRPr="00C032E6">
              <w:rPr>
                <w:webHidden/>
              </w:rPr>
              <w:t>28</w:t>
            </w:r>
            <w:r w:rsidRPr="00C032E6">
              <w:rPr>
                <w:webHidden/>
              </w:rPr>
              <w:fldChar w:fldCharType="end"/>
            </w:r>
          </w:hyperlink>
        </w:p>
        <w:p w14:paraId="193CC97D" w14:textId="68AF7E0D"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3" w:history="1">
            <w:r w:rsidRPr="00C032E6">
              <w:rPr>
                <w:rStyle w:val="aff"/>
                <w:rFonts w:eastAsiaTheme="minorHAnsi"/>
                <w:lang w:eastAsia="en-US"/>
              </w:rPr>
              <w:t>3.8</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heme="minorHAnsi"/>
                <w:lang w:eastAsia="en-US"/>
              </w:rPr>
              <w:t>Расчеты количества выбросов загрязняющих веществ</w:t>
            </w:r>
            <w:r w:rsidRPr="00C032E6">
              <w:rPr>
                <w:rStyle w:val="aff"/>
                <w:rFonts w:eastAsiaTheme="minorHAnsi"/>
                <w:lang w:val="kk-KZ" w:eastAsia="en-US"/>
              </w:rPr>
              <w:t>а</w:t>
            </w:r>
            <w:r w:rsidRPr="00C032E6">
              <w:rPr>
                <w:rStyle w:val="aff"/>
                <w:rFonts w:eastAsiaTheme="minorHAnsi"/>
                <w:lang w:eastAsia="en-US"/>
              </w:rPr>
              <w:t xml:space="preserve"> атмосферу</w:t>
            </w:r>
            <w:r w:rsidRPr="00C032E6">
              <w:rPr>
                <w:webHidden/>
              </w:rPr>
              <w:tab/>
            </w:r>
            <w:r w:rsidRPr="00C032E6">
              <w:rPr>
                <w:webHidden/>
              </w:rPr>
              <w:fldChar w:fldCharType="begin"/>
            </w:r>
            <w:r w:rsidRPr="00C032E6">
              <w:rPr>
                <w:webHidden/>
              </w:rPr>
              <w:instrText xml:space="preserve"> PAGEREF _Toc243130413 \h </w:instrText>
            </w:r>
            <w:r w:rsidRPr="00C032E6">
              <w:rPr>
                <w:webHidden/>
              </w:rPr>
            </w:r>
            <w:r w:rsidRPr="00C032E6">
              <w:rPr>
                <w:webHidden/>
              </w:rPr>
              <w:fldChar w:fldCharType="separate"/>
            </w:r>
            <w:r w:rsidRPr="00C032E6">
              <w:rPr>
                <w:webHidden/>
              </w:rPr>
              <w:t>35</w:t>
            </w:r>
            <w:r w:rsidRPr="00C032E6">
              <w:rPr>
                <w:webHidden/>
              </w:rPr>
              <w:fldChar w:fldCharType="end"/>
            </w:r>
          </w:hyperlink>
        </w:p>
        <w:p w14:paraId="4C0A8A37" w14:textId="4C991513"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4" w:history="1">
            <w:r w:rsidRPr="00C032E6">
              <w:rPr>
                <w:rStyle w:val="aff"/>
                <w:lang w:eastAsia="en-US"/>
              </w:rPr>
              <w:t>3.9</w:t>
            </w:r>
            <w:r w:rsidRPr="00C032E6">
              <w:rPr>
                <w:rFonts w:asciiTheme="minorHAnsi" w:eastAsiaTheme="minorEastAsia" w:hAnsiTheme="minorHAnsi" w:cstheme="minorBidi"/>
                <w:kern w:val="2"/>
                <w:lang w:val="ru-KZ" w:eastAsia="ru-KZ"/>
                <w14:ligatures w14:val="standardContextual"/>
              </w:rPr>
              <w:tab/>
            </w:r>
            <w:r w:rsidRPr="00C032E6">
              <w:rPr>
                <w:rStyle w:val="aff"/>
                <w:lang w:eastAsia="en-US"/>
              </w:rPr>
              <w:t>Оценка последствий загрязнения и мероприятия по снижению отрицательного воздействия</w:t>
            </w:r>
            <w:r w:rsidRPr="00C032E6">
              <w:rPr>
                <w:webHidden/>
              </w:rPr>
              <w:tab/>
            </w:r>
            <w:r w:rsidRPr="00C032E6">
              <w:rPr>
                <w:webHidden/>
              </w:rPr>
              <w:fldChar w:fldCharType="begin"/>
            </w:r>
            <w:r w:rsidRPr="00C032E6">
              <w:rPr>
                <w:webHidden/>
              </w:rPr>
              <w:instrText xml:space="preserve"> PAGEREF _Toc243130414 \h </w:instrText>
            </w:r>
            <w:r w:rsidRPr="00C032E6">
              <w:rPr>
                <w:webHidden/>
              </w:rPr>
            </w:r>
            <w:r w:rsidRPr="00C032E6">
              <w:rPr>
                <w:webHidden/>
              </w:rPr>
              <w:fldChar w:fldCharType="separate"/>
            </w:r>
            <w:r w:rsidRPr="00C032E6">
              <w:rPr>
                <w:webHidden/>
              </w:rPr>
              <w:t>35</w:t>
            </w:r>
            <w:r w:rsidRPr="00C032E6">
              <w:rPr>
                <w:webHidden/>
              </w:rPr>
              <w:fldChar w:fldCharType="end"/>
            </w:r>
          </w:hyperlink>
        </w:p>
        <w:p w14:paraId="4B653699" w14:textId="0442D7A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5" w:history="1">
            <w:r w:rsidRPr="00C032E6">
              <w:rPr>
                <w:rStyle w:val="aff"/>
              </w:rPr>
              <w:t>3.10</w:t>
            </w:r>
            <w:r w:rsidRPr="00C032E6">
              <w:rPr>
                <w:rFonts w:asciiTheme="minorHAnsi" w:eastAsiaTheme="minorEastAsia" w:hAnsiTheme="minorHAnsi" w:cstheme="minorBidi"/>
                <w:kern w:val="2"/>
                <w:lang w:val="ru-KZ" w:eastAsia="ru-KZ"/>
                <w14:ligatures w14:val="standardContextual"/>
              </w:rPr>
              <w:tab/>
            </w:r>
            <w:r w:rsidRPr="00C032E6">
              <w:rPr>
                <w:rStyle w:val="aff"/>
              </w:rPr>
              <w:t>Предложения по организации мониторинга и контроля за состоянием атмосферного воздуха</w:t>
            </w:r>
            <w:r w:rsidRPr="00C032E6">
              <w:rPr>
                <w:webHidden/>
              </w:rPr>
              <w:tab/>
            </w:r>
            <w:r w:rsidRPr="00C032E6">
              <w:rPr>
                <w:webHidden/>
              </w:rPr>
              <w:fldChar w:fldCharType="begin"/>
            </w:r>
            <w:r w:rsidRPr="00C032E6">
              <w:rPr>
                <w:webHidden/>
              </w:rPr>
              <w:instrText xml:space="preserve"> PAGEREF _Toc243130415 \h </w:instrText>
            </w:r>
            <w:r w:rsidRPr="00C032E6">
              <w:rPr>
                <w:webHidden/>
              </w:rPr>
            </w:r>
            <w:r w:rsidRPr="00C032E6">
              <w:rPr>
                <w:webHidden/>
              </w:rPr>
              <w:fldChar w:fldCharType="separate"/>
            </w:r>
            <w:r w:rsidRPr="00C032E6">
              <w:rPr>
                <w:webHidden/>
              </w:rPr>
              <w:t>37</w:t>
            </w:r>
            <w:r w:rsidRPr="00C032E6">
              <w:rPr>
                <w:webHidden/>
              </w:rPr>
              <w:fldChar w:fldCharType="end"/>
            </w:r>
          </w:hyperlink>
        </w:p>
        <w:p w14:paraId="04EC6487" w14:textId="05C351BD"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6" w:history="1">
            <w:r w:rsidRPr="00C032E6">
              <w:rPr>
                <w:rStyle w:val="aff"/>
                <w:rFonts w:eastAsiaTheme="minorHAnsi"/>
                <w:lang w:eastAsia="en-US"/>
              </w:rPr>
              <w:t>3.11</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heme="minorHAnsi"/>
                <w:lang w:eastAsia="en-US"/>
              </w:rPr>
              <w:t>Мероприятия по регулированию выбросов в период особо неблагоприятных метеорологических условий (НМУ)</w:t>
            </w:r>
            <w:r w:rsidRPr="00C032E6">
              <w:rPr>
                <w:webHidden/>
              </w:rPr>
              <w:tab/>
            </w:r>
            <w:r w:rsidRPr="00C032E6">
              <w:rPr>
                <w:webHidden/>
              </w:rPr>
              <w:fldChar w:fldCharType="begin"/>
            </w:r>
            <w:r w:rsidRPr="00C032E6">
              <w:rPr>
                <w:webHidden/>
              </w:rPr>
              <w:instrText xml:space="preserve"> PAGEREF _Toc243130416 \h </w:instrText>
            </w:r>
            <w:r w:rsidRPr="00C032E6">
              <w:rPr>
                <w:webHidden/>
              </w:rPr>
            </w:r>
            <w:r w:rsidRPr="00C032E6">
              <w:rPr>
                <w:webHidden/>
              </w:rPr>
              <w:fldChar w:fldCharType="separate"/>
            </w:r>
            <w:r w:rsidRPr="00C032E6">
              <w:rPr>
                <w:webHidden/>
              </w:rPr>
              <w:t>44</w:t>
            </w:r>
            <w:r w:rsidRPr="00C032E6">
              <w:rPr>
                <w:webHidden/>
              </w:rPr>
              <w:fldChar w:fldCharType="end"/>
            </w:r>
          </w:hyperlink>
        </w:p>
        <w:p w14:paraId="7BD93374" w14:textId="639D3688"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17" w:history="1">
            <w:r w:rsidRPr="00C032E6">
              <w:rPr>
                <w:rStyle w:val="aff"/>
                <w:rFonts w:ascii="Arial" w:eastAsia="Calibri" w:hAnsi="Arial" w:cs="Arial"/>
                <w:caps/>
                <w:noProof/>
              </w:rPr>
              <w:t>4.</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eastAsia="Calibri" w:hAnsi="Arial" w:cs="Arial"/>
                <w:caps/>
                <w:noProof/>
              </w:rPr>
              <w:t>Оценка воздействий на состояние вод</w:t>
            </w:r>
            <w:r w:rsidRPr="00C032E6">
              <w:rPr>
                <w:noProof/>
                <w:webHidden/>
              </w:rPr>
              <w:tab/>
            </w:r>
            <w:r w:rsidRPr="00C032E6">
              <w:rPr>
                <w:noProof/>
                <w:webHidden/>
              </w:rPr>
              <w:fldChar w:fldCharType="begin"/>
            </w:r>
            <w:r w:rsidRPr="00C032E6">
              <w:rPr>
                <w:noProof/>
                <w:webHidden/>
              </w:rPr>
              <w:instrText xml:space="preserve"> PAGEREF _Toc243130417 \h </w:instrText>
            </w:r>
            <w:r w:rsidRPr="00C032E6">
              <w:rPr>
                <w:noProof/>
                <w:webHidden/>
              </w:rPr>
            </w:r>
            <w:r w:rsidRPr="00C032E6">
              <w:rPr>
                <w:noProof/>
                <w:webHidden/>
              </w:rPr>
              <w:fldChar w:fldCharType="separate"/>
            </w:r>
            <w:r w:rsidRPr="00C032E6">
              <w:rPr>
                <w:noProof/>
                <w:webHidden/>
              </w:rPr>
              <w:t>46</w:t>
            </w:r>
            <w:r w:rsidRPr="00C032E6">
              <w:rPr>
                <w:noProof/>
                <w:webHidden/>
              </w:rPr>
              <w:fldChar w:fldCharType="end"/>
            </w:r>
          </w:hyperlink>
        </w:p>
        <w:p w14:paraId="5697F3FB" w14:textId="21A1DA29"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8" w:history="1">
            <w:r w:rsidRPr="00C032E6">
              <w:rPr>
                <w:rStyle w:val="aff"/>
              </w:rPr>
              <w:t>4.1</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современного состояния водных ресурсов</w:t>
            </w:r>
            <w:r w:rsidRPr="00C032E6">
              <w:rPr>
                <w:webHidden/>
              </w:rPr>
              <w:tab/>
            </w:r>
            <w:r w:rsidRPr="00C032E6">
              <w:rPr>
                <w:webHidden/>
              </w:rPr>
              <w:fldChar w:fldCharType="begin"/>
            </w:r>
            <w:r w:rsidRPr="00C032E6">
              <w:rPr>
                <w:webHidden/>
              </w:rPr>
              <w:instrText xml:space="preserve"> PAGEREF _Toc243130418 \h </w:instrText>
            </w:r>
            <w:r w:rsidRPr="00C032E6">
              <w:rPr>
                <w:webHidden/>
              </w:rPr>
            </w:r>
            <w:r w:rsidRPr="00C032E6">
              <w:rPr>
                <w:webHidden/>
              </w:rPr>
              <w:fldChar w:fldCharType="separate"/>
            </w:r>
            <w:r w:rsidRPr="00C032E6">
              <w:rPr>
                <w:webHidden/>
              </w:rPr>
              <w:t>47</w:t>
            </w:r>
            <w:r w:rsidRPr="00C032E6">
              <w:rPr>
                <w:webHidden/>
              </w:rPr>
              <w:fldChar w:fldCharType="end"/>
            </w:r>
          </w:hyperlink>
        </w:p>
        <w:p w14:paraId="1E77D45B" w14:textId="7413705F"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19" w:history="1">
            <w:r w:rsidRPr="00C032E6">
              <w:rPr>
                <w:rStyle w:val="aff"/>
              </w:rPr>
              <w:t>4.2</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источника водоснабжения</w:t>
            </w:r>
            <w:r w:rsidRPr="00C032E6">
              <w:rPr>
                <w:webHidden/>
              </w:rPr>
              <w:tab/>
            </w:r>
            <w:r w:rsidRPr="00C032E6">
              <w:rPr>
                <w:webHidden/>
              </w:rPr>
              <w:fldChar w:fldCharType="begin"/>
            </w:r>
            <w:r w:rsidRPr="00C032E6">
              <w:rPr>
                <w:webHidden/>
              </w:rPr>
              <w:instrText xml:space="preserve"> PAGEREF _Toc243130419 \h </w:instrText>
            </w:r>
            <w:r w:rsidRPr="00C032E6">
              <w:rPr>
                <w:webHidden/>
              </w:rPr>
            </w:r>
            <w:r w:rsidRPr="00C032E6">
              <w:rPr>
                <w:webHidden/>
              </w:rPr>
              <w:fldChar w:fldCharType="separate"/>
            </w:r>
            <w:r w:rsidRPr="00C032E6">
              <w:rPr>
                <w:webHidden/>
              </w:rPr>
              <w:t>48</w:t>
            </w:r>
            <w:r w:rsidRPr="00C032E6">
              <w:rPr>
                <w:webHidden/>
              </w:rPr>
              <w:fldChar w:fldCharType="end"/>
            </w:r>
          </w:hyperlink>
        </w:p>
        <w:p w14:paraId="761A574F" w14:textId="6DC969C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0" w:history="1">
            <w:r w:rsidRPr="00C032E6">
              <w:rPr>
                <w:rStyle w:val="aff"/>
                <w:rFonts w:eastAsiaTheme="minorHAnsi"/>
                <w:lang w:eastAsia="en-US"/>
              </w:rPr>
              <w:t>4.3</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heme="minorHAnsi"/>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r w:rsidRPr="00C032E6">
              <w:rPr>
                <w:webHidden/>
              </w:rPr>
              <w:tab/>
            </w:r>
            <w:r w:rsidRPr="00C032E6">
              <w:rPr>
                <w:webHidden/>
              </w:rPr>
              <w:fldChar w:fldCharType="begin"/>
            </w:r>
            <w:r w:rsidRPr="00C032E6">
              <w:rPr>
                <w:webHidden/>
              </w:rPr>
              <w:instrText xml:space="preserve"> PAGEREF _Toc243130420 \h </w:instrText>
            </w:r>
            <w:r w:rsidRPr="00C032E6">
              <w:rPr>
                <w:webHidden/>
              </w:rPr>
            </w:r>
            <w:r w:rsidRPr="00C032E6">
              <w:rPr>
                <w:webHidden/>
              </w:rPr>
              <w:fldChar w:fldCharType="separate"/>
            </w:r>
            <w:r w:rsidRPr="00C032E6">
              <w:rPr>
                <w:webHidden/>
              </w:rPr>
              <w:t>51</w:t>
            </w:r>
            <w:r w:rsidRPr="00C032E6">
              <w:rPr>
                <w:webHidden/>
              </w:rPr>
              <w:fldChar w:fldCharType="end"/>
            </w:r>
          </w:hyperlink>
        </w:p>
        <w:p w14:paraId="6B947100" w14:textId="11126DD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1" w:history="1">
            <w:r w:rsidRPr="00C032E6">
              <w:rPr>
                <w:rStyle w:val="aff"/>
              </w:rPr>
              <w:t>4.4</w:t>
            </w:r>
            <w:r w:rsidRPr="00C032E6">
              <w:rPr>
                <w:rFonts w:asciiTheme="minorHAnsi" w:eastAsiaTheme="minorEastAsia" w:hAnsiTheme="minorHAnsi" w:cstheme="minorBidi"/>
                <w:kern w:val="2"/>
                <w:lang w:val="ru-KZ" w:eastAsia="ru-KZ"/>
                <w14:ligatures w14:val="standardContextual"/>
              </w:rPr>
              <w:tab/>
            </w:r>
            <w:r w:rsidRPr="00C032E6">
              <w:rPr>
                <w:rStyle w:val="aff"/>
              </w:rPr>
              <w:t>Предложения по достижению нормативов предельно допустимых сбросов</w:t>
            </w:r>
            <w:r w:rsidRPr="00C032E6">
              <w:rPr>
                <w:webHidden/>
              </w:rPr>
              <w:tab/>
            </w:r>
            <w:r w:rsidRPr="00C032E6">
              <w:rPr>
                <w:webHidden/>
              </w:rPr>
              <w:fldChar w:fldCharType="begin"/>
            </w:r>
            <w:r w:rsidRPr="00C032E6">
              <w:rPr>
                <w:webHidden/>
              </w:rPr>
              <w:instrText xml:space="preserve"> PAGEREF _Toc243130421 \h </w:instrText>
            </w:r>
            <w:r w:rsidRPr="00C032E6">
              <w:rPr>
                <w:webHidden/>
              </w:rPr>
            </w:r>
            <w:r w:rsidRPr="00C032E6">
              <w:rPr>
                <w:webHidden/>
              </w:rPr>
              <w:fldChar w:fldCharType="separate"/>
            </w:r>
            <w:r w:rsidRPr="00C032E6">
              <w:rPr>
                <w:webHidden/>
              </w:rPr>
              <w:t>51</w:t>
            </w:r>
            <w:r w:rsidRPr="00C032E6">
              <w:rPr>
                <w:webHidden/>
              </w:rPr>
              <w:fldChar w:fldCharType="end"/>
            </w:r>
          </w:hyperlink>
        </w:p>
        <w:p w14:paraId="38BFFE38" w14:textId="1AFCA2C7"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2" w:history="1">
            <w:r w:rsidRPr="00C032E6">
              <w:rPr>
                <w:rStyle w:val="aff"/>
              </w:rPr>
              <w:t>4.5</w:t>
            </w:r>
            <w:r w:rsidRPr="00C032E6">
              <w:rPr>
                <w:rFonts w:asciiTheme="minorHAnsi" w:eastAsiaTheme="minorEastAsia" w:hAnsiTheme="minorHAnsi" w:cstheme="minorBidi"/>
                <w:kern w:val="2"/>
                <w:lang w:val="ru-KZ" w:eastAsia="ru-KZ"/>
                <w14:ligatures w14:val="standardContextual"/>
              </w:rPr>
              <w:tab/>
            </w:r>
            <w:r w:rsidRPr="00C032E6">
              <w:rPr>
                <w:rStyle w:val="aff"/>
              </w:rPr>
              <w:t>Оценка влияния объекта при строительстве скважин на подземных вод</w:t>
            </w:r>
            <w:r w:rsidRPr="00C032E6">
              <w:rPr>
                <w:webHidden/>
              </w:rPr>
              <w:tab/>
            </w:r>
            <w:r w:rsidRPr="00C032E6">
              <w:rPr>
                <w:webHidden/>
              </w:rPr>
              <w:fldChar w:fldCharType="begin"/>
            </w:r>
            <w:r w:rsidRPr="00C032E6">
              <w:rPr>
                <w:webHidden/>
              </w:rPr>
              <w:instrText xml:space="preserve"> PAGEREF _Toc243130422 \h </w:instrText>
            </w:r>
            <w:r w:rsidRPr="00C032E6">
              <w:rPr>
                <w:webHidden/>
              </w:rPr>
            </w:r>
            <w:r w:rsidRPr="00C032E6">
              <w:rPr>
                <w:webHidden/>
              </w:rPr>
              <w:fldChar w:fldCharType="separate"/>
            </w:r>
            <w:r w:rsidRPr="00C032E6">
              <w:rPr>
                <w:webHidden/>
              </w:rPr>
              <w:t>52</w:t>
            </w:r>
            <w:r w:rsidRPr="00C032E6">
              <w:rPr>
                <w:webHidden/>
              </w:rPr>
              <w:fldChar w:fldCharType="end"/>
            </w:r>
          </w:hyperlink>
        </w:p>
        <w:p w14:paraId="38886F81" w14:textId="233BF68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3" w:history="1">
            <w:r w:rsidRPr="00C032E6">
              <w:rPr>
                <w:rStyle w:val="aff"/>
              </w:rPr>
              <w:t>4.6</w:t>
            </w:r>
            <w:r w:rsidRPr="00C032E6">
              <w:rPr>
                <w:rFonts w:asciiTheme="minorHAnsi" w:eastAsiaTheme="minorEastAsia" w:hAnsiTheme="minorHAnsi" w:cstheme="minorBidi"/>
                <w:kern w:val="2"/>
                <w:lang w:val="ru-KZ" w:eastAsia="ru-KZ"/>
                <w14:ligatures w14:val="standardContextual"/>
              </w:rPr>
              <w:tab/>
            </w:r>
            <w:r w:rsidRPr="00C032E6">
              <w:rPr>
                <w:rStyle w:val="aff"/>
              </w:rPr>
              <w:t>Анализ последствий возможного загрязнения и истощения подземных вод</w:t>
            </w:r>
            <w:r w:rsidRPr="00C032E6">
              <w:rPr>
                <w:webHidden/>
              </w:rPr>
              <w:tab/>
            </w:r>
            <w:r w:rsidRPr="00C032E6">
              <w:rPr>
                <w:webHidden/>
              </w:rPr>
              <w:fldChar w:fldCharType="begin"/>
            </w:r>
            <w:r w:rsidRPr="00C032E6">
              <w:rPr>
                <w:webHidden/>
              </w:rPr>
              <w:instrText xml:space="preserve"> PAGEREF _Toc243130423 \h </w:instrText>
            </w:r>
            <w:r w:rsidRPr="00C032E6">
              <w:rPr>
                <w:webHidden/>
              </w:rPr>
            </w:r>
            <w:r w:rsidRPr="00C032E6">
              <w:rPr>
                <w:webHidden/>
              </w:rPr>
              <w:fldChar w:fldCharType="separate"/>
            </w:r>
            <w:r w:rsidRPr="00C032E6">
              <w:rPr>
                <w:webHidden/>
              </w:rPr>
              <w:t>53</w:t>
            </w:r>
            <w:r w:rsidRPr="00C032E6">
              <w:rPr>
                <w:webHidden/>
              </w:rPr>
              <w:fldChar w:fldCharType="end"/>
            </w:r>
          </w:hyperlink>
        </w:p>
        <w:p w14:paraId="652A7470" w14:textId="4F80AFEF"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4" w:history="1">
            <w:r w:rsidRPr="00C032E6">
              <w:rPr>
                <w:rStyle w:val="aff"/>
              </w:rPr>
              <w:t>4.7</w:t>
            </w:r>
            <w:r w:rsidRPr="00C032E6">
              <w:rPr>
                <w:rFonts w:asciiTheme="minorHAnsi" w:eastAsiaTheme="minorEastAsia" w:hAnsiTheme="minorHAnsi" w:cstheme="minorBidi"/>
                <w:kern w:val="2"/>
                <w:lang w:val="ru-KZ" w:eastAsia="ru-KZ"/>
                <w14:ligatures w14:val="standardContextual"/>
              </w:rPr>
              <w:tab/>
            </w:r>
            <w:r w:rsidRPr="00C032E6">
              <w:rPr>
                <w:rStyle w:val="aff"/>
              </w:rPr>
              <w:t>Обоснование мероприятий по защите подземных вод от загрязнения и истощения</w:t>
            </w:r>
            <w:r w:rsidRPr="00C032E6">
              <w:rPr>
                <w:webHidden/>
              </w:rPr>
              <w:tab/>
            </w:r>
            <w:r w:rsidRPr="00C032E6">
              <w:rPr>
                <w:webHidden/>
              </w:rPr>
              <w:fldChar w:fldCharType="begin"/>
            </w:r>
            <w:r w:rsidRPr="00C032E6">
              <w:rPr>
                <w:webHidden/>
              </w:rPr>
              <w:instrText xml:space="preserve"> PAGEREF _Toc243130424 \h </w:instrText>
            </w:r>
            <w:r w:rsidRPr="00C032E6">
              <w:rPr>
                <w:webHidden/>
              </w:rPr>
            </w:r>
            <w:r w:rsidRPr="00C032E6">
              <w:rPr>
                <w:webHidden/>
              </w:rPr>
              <w:fldChar w:fldCharType="separate"/>
            </w:r>
            <w:r w:rsidRPr="00C032E6">
              <w:rPr>
                <w:webHidden/>
              </w:rPr>
              <w:t>54</w:t>
            </w:r>
            <w:r w:rsidRPr="00C032E6">
              <w:rPr>
                <w:webHidden/>
              </w:rPr>
              <w:fldChar w:fldCharType="end"/>
            </w:r>
          </w:hyperlink>
        </w:p>
        <w:p w14:paraId="28C1DEF4" w14:textId="0155E0E7"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5" w:history="1">
            <w:r w:rsidRPr="00C032E6">
              <w:rPr>
                <w:rStyle w:val="aff"/>
              </w:rPr>
              <w:t>4.8</w:t>
            </w:r>
            <w:r w:rsidRPr="00C032E6">
              <w:rPr>
                <w:rFonts w:asciiTheme="minorHAnsi" w:eastAsiaTheme="minorEastAsia" w:hAnsiTheme="minorHAnsi" w:cstheme="minorBidi"/>
                <w:kern w:val="2"/>
                <w:lang w:val="ru-KZ" w:eastAsia="ru-KZ"/>
                <w14:ligatures w14:val="standardContextual"/>
              </w:rPr>
              <w:tab/>
            </w:r>
            <w:r w:rsidRPr="00C032E6">
              <w:rPr>
                <w:rStyle w:val="aff"/>
              </w:rPr>
              <w:t>Рекомендации по организации производственного мониторинга воздействия на подземные воды</w:t>
            </w:r>
            <w:r w:rsidRPr="00C032E6">
              <w:rPr>
                <w:webHidden/>
              </w:rPr>
              <w:tab/>
            </w:r>
            <w:r w:rsidRPr="00C032E6">
              <w:rPr>
                <w:webHidden/>
              </w:rPr>
              <w:fldChar w:fldCharType="begin"/>
            </w:r>
            <w:r w:rsidRPr="00C032E6">
              <w:rPr>
                <w:webHidden/>
              </w:rPr>
              <w:instrText xml:space="preserve"> PAGEREF _Toc243130425 \h </w:instrText>
            </w:r>
            <w:r w:rsidRPr="00C032E6">
              <w:rPr>
                <w:webHidden/>
              </w:rPr>
            </w:r>
            <w:r w:rsidRPr="00C032E6">
              <w:rPr>
                <w:webHidden/>
              </w:rPr>
              <w:fldChar w:fldCharType="separate"/>
            </w:r>
            <w:r w:rsidRPr="00C032E6">
              <w:rPr>
                <w:webHidden/>
              </w:rPr>
              <w:t>54</w:t>
            </w:r>
            <w:r w:rsidRPr="00C032E6">
              <w:rPr>
                <w:webHidden/>
              </w:rPr>
              <w:fldChar w:fldCharType="end"/>
            </w:r>
          </w:hyperlink>
        </w:p>
        <w:p w14:paraId="3093108E" w14:textId="5C9D5A54"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26" w:history="1">
            <w:r w:rsidRPr="00C032E6">
              <w:rPr>
                <w:rStyle w:val="aff"/>
                <w:rFonts w:ascii="Arial" w:hAnsi="Arial" w:cs="Arial"/>
                <w:caps/>
                <w:noProof/>
              </w:rPr>
              <w:t>5.</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ОЦЕНКА ВОЗДЕЙСТВИЯ НА НЕДРА</w:t>
            </w:r>
            <w:r w:rsidRPr="00C032E6">
              <w:rPr>
                <w:noProof/>
                <w:webHidden/>
              </w:rPr>
              <w:tab/>
            </w:r>
            <w:r w:rsidRPr="00C032E6">
              <w:rPr>
                <w:noProof/>
                <w:webHidden/>
              </w:rPr>
              <w:fldChar w:fldCharType="begin"/>
            </w:r>
            <w:r w:rsidRPr="00C032E6">
              <w:rPr>
                <w:noProof/>
                <w:webHidden/>
              </w:rPr>
              <w:instrText xml:space="preserve"> PAGEREF _Toc243130426 \h </w:instrText>
            </w:r>
            <w:r w:rsidRPr="00C032E6">
              <w:rPr>
                <w:noProof/>
                <w:webHidden/>
              </w:rPr>
            </w:r>
            <w:r w:rsidRPr="00C032E6">
              <w:rPr>
                <w:noProof/>
                <w:webHidden/>
              </w:rPr>
              <w:fldChar w:fldCharType="separate"/>
            </w:r>
            <w:r w:rsidRPr="00C032E6">
              <w:rPr>
                <w:noProof/>
                <w:webHidden/>
              </w:rPr>
              <w:t>56</w:t>
            </w:r>
            <w:r w:rsidRPr="00C032E6">
              <w:rPr>
                <w:noProof/>
                <w:webHidden/>
              </w:rPr>
              <w:fldChar w:fldCharType="end"/>
            </w:r>
          </w:hyperlink>
        </w:p>
        <w:p w14:paraId="14EEF03B" w14:textId="1781E170"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7" w:history="1">
            <w:r w:rsidRPr="00C032E6">
              <w:rPr>
                <w:rStyle w:val="aff"/>
              </w:rPr>
              <w:t>5.1</w:t>
            </w:r>
            <w:r w:rsidRPr="00C032E6">
              <w:rPr>
                <w:rFonts w:asciiTheme="minorHAnsi" w:eastAsiaTheme="minorEastAsia" w:hAnsiTheme="minorHAnsi" w:cstheme="minorBidi"/>
                <w:kern w:val="2"/>
                <w:lang w:val="ru-KZ" w:eastAsia="ru-KZ"/>
                <w14:ligatures w14:val="standardContextual"/>
              </w:rPr>
              <w:tab/>
            </w:r>
            <w:r w:rsidRPr="00C032E6">
              <w:rPr>
                <w:rStyle w:val="aff"/>
              </w:rPr>
              <w:t>Прогнозирование воздействия добычи минеральных и сырьевых ресурсов на различные компоненты окружающей среды</w:t>
            </w:r>
            <w:r w:rsidRPr="00C032E6">
              <w:rPr>
                <w:webHidden/>
              </w:rPr>
              <w:tab/>
            </w:r>
            <w:r w:rsidRPr="00C032E6">
              <w:rPr>
                <w:webHidden/>
              </w:rPr>
              <w:fldChar w:fldCharType="begin"/>
            </w:r>
            <w:r w:rsidRPr="00C032E6">
              <w:rPr>
                <w:webHidden/>
              </w:rPr>
              <w:instrText xml:space="preserve"> PAGEREF _Toc243130427 \h </w:instrText>
            </w:r>
            <w:r w:rsidRPr="00C032E6">
              <w:rPr>
                <w:webHidden/>
              </w:rPr>
            </w:r>
            <w:r w:rsidRPr="00C032E6">
              <w:rPr>
                <w:webHidden/>
              </w:rPr>
              <w:fldChar w:fldCharType="separate"/>
            </w:r>
            <w:r w:rsidRPr="00C032E6">
              <w:rPr>
                <w:webHidden/>
              </w:rPr>
              <w:t>56</w:t>
            </w:r>
            <w:r w:rsidRPr="00C032E6">
              <w:rPr>
                <w:webHidden/>
              </w:rPr>
              <w:fldChar w:fldCharType="end"/>
            </w:r>
          </w:hyperlink>
        </w:p>
        <w:p w14:paraId="2D82B657" w14:textId="20BA1059"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28" w:history="1">
            <w:r w:rsidRPr="00C032E6">
              <w:rPr>
                <w:rStyle w:val="aff"/>
              </w:rPr>
              <w:t>5.2</w:t>
            </w:r>
            <w:r w:rsidRPr="00C032E6">
              <w:rPr>
                <w:rFonts w:asciiTheme="minorHAnsi" w:eastAsiaTheme="minorEastAsia" w:hAnsiTheme="minorHAnsi" w:cstheme="minorBidi"/>
                <w:kern w:val="2"/>
                <w:lang w:val="ru-KZ" w:eastAsia="ru-KZ"/>
                <w14:ligatures w14:val="standardContextual"/>
              </w:rPr>
              <w:tab/>
            </w:r>
            <w:r w:rsidRPr="00C032E6">
              <w:rPr>
                <w:rStyle w:val="aff"/>
              </w:rPr>
              <w:t>Природоохранные мероприятия</w:t>
            </w:r>
            <w:r w:rsidRPr="00C032E6">
              <w:rPr>
                <w:webHidden/>
              </w:rPr>
              <w:tab/>
            </w:r>
            <w:r w:rsidRPr="00C032E6">
              <w:rPr>
                <w:webHidden/>
              </w:rPr>
              <w:fldChar w:fldCharType="begin"/>
            </w:r>
            <w:r w:rsidRPr="00C032E6">
              <w:rPr>
                <w:webHidden/>
              </w:rPr>
              <w:instrText xml:space="preserve"> PAGEREF _Toc243130428 \h </w:instrText>
            </w:r>
            <w:r w:rsidRPr="00C032E6">
              <w:rPr>
                <w:webHidden/>
              </w:rPr>
            </w:r>
            <w:r w:rsidRPr="00C032E6">
              <w:rPr>
                <w:webHidden/>
              </w:rPr>
              <w:fldChar w:fldCharType="separate"/>
            </w:r>
            <w:r w:rsidRPr="00C032E6">
              <w:rPr>
                <w:webHidden/>
              </w:rPr>
              <w:t>57</w:t>
            </w:r>
            <w:r w:rsidRPr="00C032E6">
              <w:rPr>
                <w:webHidden/>
              </w:rPr>
              <w:fldChar w:fldCharType="end"/>
            </w:r>
          </w:hyperlink>
        </w:p>
        <w:p w14:paraId="0A99F635" w14:textId="3AFCA34F"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29" w:history="1">
            <w:r w:rsidRPr="00C032E6">
              <w:rPr>
                <w:rStyle w:val="aff"/>
                <w:rFonts w:ascii="Arial" w:hAnsi="Arial" w:cs="Arial"/>
                <w:noProof/>
              </w:rPr>
              <w:t>6.</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ОЦЕНКА ВОЗДЕЙСТВИЯ НА ОКРУЖАЮЩУЮ СРЕДУ ОТХОДОВ ПРОИЗВОДСТВА И ПОТРЕБЛЕНИЯ</w:t>
            </w:r>
            <w:r w:rsidRPr="00C032E6">
              <w:rPr>
                <w:noProof/>
                <w:webHidden/>
              </w:rPr>
              <w:tab/>
            </w:r>
            <w:r w:rsidRPr="00C032E6">
              <w:rPr>
                <w:noProof/>
                <w:webHidden/>
              </w:rPr>
              <w:fldChar w:fldCharType="begin"/>
            </w:r>
            <w:r w:rsidRPr="00C032E6">
              <w:rPr>
                <w:noProof/>
                <w:webHidden/>
              </w:rPr>
              <w:instrText xml:space="preserve"> PAGEREF _Toc243130429 \h </w:instrText>
            </w:r>
            <w:r w:rsidRPr="00C032E6">
              <w:rPr>
                <w:noProof/>
                <w:webHidden/>
              </w:rPr>
            </w:r>
            <w:r w:rsidRPr="00C032E6">
              <w:rPr>
                <w:noProof/>
                <w:webHidden/>
              </w:rPr>
              <w:fldChar w:fldCharType="separate"/>
            </w:r>
            <w:r w:rsidRPr="00C032E6">
              <w:rPr>
                <w:noProof/>
                <w:webHidden/>
              </w:rPr>
              <w:t>58</w:t>
            </w:r>
            <w:r w:rsidRPr="00C032E6">
              <w:rPr>
                <w:noProof/>
                <w:webHidden/>
              </w:rPr>
              <w:fldChar w:fldCharType="end"/>
            </w:r>
          </w:hyperlink>
        </w:p>
        <w:p w14:paraId="4F87177C" w14:textId="5E533C9F"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0" w:history="1">
            <w:r w:rsidRPr="00C032E6">
              <w:rPr>
                <w:rStyle w:val="aff"/>
              </w:rPr>
              <w:t>6.1</w:t>
            </w:r>
            <w:r w:rsidRPr="00C032E6">
              <w:rPr>
                <w:rFonts w:asciiTheme="minorHAnsi" w:eastAsiaTheme="minorEastAsia" w:hAnsiTheme="minorHAnsi" w:cstheme="minorBidi"/>
                <w:kern w:val="2"/>
                <w:lang w:val="ru-KZ" w:eastAsia="ru-KZ"/>
                <w14:ligatures w14:val="standardContextual"/>
              </w:rPr>
              <w:tab/>
            </w:r>
            <w:r w:rsidRPr="00C032E6">
              <w:rPr>
                <w:rStyle w:val="aff"/>
              </w:rPr>
              <w:t>Виды и объемы образования отходов</w:t>
            </w:r>
            <w:r w:rsidRPr="00C032E6">
              <w:rPr>
                <w:webHidden/>
              </w:rPr>
              <w:tab/>
            </w:r>
            <w:r w:rsidRPr="00C032E6">
              <w:rPr>
                <w:webHidden/>
              </w:rPr>
              <w:fldChar w:fldCharType="begin"/>
            </w:r>
            <w:r w:rsidRPr="00C032E6">
              <w:rPr>
                <w:webHidden/>
              </w:rPr>
              <w:instrText xml:space="preserve"> PAGEREF _Toc243130430 \h </w:instrText>
            </w:r>
            <w:r w:rsidRPr="00C032E6">
              <w:rPr>
                <w:webHidden/>
              </w:rPr>
            </w:r>
            <w:r w:rsidRPr="00C032E6">
              <w:rPr>
                <w:webHidden/>
              </w:rPr>
              <w:fldChar w:fldCharType="separate"/>
            </w:r>
            <w:r w:rsidRPr="00C032E6">
              <w:rPr>
                <w:webHidden/>
              </w:rPr>
              <w:t>58</w:t>
            </w:r>
            <w:r w:rsidRPr="00C032E6">
              <w:rPr>
                <w:webHidden/>
              </w:rPr>
              <w:fldChar w:fldCharType="end"/>
            </w:r>
          </w:hyperlink>
        </w:p>
        <w:p w14:paraId="0C9CCDC9" w14:textId="33B7FFC6"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1" w:history="1">
            <w:r w:rsidRPr="00C032E6">
              <w:rPr>
                <w:rStyle w:val="aff"/>
              </w:rPr>
              <w:t>6.2</w:t>
            </w:r>
            <w:r w:rsidRPr="00C032E6">
              <w:rPr>
                <w:rFonts w:asciiTheme="minorHAnsi" w:eastAsiaTheme="minorEastAsia" w:hAnsiTheme="minorHAnsi" w:cstheme="minorBidi"/>
                <w:kern w:val="2"/>
                <w:lang w:val="ru-KZ" w:eastAsia="ru-KZ"/>
                <w14:ligatures w14:val="standardContextual"/>
              </w:rPr>
              <w:tab/>
            </w:r>
            <w:r w:rsidRPr="00C032E6">
              <w:rPr>
                <w:rStyle w:val="aff"/>
              </w:rPr>
              <w:t>Особенности загрязнения территории отходами производства и потребления (опасные свойства и физическое состояние отходов);</w:t>
            </w:r>
            <w:r w:rsidRPr="00C032E6">
              <w:rPr>
                <w:webHidden/>
              </w:rPr>
              <w:tab/>
            </w:r>
            <w:r w:rsidRPr="00C032E6">
              <w:rPr>
                <w:webHidden/>
              </w:rPr>
              <w:fldChar w:fldCharType="begin"/>
            </w:r>
            <w:r w:rsidRPr="00C032E6">
              <w:rPr>
                <w:webHidden/>
              </w:rPr>
              <w:instrText xml:space="preserve"> PAGEREF _Toc243130431 \h </w:instrText>
            </w:r>
            <w:r w:rsidRPr="00C032E6">
              <w:rPr>
                <w:webHidden/>
              </w:rPr>
            </w:r>
            <w:r w:rsidRPr="00C032E6">
              <w:rPr>
                <w:webHidden/>
              </w:rPr>
              <w:fldChar w:fldCharType="separate"/>
            </w:r>
            <w:r w:rsidRPr="00C032E6">
              <w:rPr>
                <w:webHidden/>
              </w:rPr>
              <w:t>58</w:t>
            </w:r>
            <w:r w:rsidRPr="00C032E6">
              <w:rPr>
                <w:webHidden/>
              </w:rPr>
              <w:fldChar w:fldCharType="end"/>
            </w:r>
          </w:hyperlink>
        </w:p>
        <w:p w14:paraId="768F5469" w14:textId="7DC2466A"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2" w:history="1">
            <w:r w:rsidRPr="00C032E6">
              <w:rPr>
                <w:rStyle w:val="aff"/>
              </w:rPr>
              <w:t>6.3</w:t>
            </w:r>
            <w:r w:rsidRPr="00C032E6">
              <w:rPr>
                <w:rFonts w:asciiTheme="minorHAnsi" w:eastAsiaTheme="minorEastAsia" w:hAnsiTheme="minorHAnsi" w:cstheme="minorBidi"/>
                <w:kern w:val="2"/>
                <w:lang w:val="ru-KZ" w:eastAsia="ru-KZ"/>
                <w14:ligatures w14:val="standardContextual"/>
              </w:rPr>
              <w:tab/>
            </w:r>
            <w:r w:rsidRPr="00C032E6">
              <w:rPr>
                <w:rStyle w:val="aff"/>
              </w:rPr>
              <w:t>Виды и количество отходов производства и потребления</w:t>
            </w:r>
            <w:r w:rsidRPr="00C032E6">
              <w:rPr>
                <w:webHidden/>
              </w:rPr>
              <w:tab/>
            </w:r>
            <w:r w:rsidRPr="00C032E6">
              <w:rPr>
                <w:webHidden/>
              </w:rPr>
              <w:fldChar w:fldCharType="begin"/>
            </w:r>
            <w:r w:rsidRPr="00C032E6">
              <w:rPr>
                <w:webHidden/>
              </w:rPr>
              <w:instrText xml:space="preserve"> PAGEREF _Toc243130432 \h </w:instrText>
            </w:r>
            <w:r w:rsidRPr="00C032E6">
              <w:rPr>
                <w:webHidden/>
              </w:rPr>
            </w:r>
            <w:r w:rsidRPr="00C032E6">
              <w:rPr>
                <w:webHidden/>
              </w:rPr>
              <w:fldChar w:fldCharType="separate"/>
            </w:r>
            <w:r w:rsidRPr="00C032E6">
              <w:rPr>
                <w:webHidden/>
              </w:rPr>
              <w:t>60</w:t>
            </w:r>
            <w:r w:rsidRPr="00C032E6">
              <w:rPr>
                <w:webHidden/>
              </w:rPr>
              <w:fldChar w:fldCharType="end"/>
            </w:r>
          </w:hyperlink>
        </w:p>
        <w:p w14:paraId="73A6296A" w14:textId="146963DC"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33" w:history="1">
            <w:r w:rsidRPr="00C032E6">
              <w:rPr>
                <w:rStyle w:val="aff"/>
                <w:rFonts w:ascii="Arial" w:hAnsi="Arial" w:cs="Arial"/>
                <w:noProof/>
              </w:rPr>
              <w:t>Буровой шлам</w:t>
            </w:r>
            <w:r w:rsidRPr="00C032E6">
              <w:rPr>
                <w:noProof/>
                <w:webHidden/>
              </w:rPr>
              <w:tab/>
            </w:r>
            <w:r w:rsidRPr="00C032E6">
              <w:rPr>
                <w:noProof/>
                <w:webHidden/>
              </w:rPr>
              <w:fldChar w:fldCharType="begin"/>
            </w:r>
            <w:r w:rsidRPr="00C032E6">
              <w:rPr>
                <w:noProof/>
                <w:webHidden/>
              </w:rPr>
              <w:instrText xml:space="preserve"> PAGEREF _Toc243130433 \h </w:instrText>
            </w:r>
            <w:r w:rsidRPr="00C032E6">
              <w:rPr>
                <w:noProof/>
                <w:webHidden/>
              </w:rPr>
            </w:r>
            <w:r w:rsidRPr="00C032E6">
              <w:rPr>
                <w:noProof/>
                <w:webHidden/>
              </w:rPr>
              <w:fldChar w:fldCharType="separate"/>
            </w:r>
            <w:r w:rsidRPr="00C032E6">
              <w:rPr>
                <w:noProof/>
                <w:webHidden/>
              </w:rPr>
              <w:t>64</w:t>
            </w:r>
            <w:r w:rsidRPr="00C032E6">
              <w:rPr>
                <w:noProof/>
                <w:webHidden/>
              </w:rPr>
              <w:fldChar w:fldCharType="end"/>
            </w:r>
          </w:hyperlink>
        </w:p>
        <w:p w14:paraId="488FCFA7" w14:textId="3CD73307"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34" w:history="1">
            <w:r w:rsidRPr="00C032E6">
              <w:rPr>
                <w:rStyle w:val="aff"/>
                <w:rFonts w:ascii="Arial" w:hAnsi="Arial" w:cs="Arial"/>
                <w:noProof/>
              </w:rPr>
              <w:t>Отработанный буровой раствор</w:t>
            </w:r>
            <w:r w:rsidRPr="00C032E6">
              <w:rPr>
                <w:noProof/>
                <w:webHidden/>
              </w:rPr>
              <w:tab/>
            </w:r>
            <w:r w:rsidRPr="00C032E6">
              <w:rPr>
                <w:noProof/>
                <w:webHidden/>
              </w:rPr>
              <w:fldChar w:fldCharType="begin"/>
            </w:r>
            <w:r w:rsidRPr="00C032E6">
              <w:rPr>
                <w:noProof/>
                <w:webHidden/>
              </w:rPr>
              <w:instrText xml:space="preserve"> PAGEREF _Toc243130434 \h </w:instrText>
            </w:r>
            <w:r w:rsidRPr="00C032E6">
              <w:rPr>
                <w:noProof/>
                <w:webHidden/>
              </w:rPr>
            </w:r>
            <w:r w:rsidRPr="00C032E6">
              <w:rPr>
                <w:noProof/>
                <w:webHidden/>
              </w:rPr>
              <w:fldChar w:fldCharType="separate"/>
            </w:r>
            <w:r w:rsidRPr="00C032E6">
              <w:rPr>
                <w:noProof/>
                <w:webHidden/>
              </w:rPr>
              <w:t>64</w:t>
            </w:r>
            <w:r w:rsidRPr="00C032E6">
              <w:rPr>
                <w:noProof/>
                <w:webHidden/>
              </w:rPr>
              <w:fldChar w:fldCharType="end"/>
            </w:r>
          </w:hyperlink>
        </w:p>
        <w:p w14:paraId="501E1528" w14:textId="535A7BFB"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35" w:history="1">
            <w:r w:rsidRPr="00C032E6">
              <w:rPr>
                <w:rStyle w:val="aff"/>
                <w:rFonts w:ascii="Arial" w:hAnsi="Arial" w:cs="Arial"/>
                <w:noProof/>
              </w:rPr>
              <w:t>ТБО</w:t>
            </w:r>
            <w:r w:rsidRPr="00C032E6">
              <w:rPr>
                <w:noProof/>
                <w:webHidden/>
              </w:rPr>
              <w:tab/>
            </w:r>
            <w:r w:rsidRPr="00C032E6">
              <w:rPr>
                <w:noProof/>
                <w:webHidden/>
              </w:rPr>
              <w:fldChar w:fldCharType="begin"/>
            </w:r>
            <w:r w:rsidRPr="00C032E6">
              <w:rPr>
                <w:noProof/>
                <w:webHidden/>
              </w:rPr>
              <w:instrText xml:space="preserve"> PAGEREF _Toc243130435 \h </w:instrText>
            </w:r>
            <w:r w:rsidRPr="00C032E6">
              <w:rPr>
                <w:noProof/>
                <w:webHidden/>
              </w:rPr>
            </w:r>
            <w:r w:rsidRPr="00C032E6">
              <w:rPr>
                <w:noProof/>
                <w:webHidden/>
              </w:rPr>
              <w:fldChar w:fldCharType="separate"/>
            </w:r>
            <w:r w:rsidRPr="00C032E6">
              <w:rPr>
                <w:noProof/>
                <w:webHidden/>
              </w:rPr>
              <w:t>64</w:t>
            </w:r>
            <w:r w:rsidRPr="00C032E6">
              <w:rPr>
                <w:noProof/>
                <w:webHidden/>
              </w:rPr>
              <w:fldChar w:fldCharType="end"/>
            </w:r>
          </w:hyperlink>
        </w:p>
        <w:p w14:paraId="2D1E710E" w14:textId="6DFE705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6" w:history="1">
            <w:r w:rsidRPr="00C032E6">
              <w:rPr>
                <w:rStyle w:val="aff"/>
              </w:rPr>
              <w:t>6.4</w:t>
            </w:r>
            <w:r w:rsidRPr="00C032E6">
              <w:rPr>
                <w:rFonts w:asciiTheme="minorHAnsi" w:eastAsiaTheme="minorEastAsia" w:hAnsiTheme="minorHAnsi" w:cstheme="minorBidi"/>
                <w:kern w:val="2"/>
                <w:lang w:val="ru-KZ" w:eastAsia="ru-KZ"/>
                <w14:ligatures w14:val="standardContextual"/>
              </w:rPr>
              <w:tab/>
            </w:r>
            <w:r w:rsidRPr="00C032E6">
              <w:rPr>
                <w:rStyle w:val="aff"/>
              </w:rPr>
              <w:t>Рекомендации по управлению отходами</w:t>
            </w:r>
            <w:r w:rsidRPr="00C032E6">
              <w:rPr>
                <w:webHidden/>
              </w:rPr>
              <w:tab/>
            </w:r>
            <w:r w:rsidRPr="00C032E6">
              <w:rPr>
                <w:webHidden/>
              </w:rPr>
              <w:fldChar w:fldCharType="begin"/>
            </w:r>
            <w:r w:rsidRPr="00C032E6">
              <w:rPr>
                <w:webHidden/>
              </w:rPr>
              <w:instrText xml:space="preserve"> PAGEREF _Toc243130436 \h </w:instrText>
            </w:r>
            <w:r w:rsidRPr="00C032E6">
              <w:rPr>
                <w:webHidden/>
              </w:rPr>
            </w:r>
            <w:r w:rsidRPr="00C032E6">
              <w:rPr>
                <w:webHidden/>
              </w:rPr>
              <w:fldChar w:fldCharType="separate"/>
            </w:r>
            <w:r w:rsidRPr="00C032E6">
              <w:rPr>
                <w:webHidden/>
              </w:rPr>
              <w:t>64</w:t>
            </w:r>
            <w:r w:rsidRPr="00C032E6">
              <w:rPr>
                <w:webHidden/>
              </w:rPr>
              <w:fldChar w:fldCharType="end"/>
            </w:r>
          </w:hyperlink>
        </w:p>
        <w:p w14:paraId="03E3F18B" w14:textId="367E5BCB"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37" w:history="1">
            <w:r w:rsidRPr="00C032E6">
              <w:rPr>
                <w:rStyle w:val="aff"/>
                <w:rFonts w:ascii="Arial" w:hAnsi="Arial" w:cs="Arial"/>
                <w:caps/>
                <w:noProof/>
              </w:rPr>
              <w:t>7.</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caps/>
                <w:noProof/>
              </w:rPr>
              <w:t>Оценка физических воздействий на окружающую среду</w:t>
            </w:r>
            <w:r w:rsidRPr="00C032E6">
              <w:rPr>
                <w:noProof/>
                <w:webHidden/>
              </w:rPr>
              <w:tab/>
            </w:r>
            <w:r w:rsidRPr="00C032E6">
              <w:rPr>
                <w:noProof/>
                <w:webHidden/>
              </w:rPr>
              <w:fldChar w:fldCharType="begin"/>
            </w:r>
            <w:r w:rsidRPr="00C032E6">
              <w:rPr>
                <w:noProof/>
                <w:webHidden/>
              </w:rPr>
              <w:instrText xml:space="preserve"> PAGEREF _Toc243130437 \h </w:instrText>
            </w:r>
            <w:r w:rsidRPr="00C032E6">
              <w:rPr>
                <w:noProof/>
                <w:webHidden/>
              </w:rPr>
            </w:r>
            <w:r w:rsidRPr="00C032E6">
              <w:rPr>
                <w:noProof/>
                <w:webHidden/>
              </w:rPr>
              <w:fldChar w:fldCharType="separate"/>
            </w:r>
            <w:r w:rsidRPr="00C032E6">
              <w:rPr>
                <w:noProof/>
                <w:webHidden/>
              </w:rPr>
              <w:t>66</w:t>
            </w:r>
            <w:r w:rsidRPr="00C032E6">
              <w:rPr>
                <w:noProof/>
                <w:webHidden/>
              </w:rPr>
              <w:fldChar w:fldCharType="end"/>
            </w:r>
          </w:hyperlink>
        </w:p>
        <w:p w14:paraId="5AB61199" w14:textId="5E0EDE86"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8" w:history="1">
            <w:r w:rsidRPr="00C032E6">
              <w:rPr>
                <w:rStyle w:val="aff"/>
              </w:rPr>
              <w:t>7.1</w:t>
            </w:r>
            <w:r w:rsidRPr="00C032E6">
              <w:rPr>
                <w:rFonts w:asciiTheme="minorHAnsi" w:eastAsiaTheme="minorEastAsia" w:hAnsiTheme="minorHAnsi" w:cstheme="minorBidi"/>
                <w:kern w:val="2"/>
                <w:lang w:val="ru-KZ" w:eastAsia="ru-KZ"/>
                <w14:ligatures w14:val="standardContextual"/>
              </w:rPr>
              <w:tab/>
            </w:r>
            <w:r w:rsidRPr="00C032E6">
              <w:rPr>
                <w:rStyle w:val="aff"/>
              </w:rPr>
              <w:t>Оценка возможного теплового, электромагнитного, шумового, воздействия и других типов воздействия</w:t>
            </w:r>
            <w:r w:rsidRPr="00C032E6">
              <w:rPr>
                <w:webHidden/>
              </w:rPr>
              <w:tab/>
            </w:r>
            <w:r w:rsidRPr="00C032E6">
              <w:rPr>
                <w:webHidden/>
              </w:rPr>
              <w:fldChar w:fldCharType="begin"/>
            </w:r>
            <w:r w:rsidRPr="00C032E6">
              <w:rPr>
                <w:webHidden/>
              </w:rPr>
              <w:instrText xml:space="preserve"> PAGEREF _Toc243130438 \h </w:instrText>
            </w:r>
            <w:r w:rsidRPr="00C032E6">
              <w:rPr>
                <w:webHidden/>
              </w:rPr>
            </w:r>
            <w:r w:rsidRPr="00C032E6">
              <w:rPr>
                <w:webHidden/>
              </w:rPr>
              <w:fldChar w:fldCharType="separate"/>
            </w:r>
            <w:r w:rsidRPr="00C032E6">
              <w:rPr>
                <w:webHidden/>
              </w:rPr>
              <w:t>66</w:t>
            </w:r>
            <w:r w:rsidRPr="00C032E6">
              <w:rPr>
                <w:webHidden/>
              </w:rPr>
              <w:fldChar w:fldCharType="end"/>
            </w:r>
          </w:hyperlink>
        </w:p>
        <w:p w14:paraId="15CE0BF4" w14:textId="471F0EB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39" w:history="1">
            <w:r w:rsidRPr="00C032E6">
              <w:rPr>
                <w:rStyle w:val="aff"/>
              </w:rPr>
              <w:t>7.2</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радиационной обстановки в районе работ</w:t>
            </w:r>
            <w:r w:rsidRPr="00C032E6">
              <w:rPr>
                <w:webHidden/>
              </w:rPr>
              <w:tab/>
            </w:r>
            <w:r w:rsidRPr="00C032E6">
              <w:rPr>
                <w:webHidden/>
              </w:rPr>
              <w:fldChar w:fldCharType="begin"/>
            </w:r>
            <w:r w:rsidRPr="00C032E6">
              <w:rPr>
                <w:webHidden/>
              </w:rPr>
              <w:instrText xml:space="preserve"> PAGEREF _Toc243130439 \h </w:instrText>
            </w:r>
            <w:r w:rsidRPr="00C032E6">
              <w:rPr>
                <w:webHidden/>
              </w:rPr>
            </w:r>
            <w:r w:rsidRPr="00C032E6">
              <w:rPr>
                <w:webHidden/>
              </w:rPr>
              <w:fldChar w:fldCharType="separate"/>
            </w:r>
            <w:r w:rsidRPr="00C032E6">
              <w:rPr>
                <w:webHidden/>
              </w:rPr>
              <w:t>69</w:t>
            </w:r>
            <w:r w:rsidRPr="00C032E6">
              <w:rPr>
                <w:webHidden/>
              </w:rPr>
              <w:fldChar w:fldCharType="end"/>
            </w:r>
          </w:hyperlink>
        </w:p>
        <w:p w14:paraId="1CAD3C4D" w14:textId="04771BA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0" w:history="1">
            <w:r w:rsidRPr="00C032E6">
              <w:rPr>
                <w:rStyle w:val="aff"/>
              </w:rPr>
              <w:t>Критерии оценки радиационной ситуации</w:t>
            </w:r>
            <w:r w:rsidRPr="00C032E6">
              <w:rPr>
                <w:webHidden/>
              </w:rPr>
              <w:tab/>
            </w:r>
            <w:r w:rsidRPr="00C032E6">
              <w:rPr>
                <w:webHidden/>
              </w:rPr>
              <w:fldChar w:fldCharType="begin"/>
            </w:r>
            <w:r w:rsidRPr="00C032E6">
              <w:rPr>
                <w:webHidden/>
              </w:rPr>
              <w:instrText xml:space="preserve"> PAGEREF _Toc243130440 \h </w:instrText>
            </w:r>
            <w:r w:rsidRPr="00C032E6">
              <w:rPr>
                <w:webHidden/>
              </w:rPr>
            </w:r>
            <w:r w:rsidRPr="00C032E6">
              <w:rPr>
                <w:webHidden/>
              </w:rPr>
              <w:fldChar w:fldCharType="separate"/>
            </w:r>
            <w:r w:rsidRPr="00C032E6">
              <w:rPr>
                <w:webHidden/>
              </w:rPr>
              <w:t>69</w:t>
            </w:r>
            <w:r w:rsidRPr="00C032E6">
              <w:rPr>
                <w:webHidden/>
              </w:rPr>
              <w:fldChar w:fldCharType="end"/>
            </w:r>
          </w:hyperlink>
        </w:p>
        <w:p w14:paraId="3CEF1357" w14:textId="79C158F3"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41" w:history="1">
            <w:r w:rsidRPr="00C032E6">
              <w:rPr>
                <w:rStyle w:val="aff"/>
                <w:rFonts w:ascii="Arial" w:hAnsi="Arial" w:cs="Arial"/>
                <w:noProof/>
              </w:rPr>
              <w:t>8.</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ОЦЕНКА ВОЗДЕЙСТВИЙ НА ЗЕМЕЛЬНЫЕ РЕСУРСЫ И ПОЧВЫ</w:t>
            </w:r>
            <w:r w:rsidRPr="00C032E6">
              <w:rPr>
                <w:noProof/>
                <w:webHidden/>
              </w:rPr>
              <w:tab/>
            </w:r>
            <w:r w:rsidRPr="00C032E6">
              <w:rPr>
                <w:noProof/>
                <w:webHidden/>
              </w:rPr>
              <w:fldChar w:fldCharType="begin"/>
            </w:r>
            <w:r w:rsidRPr="00C032E6">
              <w:rPr>
                <w:noProof/>
                <w:webHidden/>
              </w:rPr>
              <w:instrText xml:space="preserve"> PAGEREF _Toc243130441 \h </w:instrText>
            </w:r>
            <w:r w:rsidRPr="00C032E6">
              <w:rPr>
                <w:noProof/>
                <w:webHidden/>
              </w:rPr>
            </w:r>
            <w:r w:rsidRPr="00C032E6">
              <w:rPr>
                <w:noProof/>
                <w:webHidden/>
              </w:rPr>
              <w:fldChar w:fldCharType="separate"/>
            </w:r>
            <w:r w:rsidRPr="00C032E6">
              <w:rPr>
                <w:noProof/>
                <w:webHidden/>
              </w:rPr>
              <w:t>72</w:t>
            </w:r>
            <w:r w:rsidRPr="00C032E6">
              <w:rPr>
                <w:noProof/>
                <w:webHidden/>
              </w:rPr>
              <w:fldChar w:fldCharType="end"/>
            </w:r>
          </w:hyperlink>
        </w:p>
        <w:p w14:paraId="3AC5C161" w14:textId="099A9AB6"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2" w:history="1">
            <w:r w:rsidRPr="00C032E6">
              <w:rPr>
                <w:rStyle w:val="aff"/>
              </w:rPr>
              <w:t>8.1</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современного состояния почвенного покрова в зоне воздействия планируемого объекта</w:t>
            </w:r>
            <w:r w:rsidRPr="00C032E6">
              <w:rPr>
                <w:webHidden/>
              </w:rPr>
              <w:tab/>
            </w:r>
            <w:r w:rsidRPr="00C032E6">
              <w:rPr>
                <w:webHidden/>
              </w:rPr>
              <w:fldChar w:fldCharType="begin"/>
            </w:r>
            <w:r w:rsidRPr="00C032E6">
              <w:rPr>
                <w:webHidden/>
              </w:rPr>
              <w:instrText xml:space="preserve"> PAGEREF _Toc243130442 \h </w:instrText>
            </w:r>
            <w:r w:rsidRPr="00C032E6">
              <w:rPr>
                <w:webHidden/>
              </w:rPr>
            </w:r>
            <w:r w:rsidRPr="00C032E6">
              <w:rPr>
                <w:webHidden/>
              </w:rPr>
              <w:fldChar w:fldCharType="separate"/>
            </w:r>
            <w:r w:rsidRPr="00C032E6">
              <w:rPr>
                <w:webHidden/>
              </w:rPr>
              <w:t>72</w:t>
            </w:r>
            <w:r w:rsidRPr="00C032E6">
              <w:rPr>
                <w:webHidden/>
              </w:rPr>
              <w:fldChar w:fldCharType="end"/>
            </w:r>
          </w:hyperlink>
        </w:p>
        <w:p w14:paraId="4F9878BC" w14:textId="6793CF7F"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3" w:history="1">
            <w:r w:rsidRPr="00C032E6">
              <w:rPr>
                <w:rStyle w:val="aff"/>
              </w:rPr>
              <w:t>8.2</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ожидаемого воздействия на почвенный покров</w:t>
            </w:r>
            <w:r w:rsidRPr="00C032E6">
              <w:rPr>
                <w:webHidden/>
              </w:rPr>
              <w:tab/>
            </w:r>
            <w:r w:rsidRPr="00C032E6">
              <w:rPr>
                <w:webHidden/>
              </w:rPr>
              <w:fldChar w:fldCharType="begin"/>
            </w:r>
            <w:r w:rsidRPr="00C032E6">
              <w:rPr>
                <w:webHidden/>
              </w:rPr>
              <w:instrText xml:space="preserve"> PAGEREF _Toc243130443 \h </w:instrText>
            </w:r>
            <w:r w:rsidRPr="00C032E6">
              <w:rPr>
                <w:webHidden/>
              </w:rPr>
            </w:r>
            <w:r w:rsidRPr="00C032E6">
              <w:rPr>
                <w:webHidden/>
              </w:rPr>
              <w:fldChar w:fldCharType="separate"/>
            </w:r>
            <w:r w:rsidRPr="00C032E6">
              <w:rPr>
                <w:webHidden/>
              </w:rPr>
              <w:t>73</w:t>
            </w:r>
            <w:r w:rsidRPr="00C032E6">
              <w:rPr>
                <w:webHidden/>
              </w:rPr>
              <w:fldChar w:fldCharType="end"/>
            </w:r>
          </w:hyperlink>
        </w:p>
        <w:p w14:paraId="275C9D9D" w14:textId="350DFD6F"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4" w:history="1">
            <w:r w:rsidRPr="00C032E6">
              <w:rPr>
                <w:rStyle w:val="aff"/>
              </w:rPr>
              <w:t>8.3</w:t>
            </w:r>
            <w:r w:rsidRPr="00C032E6">
              <w:rPr>
                <w:rFonts w:asciiTheme="minorHAnsi" w:eastAsiaTheme="minorEastAsia" w:hAnsiTheme="minorHAnsi" w:cstheme="minorBidi"/>
                <w:kern w:val="2"/>
                <w:lang w:val="ru-KZ" w:eastAsia="ru-KZ"/>
                <w14:ligatures w14:val="standardContextual"/>
              </w:rPr>
              <w:tab/>
            </w:r>
            <w:r w:rsidRPr="00C032E6">
              <w:rPr>
                <w:rStyle w:val="aff"/>
              </w:rPr>
              <w:t>Планируемые мероприятия и проектные решения</w:t>
            </w:r>
            <w:r w:rsidRPr="00C032E6">
              <w:rPr>
                <w:webHidden/>
              </w:rPr>
              <w:tab/>
            </w:r>
            <w:r w:rsidRPr="00C032E6">
              <w:rPr>
                <w:webHidden/>
              </w:rPr>
              <w:fldChar w:fldCharType="begin"/>
            </w:r>
            <w:r w:rsidRPr="00C032E6">
              <w:rPr>
                <w:webHidden/>
              </w:rPr>
              <w:instrText xml:space="preserve"> PAGEREF _Toc243130444 \h </w:instrText>
            </w:r>
            <w:r w:rsidRPr="00C032E6">
              <w:rPr>
                <w:webHidden/>
              </w:rPr>
            </w:r>
            <w:r w:rsidRPr="00C032E6">
              <w:rPr>
                <w:webHidden/>
              </w:rPr>
              <w:fldChar w:fldCharType="separate"/>
            </w:r>
            <w:r w:rsidRPr="00C032E6">
              <w:rPr>
                <w:webHidden/>
              </w:rPr>
              <w:t>78</w:t>
            </w:r>
            <w:r w:rsidRPr="00C032E6">
              <w:rPr>
                <w:webHidden/>
              </w:rPr>
              <w:fldChar w:fldCharType="end"/>
            </w:r>
          </w:hyperlink>
        </w:p>
        <w:p w14:paraId="2717574B" w14:textId="0948F721"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5" w:history="1">
            <w:r w:rsidRPr="00C032E6">
              <w:rPr>
                <w:rStyle w:val="aff"/>
              </w:rPr>
              <w:t>8.4</w:t>
            </w:r>
            <w:r w:rsidRPr="00C032E6">
              <w:rPr>
                <w:rFonts w:asciiTheme="minorHAnsi" w:eastAsiaTheme="minorEastAsia" w:hAnsiTheme="minorHAnsi" w:cstheme="minorBidi"/>
                <w:kern w:val="2"/>
                <w:lang w:val="ru-KZ" w:eastAsia="ru-KZ"/>
                <w14:ligatures w14:val="standardContextual"/>
              </w:rPr>
              <w:tab/>
            </w:r>
            <w:r w:rsidRPr="00C032E6">
              <w:rPr>
                <w:rStyle w:val="aff"/>
              </w:rPr>
              <w:t>Организация экологического мониторинга почв</w:t>
            </w:r>
            <w:r w:rsidRPr="00C032E6">
              <w:rPr>
                <w:webHidden/>
              </w:rPr>
              <w:tab/>
            </w:r>
            <w:r w:rsidRPr="00C032E6">
              <w:rPr>
                <w:webHidden/>
              </w:rPr>
              <w:fldChar w:fldCharType="begin"/>
            </w:r>
            <w:r w:rsidRPr="00C032E6">
              <w:rPr>
                <w:webHidden/>
              </w:rPr>
              <w:instrText xml:space="preserve"> PAGEREF _Toc243130445 \h </w:instrText>
            </w:r>
            <w:r w:rsidRPr="00C032E6">
              <w:rPr>
                <w:webHidden/>
              </w:rPr>
            </w:r>
            <w:r w:rsidRPr="00C032E6">
              <w:rPr>
                <w:webHidden/>
              </w:rPr>
              <w:fldChar w:fldCharType="separate"/>
            </w:r>
            <w:r w:rsidRPr="00C032E6">
              <w:rPr>
                <w:webHidden/>
              </w:rPr>
              <w:t>79</w:t>
            </w:r>
            <w:r w:rsidRPr="00C032E6">
              <w:rPr>
                <w:webHidden/>
              </w:rPr>
              <w:fldChar w:fldCharType="end"/>
            </w:r>
          </w:hyperlink>
        </w:p>
        <w:p w14:paraId="457CA81F" w14:textId="77A72B1B" w:rsidR="00C032E6" w:rsidRPr="00C032E6" w:rsidRDefault="00C032E6">
          <w:pPr>
            <w:pStyle w:val="19"/>
            <w:tabs>
              <w:tab w:val="left" w:pos="480"/>
            </w:tabs>
            <w:rPr>
              <w:rFonts w:asciiTheme="minorHAnsi" w:eastAsiaTheme="minorEastAsia" w:hAnsiTheme="minorHAnsi" w:cstheme="minorBidi"/>
              <w:noProof/>
              <w:kern w:val="2"/>
              <w:lang w:val="ru-KZ" w:eastAsia="ru-KZ"/>
              <w14:ligatures w14:val="standardContextual"/>
            </w:rPr>
          </w:pPr>
          <w:hyperlink w:anchor="_Toc243130446" w:history="1">
            <w:r w:rsidRPr="00C032E6">
              <w:rPr>
                <w:rStyle w:val="aff"/>
                <w:rFonts w:ascii="Arial" w:hAnsi="Arial" w:cs="Arial"/>
                <w:noProof/>
              </w:rPr>
              <w:t>9.</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ОЦЕНКА ВОЗДЕЙСТВИЯ НА РАСТИТЕЛЬНОСТЬ</w:t>
            </w:r>
            <w:r w:rsidRPr="00C032E6">
              <w:rPr>
                <w:noProof/>
                <w:webHidden/>
              </w:rPr>
              <w:tab/>
            </w:r>
            <w:r w:rsidRPr="00C032E6">
              <w:rPr>
                <w:noProof/>
                <w:webHidden/>
              </w:rPr>
              <w:fldChar w:fldCharType="begin"/>
            </w:r>
            <w:r w:rsidRPr="00C032E6">
              <w:rPr>
                <w:noProof/>
                <w:webHidden/>
              </w:rPr>
              <w:instrText xml:space="preserve"> PAGEREF _Toc243130446 \h </w:instrText>
            </w:r>
            <w:r w:rsidRPr="00C032E6">
              <w:rPr>
                <w:noProof/>
                <w:webHidden/>
              </w:rPr>
            </w:r>
            <w:r w:rsidRPr="00C032E6">
              <w:rPr>
                <w:noProof/>
                <w:webHidden/>
              </w:rPr>
              <w:fldChar w:fldCharType="separate"/>
            </w:r>
            <w:r w:rsidRPr="00C032E6">
              <w:rPr>
                <w:noProof/>
                <w:webHidden/>
              </w:rPr>
              <w:t>80</w:t>
            </w:r>
            <w:r w:rsidRPr="00C032E6">
              <w:rPr>
                <w:noProof/>
                <w:webHidden/>
              </w:rPr>
              <w:fldChar w:fldCharType="end"/>
            </w:r>
          </w:hyperlink>
        </w:p>
        <w:p w14:paraId="5A4A78DD" w14:textId="4B9ACD1C"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7" w:history="1">
            <w:r w:rsidRPr="00C032E6">
              <w:rPr>
                <w:rStyle w:val="aff"/>
              </w:rPr>
              <w:t>9.1</w:t>
            </w:r>
            <w:r w:rsidRPr="00C032E6">
              <w:rPr>
                <w:rFonts w:asciiTheme="minorHAnsi" w:eastAsiaTheme="minorEastAsia" w:hAnsiTheme="minorHAnsi" w:cstheme="minorBidi"/>
                <w:kern w:val="2"/>
                <w:lang w:val="ru-KZ" w:eastAsia="ru-KZ"/>
                <w14:ligatures w14:val="standardContextual"/>
              </w:rPr>
              <w:tab/>
            </w:r>
            <w:r w:rsidRPr="00C032E6">
              <w:rPr>
                <w:rStyle w:val="aff"/>
              </w:rPr>
              <w:t>Современное состояние растительного покрова в зоне воздействия объекта</w:t>
            </w:r>
            <w:r w:rsidRPr="00C032E6">
              <w:rPr>
                <w:webHidden/>
              </w:rPr>
              <w:tab/>
            </w:r>
            <w:r w:rsidRPr="00C032E6">
              <w:rPr>
                <w:webHidden/>
              </w:rPr>
              <w:fldChar w:fldCharType="begin"/>
            </w:r>
            <w:r w:rsidRPr="00C032E6">
              <w:rPr>
                <w:webHidden/>
              </w:rPr>
              <w:instrText xml:space="preserve"> PAGEREF _Toc243130447 \h </w:instrText>
            </w:r>
            <w:r w:rsidRPr="00C032E6">
              <w:rPr>
                <w:webHidden/>
              </w:rPr>
            </w:r>
            <w:r w:rsidRPr="00C032E6">
              <w:rPr>
                <w:webHidden/>
              </w:rPr>
              <w:fldChar w:fldCharType="separate"/>
            </w:r>
            <w:r w:rsidRPr="00C032E6">
              <w:rPr>
                <w:webHidden/>
              </w:rPr>
              <w:t>80</w:t>
            </w:r>
            <w:r w:rsidRPr="00C032E6">
              <w:rPr>
                <w:webHidden/>
              </w:rPr>
              <w:fldChar w:fldCharType="end"/>
            </w:r>
          </w:hyperlink>
        </w:p>
        <w:p w14:paraId="760B9AB0" w14:textId="2601904C"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8" w:history="1">
            <w:r w:rsidRPr="00C032E6">
              <w:rPr>
                <w:rStyle w:val="aff"/>
              </w:rPr>
              <w:t>9.2</w:t>
            </w:r>
            <w:r w:rsidRPr="00C032E6">
              <w:rPr>
                <w:rFonts w:asciiTheme="minorHAnsi" w:eastAsiaTheme="minorEastAsia" w:hAnsiTheme="minorHAnsi" w:cstheme="minorBidi"/>
                <w:kern w:val="2"/>
                <w:lang w:val="ru-KZ" w:eastAsia="ru-KZ"/>
                <w14:ligatures w14:val="standardContextual"/>
              </w:rPr>
              <w:tab/>
            </w:r>
            <w:r w:rsidRPr="00C032E6">
              <w:rPr>
                <w:rStyle w:val="aff"/>
              </w:rPr>
              <w:t>Характеристика воздействия объекта на растительность</w:t>
            </w:r>
            <w:r w:rsidRPr="00C032E6">
              <w:rPr>
                <w:webHidden/>
              </w:rPr>
              <w:tab/>
            </w:r>
            <w:r w:rsidRPr="00C032E6">
              <w:rPr>
                <w:webHidden/>
              </w:rPr>
              <w:fldChar w:fldCharType="begin"/>
            </w:r>
            <w:r w:rsidRPr="00C032E6">
              <w:rPr>
                <w:webHidden/>
              </w:rPr>
              <w:instrText xml:space="preserve"> PAGEREF _Toc243130448 \h </w:instrText>
            </w:r>
            <w:r w:rsidRPr="00C032E6">
              <w:rPr>
                <w:webHidden/>
              </w:rPr>
            </w:r>
            <w:r w:rsidRPr="00C032E6">
              <w:rPr>
                <w:webHidden/>
              </w:rPr>
              <w:fldChar w:fldCharType="separate"/>
            </w:r>
            <w:r w:rsidRPr="00C032E6">
              <w:rPr>
                <w:webHidden/>
              </w:rPr>
              <w:t>80</w:t>
            </w:r>
            <w:r w:rsidRPr="00C032E6">
              <w:rPr>
                <w:webHidden/>
              </w:rPr>
              <w:fldChar w:fldCharType="end"/>
            </w:r>
          </w:hyperlink>
        </w:p>
        <w:p w14:paraId="363A3B10" w14:textId="4FA06F6D"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49" w:history="1">
            <w:r w:rsidRPr="00C032E6">
              <w:rPr>
                <w:rStyle w:val="aff"/>
              </w:rPr>
              <w:t>9.3</w:t>
            </w:r>
            <w:r w:rsidRPr="00C032E6">
              <w:rPr>
                <w:rFonts w:asciiTheme="minorHAnsi" w:eastAsiaTheme="minorEastAsia" w:hAnsiTheme="minorHAnsi" w:cstheme="minorBidi"/>
                <w:kern w:val="2"/>
                <w:lang w:val="ru-KZ" w:eastAsia="ru-KZ"/>
                <w14:ligatures w14:val="standardContextual"/>
              </w:rPr>
              <w:tab/>
            </w:r>
            <w:r w:rsidRPr="00C032E6">
              <w:rPr>
                <w:rStyle w:val="aff"/>
              </w:rPr>
              <w:t>Обоснование объемов использования растительных ресурсов</w:t>
            </w:r>
            <w:r w:rsidRPr="00C032E6">
              <w:rPr>
                <w:webHidden/>
              </w:rPr>
              <w:tab/>
            </w:r>
            <w:r w:rsidRPr="00C032E6">
              <w:rPr>
                <w:webHidden/>
              </w:rPr>
              <w:fldChar w:fldCharType="begin"/>
            </w:r>
            <w:r w:rsidRPr="00C032E6">
              <w:rPr>
                <w:webHidden/>
              </w:rPr>
              <w:instrText xml:space="preserve"> PAGEREF _Toc243130449 \h </w:instrText>
            </w:r>
            <w:r w:rsidRPr="00C032E6">
              <w:rPr>
                <w:webHidden/>
              </w:rPr>
            </w:r>
            <w:r w:rsidRPr="00C032E6">
              <w:rPr>
                <w:webHidden/>
              </w:rPr>
              <w:fldChar w:fldCharType="separate"/>
            </w:r>
            <w:r w:rsidRPr="00C032E6">
              <w:rPr>
                <w:webHidden/>
              </w:rPr>
              <w:t>82</w:t>
            </w:r>
            <w:r w:rsidRPr="00C032E6">
              <w:rPr>
                <w:webHidden/>
              </w:rPr>
              <w:fldChar w:fldCharType="end"/>
            </w:r>
          </w:hyperlink>
        </w:p>
        <w:p w14:paraId="72F8A8A8" w14:textId="24158AE1"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0" w:history="1">
            <w:r w:rsidRPr="00C032E6">
              <w:rPr>
                <w:rStyle w:val="aff"/>
              </w:rPr>
              <w:t>9.4</w:t>
            </w:r>
            <w:r w:rsidRPr="00C032E6">
              <w:rPr>
                <w:rFonts w:asciiTheme="minorHAnsi" w:eastAsiaTheme="minorEastAsia" w:hAnsiTheme="minorHAnsi" w:cstheme="minorBidi"/>
                <w:kern w:val="2"/>
                <w:lang w:val="ru-KZ" w:eastAsia="ru-KZ"/>
                <w14:ligatures w14:val="standardContextual"/>
              </w:rPr>
              <w:tab/>
            </w:r>
            <w:r w:rsidRPr="00C032E6">
              <w:rPr>
                <w:rStyle w:val="aff"/>
              </w:rPr>
              <w:t>Определение зоны влияния планируемой деятельности на растительность</w:t>
            </w:r>
            <w:r w:rsidRPr="00C032E6">
              <w:rPr>
                <w:webHidden/>
              </w:rPr>
              <w:tab/>
            </w:r>
            <w:r w:rsidRPr="00C032E6">
              <w:rPr>
                <w:webHidden/>
              </w:rPr>
              <w:fldChar w:fldCharType="begin"/>
            </w:r>
            <w:r w:rsidRPr="00C032E6">
              <w:rPr>
                <w:webHidden/>
              </w:rPr>
              <w:instrText xml:space="preserve"> PAGEREF _Toc243130450 \h </w:instrText>
            </w:r>
            <w:r w:rsidRPr="00C032E6">
              <w:rPr>
                <w:webHidden/>
              </w:rPr>
            </w:r>
            <w:r w:rsidRPr="00C032E6">
              <w:rPr>
                <w:webHidden/>
              </w:rPr>
              <w:fldChar w:fldCharType="separate"/>
            </w:r>
            <w:r w:rsidRPr="00C032E6">
              <w:rPr>
                <w:webHidden/>
              </w:rPr>
              <w:t>82</w:t>
            </w:r>
            <w:r w:rsidRPr="00C032E6">
              <w:rPr>
                <w:webHidden/>
              </w:rPr>
              <w:fldChar w:fldCharType="end"/>
            </w:r>
          </w:hyperlink>
        </w:p>
        <w:p w14:paraId="486B18B0" w14:textId="0E935F54"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1" w:history="1">
            <w:r w:rsidRPr="00C032E6">
              <w:rPr>
                <w:rStyle w:val="aff"/>
              </w:rPr>
              <w:t>9.5</w:t>
            </w:r>
            <w:r w:rsidRPr="00C032E6">
              <w:rPr>
                <w:rFonts w:asciiTheme="minorHAnsi" w:eastAsiaTheme="minorEastAsia" w:hAnsiTheme="minorHAnsi" w:cstheme="minorBidi"/>
                <w:kern w:val="2"/>
                <w:lang w:val="ru-KZ" w:eastAsia="ru-KZ"/>
                <w14:ligatures w14:val="standardContextual"/>
              </w:rPr>
              <w:tab/>
            </w:r>
            <w:r w:rsidRPr="00C032E6">
              <w:rPr>
                <w:rStyle w:val="aff"/>
              </w:rPr>
              <w:t>Ожидаемые изменения в растительном покрове</w:t>
            </w:r>
            <w:r w:rsidRPr="00C032E6">
              <w:rPr>
                <w:webHidden/>
              </w:rPr>
              <w:tab/>
            </w:r>
            <w:r w:rsidRPr="00C032E6">
              <w:rPr>
                <w:webHidden/>
              </w:rPr>
              <w:fldChar w:fldCharType="begin"/>
            </w:r>
            <w:r w:rsidRPr="00C032E6">
              <w:rPr>
                <w:webHidden/>
              </w:rPr>
              <w:instrText xml:space="preserve"> PAGEREF _Toc243130451 \h </w:instrText>
            </w:r>
            <w:r w:rsidRPr="00C032E6">
              <w:rPr>
                <w:webHidden/>
              </w:rPr>
            </w:r>
            <w:r w:rsidRPr="00C032E6">
              <w:rPr>
                <w:webHidden/>
              </w:rPr>
              <w:fldChar w:fldCharType="separate"/>
            </w:r>
            <w:r w:rsidRPr="00C032E6">
              <w:rPr>
                <w:webHidden/>
              </w:rPr>
              <w:t>82</w:t>
            </w:r>
            <w:r w:rsidRPr="00C032E6">
              <w:rPr>
                <w:webHidden/>
              </w:rPr>
              <w:fldChar w:fldCharType="end"/>
            </w:r>
          </w:hyperlink>
        </w:p>
        <w:p w14:paraId="4F9EE1E4" w14:textId="3EAA9D96"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2" w:history="1">
            <w:r w:rsidRPr="00C032E6">
              <w:rPr>
                <w:rStyle w:val="aff"/>
              </w:rPr>
              <w:t>9.6</w:t>
            </w:r>
            <w:r w:rsidRPr="00C032E6">
              <w:rPr>
                <w:rFonts w:asciiTheme="minorHAnsi" w:eastAsiaTheme="minorEastAsia" w:hAnsiTheme="minorHAnsi" w:cstheme="minorBidi"/>
                <w:kern w:val="2"/>
                <w:lang w:val="ru-KZ" w:eastAsia="ru-KZ"/>
                <w14:ligatures w14:val="standardContextual"/>
              </w:rPr>
              <w:tab/>
            </w:r>
            <w:r w:rsidRPr="00C032E6">
              <w:rPr>
                <w:rStyle w:val="aff"/>
              </w:rPr>
              <w:t>Рекомендации по сохранению растительных сообществ</w:t>
            </w:r>
            <w:r w:rsidRPr="00C032E6">
              <w:rPr>
                <w:webHidden/>
              </w:rPr>
              <w:tab/>
            </w:r>
            <w:r w:rsidRPr="00C032E6">
              <w:rPr>
                <w:webHidden/>
              </w:rPr>
              <w:fldChar w:fldCharType="begin"/>
            </w:r>
            <w:r w:rsidRPr="00C032E6">
              <w:rPr>
                <w:webHidden/>
              </w:rPr>
              <w:instrText xml:space="preserve"> PAGEREF _Toc243130452 \h </w:instrText>
            </w:r>
            <w:r w:rsidRPr="00C032E6">
              <w:rPr>
                <w:webHidden/>
              </w:rPr>
            </w:r>
            <w:r w:rsidRPr="00C032E6">
              <w:rPr>
                <w:webHidden/>
              </w:rPr>
              <w:fldChar w:fldCharType="separate"/>
            </w:r>
            <w:r w:rsidRPr="00C032E6">
              <w:rPr>
                <w:webHidden/>
              </w:rPr>
              <w:t>83</w:t>
            </w:r>
            <w:r w:rsidRPr="00C032E6">
              <w:rPr>
                <w:webHidden/>
              </w:rPr>
              <w:fldChar w:fldCharType="end"/>
            </w:r>
          </w:hyperlink>
        </w:p>
        <w:p w14:paraId="1D4CCC62" w14:textId="57586CF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3" w:history="1">
            <w:r w:rsidRPr="00C032E6">
              <w:rPr>
                <w:rStyle w:val="aff"/>
              </w:rPr>
              <w:t>9.7</w:t>
            </w:r>
            <w:r w:rsidRPr="00C032E6">
              <w:rPr>
                <w:rFonts w:asciiTheme="minorHAnsi" w:eastAsiaTheme="minorEastAsia" w:hAnsiTheme="minorHAnsi" w:cstheme="minorBidi"/>
                <w:kern w:val="2"/>
                <w:lang w:val="ru-KZ" w:eastAsia="ru-KZ"/>
                <w14:ligatures w14:val="standardContextual"/>
              </w:rPr>
              <w:tab/>
            </w:r>
            <w:r w:rsidRPr="00C032E6">
              <w:rPr>
                <w:rStyle w:val="aff"/>
              </w:rPr>
              <w:t>Мероприятия по предотвращению негативных воздействий</w:t>
            </w:r>
            <w:r w:rsidRPr="00C032E6">
              <w:rPr>
                <w:webHidden/>
              </w:rPr>
              <w:tab/>
            </w:r>
            <w:r w:rsidRPr="00C032E6">
              <w:rPr>
                <w:webHidden/>
              </w:rPr>
              <w:fldChar w:fldCharType="begin"/>
            </w:r>
            <w:r w:rsidRPr="00C032E6">
              <w:rPr>
                <w:webHidden/>
              </w:rPr>
              <w:instrText xml:space="preserve"> PAGEREF _Toc243130453 \h </w:instrText>
            </w:r>
            <w:r w:rsidRPr="00C032E6">
              <w:rPr>
                <w:webHidden/>
              </w:rPr>
            </w:r>
            <w:r w:rsidRPr="00C032E6">
              <w:rPr>
                <w:webHidden/>
              </w:rPr>
              <w:fldChar w:fldCharType="separate"/>
            </w:r>
            <w:r w:rsidRPr="00C032E6">
              <w:rPr>
                <w:webHidden/>
              </w:rPr>
              <w:t>83</w:t>
            </w:r>
            <w:r w:rsidRPr="00C032E6">
              <w:rPr>
                <w:webHidden/>
              </w:rPr>
              <w:fldChar w:fldCharType="end"/>
            </w:r>
          </w:hyperlink>
        </w:p>
        <w:p w14:paraId="26499C4D" w14:textId="63291261" w:rsidR="00C032E6" w:rsidRPr="00C032E6" w:rsidRDefault="00C032E6">
          <w:pPr>
            <w:pStyle w:val="19"/>
            <w:tabs>
              <w:tab w:val="left" w:pos="600"/>
            </w:tabs>
            <w:rPr>
              <w:rFonts w:asciiTheme="minorHAnsi" w:eastAsiaTheme="minorEastAsia" w:hAnsiTheme="minorHAnsi" w:cstheme="minorBidi"/>
              <w:noProof/>
              <w:kern w:val="2"/>
              <w:lang w:val="ru-KZ" w:eastAsia="ru-KZ"/>
              <w14:ligatures w14:val="standardContextual"/>
            </w:rPr>
          </w:pPr>
          <w:hyperlink w:anchor="_Toc243130454" w:history="1">
            <w:r w:rsidRPr="00C032E6">
              <w:rPr>
                <w:rStyle w:val="aff"/>
                <w:rFonts w:ascii="Arial" w:hAnsi="Arial" w:cs="Arial"/>
                <w:noProof/>
                <w:spacing w:val="-2"/>
              </w:rPr>
              <w:t>10.</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spacing w:val="-2"/>
              </w:rPr>
              <w:t>ОЦЕНКА ВОЗДЕЙСТВИЙ НА ЖИВОТНЫЙ МИР</w:t>
            </w:r>
            <w:r w:rsidRPr="00C032E6">
              <w:rPr>
                <w:noProof/>
                <w:webHidden/>
              </w:rPr>
              <w:tab/>
            </w:r>
            <w:r w:rsidRPr="00C032E6">
              <w:rPr>
                <w:noProof/>
                <w:webHidden/>
              </w:rPr>
              <w:fldChar w:fldCharType="begin"/>
            </w:r>
            <w:r w:rsidRPr="00C032E6">
              <w:rPr>
                <w:noProof/>
                <w:webHidden/>
              </w:rPr>
              <w:instrText xml:space="preserve"> PAGEREF _Toc243130454 \h </w:instrText>
            </w:r>
            <w:r w:rsidRPr="00C032E6">
              <w:rPr>
                <w:noProof/>
                <w:webHidden/>
              </w:rPr>
            </w:r>
            <w:r w:rsidRPr="00C032E6">
              <w:rPr>
                <w:noProof/>
                <w:webHidden/>
              </w:rPr>
              <w:fldChar w:fldCharType="separate"/>
            </w:r>
            <w:r w:rsidRPr="00C032E6">
              <w:rPr>
                <w:noProof/>
                <w:webHidden/>
              </w:rPr>
              <w:t>85</w:t>
            </w:r>
            <w:r w:rsidRPr="00C032E6">
              <w:rPr>
                <w:noProof/>
                <w:webHidden/>
              </w:rPr>
              <w:fldChar w:fldCharType="end"/>
            </w:r>
          </w:hyperlink>
        </w:p>
        <w:p w14:paraId="70FE017F" w14:textId="506906F3"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5" w:history="1">
            <w:r w:rsidRPr="00C032E6">
              <w:rPr>
                <w:rStyle w:val="aff"/>
              </w:rPr>
              <w:t>10.1</w:t>
            </w:r>
            <w:r w:rsidRPr="00C032E6">
              <w:rPr>
                <w:rFonts w:asciiTheme="minorHAnsi" w:eastAsiaTheme="minorEastAsia" w:hAnsiTheme="minorHAnsi" w:cstheme="minorBidi"/>
                <w:kern w:val="2"/>
                <w:lang w:val="ru-KZ" w:eastAsia="ru-KZ"/>
                <w14:ligatures w14:val="standardContextual"/>
              </w:rPr>
              <w:tab/>
            </w:r>
            <w:r w:rsidRPr="00C032E6">
              <w:rPr>
                <w:rStyle w:val="aff"/>
              </w:rPr>
              <w:t>Оценка современного состояния животного мира. Мероприятия по их охране</w:t>
            </w:r>
            <w:r w:rsidRPr="00C032E6">
              <w:rPr>
                <w:webHidden/>
              </w:rPr>
              <w:tab/>
            </w:r>
            <w:r w:rsidRPr="00C032E6">
              <w:rPr>
                <w:webHidden/>
              </w:rPr>
              <w:fldChar w:fldCharType="begin"/>
            </w:r>
            <w:r w:rsidRPr="00C032E6">
              <w:rPr>
                <w:webHidden/>
              </w:rPr>
              <w:instrText xml:space="preserve"> PAGEREF _Toc243130455 \h </w:instrText>
            </w:r>
            <w:r w:rsidRPr="00C032E6">
              <w:rPr>
                <w:webHidden/>
              </w:rPr>
            </w:r>
            <w:r w:rsidRPr="00C032E6">
              <w:rPr>
                <w:webHidden/>
              </w:rPr>
              <w:fldChar w:fldCharType="separate"/>
            </w:r>
            <w:r w:rsidRPr="00C032E6">
              <w:rPr>
                <w:webHidden/>
              </w:rPr>
              <w:t>86</w:t>
            </w:r>
            <w:r w:rsidRPr="00C032E6">
              <w:rPr>
                <w:webHidden/>
              </w:rPr>
              <w:fldChar w:fldCharType="end"/>
            </w:r>
          </w:hyperlink>
        </w:p>
        <w:p w14:paraId="5B8C68EF" w14:textId="2385AE2E"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6" w:history="1">
            <w:r w:rsidRPr="00C032E6">
              <w:rPr>
                <w:rStyle w:val="aff"/>
              </w:rPr>
              <w:t>10.2</w:t>
            </w:r>
            <w:r w:rsidRPr="00C032E6">
              <w:rPr>
                <w:rFonts w:asciiTheme="minorHAnsi" w:eastAsiaTheme="minorEastAsia" w:hAnsiTheme="minorHAnsi" w:cstheme="minorBidi"/>
                <w:kern w:val="2"/>
                <w:lang w:val="ru-KZ" w:eastAsia="ru-KZ"/>
                <w14:ligatures w14:val="standardContextual"/>
              </w:rPr>
              <w:tab/>
            </w:r>
            <w:r w:rsidRPr="00C032E6">
              <w:rPr>
                <w:rStyle w:val="aff"/>
              </w:rPr>
              <w:t>Мероприятия по предотвращению негативных воздействий   на животный мир</w:t>
            </w:r>
            <w:r w:rsidRPr="00C032E6">
              <w:rPr>
                <w:webHidden/>
              </w:rPr>
              <w:tab/>
            </w:r>
            <w:r w:rsidRPr="00C032E6">
              <w:rPr>
                <w:webHidden/>
              </w:rPr>
              <w:fldChar w:fldCharType="begin"/>
            </w:r>
            <w:r w:rsidRPr="00C032E6">
              <w:rPr>
                <w:webHidden/>
              </w:rPr>
              <w:instrText xml:space="preserve"> PAGEREF _Toc243130456 \h </w:instrText>
            </w:r>
            <w:r w:rsidRPr="00C032E6">
              <w:rPr>
                <w:webHidden/>
              </w:rPr>
            </w:r>
            <w:r w:rsidRPr="00C032E6">
              <w:rPr>
                <w:webHidden/>
              </w:rPr>
              <w:fldChar w:fldCharType="separate"/>
            </w:r>
            <w:r w:rsidRPr="00C032E6">
              <w:rPr>
                <w:webHidden/>
              </w:rPr>
              <w:t>89</w:t>
            </w:r>
            <w:r w:rsidRPr="00C032E6">
              <w:rPr>
                <w:webHidden/>
              </w:rPr>
              <w:fldChar w:fldCharType="end"/>
            </w:r>
          </w:hyperlink>
        </w:p>
        <w:p w14:paraId="34A28625" w14:textId="5765DE2A" w:rsidR="00C032E6" w:rsidRPr="00C032E6" w:rsidRDefault="00C032E6">
          <w:pPr>
            <w:pStyle w:val="19"/>
            <w:tabs>
              <w:tab w:val="left" w:pos="600"/>
            </w:tabs>
            <w:rPr>
              <w:rFonts w:asciiTheme="minorHAnsi" w:eastAsiaTheme="minorEastAsia" w:hAnsiTheme="minorHAnsi" w:cstheme="minorBidi"/>
              <w:noProof/>
              <w:kern w:val="2"/>
              <w:lang w:val="ru-KZ" w:eastAsia="ru-KZ"/>
              <w14:ligatures w14:val="standardContextual"/>
            </w:rPr>
          </w:pPr>
          <w:hyperlink w:anchor="_Toc243130457" w:history="1">
            <w:r w:rsidRPr="00C032E6">
              <w:rPr>
                <w:rStyle w:val="aff"/>
                <w:rFonts w:ascii="Arial" w:hAnsi="Arial" w:cs="Arial"/>
                <w:noProof/>
                <w:spacing w:val="-2"/>
              </w:rPr>
              <w:t>11.</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spacing w:val="-2"/>
              </w:rPr>
              <w:t>ОЦЕНКА ВОЗДЕЙСТВИЯ НА ЛАНДШАФТЫ И МЕРЫ ПО ПРЕДОТВРАЩЕНИЮ, МИНИМИЗАЦИИ, СМЯГЧЕНИЮ НЕГАТИВНЫХ ВОЗДЕЙСТВИЙ, ВОССТАНОВЛЕНИЮ ЛАНДШАФТОВ В СЛУЧАЯХ ИХ НАРУШЕНИЯ</w:t>
            </w:r>
            <w:r w:rsidRPr="00C032E6">
              <w:rPr>
                <w:noProof/>
                <w:webHidden/>
              </w:rPr>
              <w:tab/>
            </w:r>
            <w:r w:rsidRPr="00C032E6">
              <w:rPr>
                <w:noProof/>
                <w:webHidden/>
              </w:rPr>
              <w:fldChar w:fldCharType="begin"/>
            </w:r>
            <w:r w:rsidRPr="00C032E6">
              <w:rPr>
                <w:noProof/>
                <w:webHidden/>
              </w:rPr>
              <w:instrText xml:space="preserve"> PAGEREF _Toc243130457 \h </w:instrText>
            </w:r>
            <w:r w:rsidRPr="00C032E6">
              <w:rPr>
                <w:noProof/>
                <w:webHidden/>
              </w:rPr>
            </w:r>
            <w:r w:rsidRPr="00C032E6">
              <w:rPr>
                <w:noProof/>
                <w:webHidden/>
              </w:rPr>
              <w:fldChar w:fldCharType="separate"/>
            </w:r>
            <w:r w:rsidRPr="00C032E6">
              <w:rPr>
                <w:noProof/>
                <w:webHidden/>
              </w:rPr>
              <w:t>91</w:t>
            </w:r>
            <w:r w:rsidRPr="00C032E6">
              <w:rPr>
                <w:noProof/>
                <w:webHidden/>
              </w:rPr>
              <w:fldChar w:fldCharType="end"/>
            </w:r>
          </w:hyperlink>
        </w:p>
        <w:p w14:paraId="5A0113CE" w14:textId="0D5DBF83" w:rsidR="00C032E6" w:rsidRPr="00C032E6" w:rsidRDefault="00C032E6">
          <w:pPr>
            <w:pStyle w:val="19"/>
            <w:tabs>
              <w:tab w:val="left" w:pos="600"/>
            </w:tabs>
            <w:rPr>
              <w:rFonts w:asciiTheme="minorHAnsi" w:eastAsiaTheme="minorEastAsia" w:hAnsiTheme="minorHAnsi" w:cstheme="minorBidi"/>
              <w:noProof/>
              <w:kern w:val="2"/>
              <w:lang w:val="ru-KZ" w:eastAsia="ru-KZ"/>
              <w14:ligatures w14:val="standardContextual"/>
            </w:rPr>
          </w:pPr>
          <w:hyperlink w:anchor="_Toc243130458" w:history="1">
            <w:r w:rsidRPr="00C032E6">
              <w:rPr>
                <w:rStyle w:val="aff"/>
                <w:rFonts w:ascii="Arial" w:hAnsi="Arial" w:cs="Arial"/>
                <w:noProof/>
                <w:spacing w:val="-2"/>
              </w:rPr>
              <w:t>12.</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spacing w:val="-2"/>
              </w:rPr>
              <w:t>ОЦЕНКА ВОЗДЕЙСТВИЯ НА СОЦИАЛЬНО-ЭКОНОМИЧЕСКУЮ СРЕДУ</w:t>
            </w:r>
            <w:r w:rsidRPr="00C032E6">
              <w:rPr>
                <w:noProof/>
                <w:webHidden/>
              </w:rPr>
              <w:tab/>
            </w:r>
            <w:r w:rsidRPr="00C032E6">
              <w:rPr>
                <w:noProof/>
                <w:webHidden/>
              </w:rPr>
              <w:fldChar w:fldCharType="begin"/>
            </w:r>
            <w:r w:rsidRPr="00C032E6">
              <w:rPr>
                <w:noProof/>
                <w:webHidden/>
              </w:rPr>
              <w:instrText xml:space="preserve"> PAGEREF _Toc243130458 \h </w:instrText>
            </w:r>
            <w:r w:rsidRPr="00C032E6">
              <w:rPr>
                <w:noProof/>
                <w:webHidden/>
              </w:rPr>
            </w:r>
            <w:r w:rsidRPr="00C032E6">
              <w:rPr>
                <w:noProof/>
                <w:webHidden/>
              </w:rPr>
              <w:fldChar w:fldCharType="separate"/>
            </w:r>
            <w:r w:rsidRPr="00C032E6">
              <w:rPr>
                <w:noProof/>
                <w:webHidden/>
              </w:rPr>
              <w:t>92</w:t>
            </w:r>
            <w:r w:rsidRPr="00C032E6">
              <w:rPr>
                <w:noProof/>
                <w:webHidden/>
              </w:rPr>
              <w:fldChar w:fldCharType="end"/>
            </w:r>
          </w:hyperlink>
        </w:p>
        <w:p w14:paraId="7661A1EB" w14:textId="6039CC9C"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59" w:history="1">
            <w:r w:rsidRPr="00C032E6">
              <w:rPr>
                <w:rStyle w:val="aff"/>
              </w:rPr>
              <w:t>12.1</w:t>
            </w:r>
            <w:r w:rsidRPr="00C032E6">
              <w:rPr>
                <w:rFonts w:asciiTheme="minorHAnsi" w:eastAsiaTheme="minorEastAsia" w:hAnsiTheme="minorHAnsi" w:cstheme="minorBidi"/>
                <w:kern w:val="2"/>
                <w:lang w:val="ru-KZ" w:eastAsia="ru-KZ"/>
                <w14:ligatures w14:val="standardContextual"/>
              </w:rPr>
              <w:tab/>
            </w:r>
            <w:r w:rsidRPr="00C032E6">
              <w:rPr>
                <w:rStyle w:val="aff"/>
              </w:rPr>
              <w:t>Социально-экономические условия района</w:t>
            </w:r>
            <w:r w:rsidRPr="00C032E6">
              <w:rPr>
                <w:webHidden/>
              </w:rPr>
              <w:tab/>
            </w:r>
            <w:r w:rsidRPr="00C032E6">
              <w:rPr>
                <w:webHidden/>
              </w:rPr>
              <w:fldChar w:fldCharType="begin"/>
            </w:r>
            <w:r w:rsidRPr="00C032E6">
              <w:rPr>
                <w:webHidden/>
              </w:rPr>
              <w:instrText xml:space="preserve"> PAGEREF _Toc243130459 \h </w:instrText>
            </w:r>
            <w:r w:rsidRPr="00C032E6">
              <w:rPr>
                <w:webHidden/>
              </w:rPr>
            </w:r>
            <w:r w:rsidRPr="00C032E6">
              <w:rPr>
                <w:webHidden/>
              </w:rPr>
              <w:fldChar w:fldCharType="separate"/>
            </w:r>
            <w:r w:rsidRPr="00C032E6">
              <w:rPr>
                <w:webHidden/>
              </w:rPr>
              <w:t>92</w:t>
            </w:r>
            <w:r w:rsidRPr="00C032E6">
              <w:rPr>
                <w:webHidden/>
              </w:rPr>
              <w:fldChar w:fldCharType="end"/>
            </w:r>
          </w:hyperlink>
        </w:p>
        <w:p w14:paraId="1A8DBDA4" w14:textId="27D3926D" w:rsidR="00C032E6" w:rsidRPr="00C032E6" w:rsidRDefault="00C032E6">
          <w:pPr>
            <w:pStyle w:val="19"/>
            <w:tabs>
              <w:tab w:val="left" w:pos="600"/>
            </w:tabs>
            <w:rPr>
              <w:rFonts w:asciiTheme="minorHAnsi" w:eastAsiaTheme="minorEastAsia" w:hAnsiTheme="minorHAnsi" w:cstheme="minorBidi"/>
              <w:noProof/>
              <w:kern w:val="2"/>
              <w:lang w:val="ru-KZ" w:eastAsia="ru-KZ"/>
              <w14:ligatures w14:val="standardContextual"/>
            </w:rPr>
          </w:pPr>
          <w:hyperlink w:anchor="_Toc243130460" w:history="1">
            <w:r w:rsidRPr="00C032E6">
              <w:rPr>
                <w:rStyle w:val="aff"/>
                <w:rFonts w:ascii="Arial" w:hAnsi="Arial" w:cs="Arial"/>
                <w:noProof/>
                <w:spacing w:val="-2"/>
              </w:rPr>
              <w:t>13.</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spacing w:val="-2"/>
              </w:rPr>
              <w:t>ОЦЕНКА ЭКОЛОГИЧЕСКОГО РИСКА РЕАЛИЗАЦИИ НАМЕЧАЕМОЙ ДЕЯТЕЛЬНОСТИ В РЕГИОНЕ</w:t>
            </w:r>
            <w:r w:rsidRPr="00C032E6">
              <w:rPr>
                <w:noProof/>
                <w:webHidden/>
              </w:rPr>
              <w:tab/>
            </w:r>
            <w:r w:rsidRPr="00C032E6">
              <w:rPr>
                <w:noProof/>
                <w:webHidden/>
              </w:rPr>
              <w:fldChar w:fldCharType="begin"/>
            </w:r>
            <w:r w:rsidRPr="00C032E6">
              <w:rPr>
                <w:noProof/>
                <w:webHidden/>
              </w:rPr>
              <w:instrText xml:space="preserve"> PAGEREF _Toc243130460 \h </w:instrText>
            </w:r>
            <w:r w:rsidRPr="00C032E6">
              <w:rPr>
                <w:noProof/>
                <w:webHidden/>
              </w:rPr>
            </w:r>
            <w:r w:rsidRPr="00C032E6">
              <w:rPr>
                <w:noProof/>
                <w:webHidden/>
              </w:rPr>
              <w:fldChar w:fldCharType="separate"/>
            </w:r>
            <w:r w:rsidRPr="00C032E6">
              <w:rPr>
                <w:noProof/>
                <w:webHidden/>
              </w:rPr>
              <w:t>96</w:t>
            </w:r>
            <w:r w:rsidRPr="00C032E6">
              <w:rPr>
                <w:noProof/>
                <w:webHidden/>
              </w:rPr>
              <w:fldChar w:fldCharType="end"/>
            </w:r>
          </w:hyperlink>
        </w:p>
        <w:p w14:paraId="4AB10D6D" w14:textId="29CA9146" w:rsidR="00C032E6" w:rsidRPr="00C032E6" w:rsidRDefault="00C032E6">
          <w:pPr>
            <w:pStyle w:val="19"/>
            <w:tabs>
              <w:tab w:val="left" w:pos="600"/>
            </w:tabs>
            <w:rPr>
              <w:rFonts w:asciiTheme="minorHAnsi" w:eastAsiaTheme="minorEastAsia" w:hAnsiTheme="minorHAnsi" w:cstheme="minorBidi"/>
              <w:noProof/>
              <w:kern w:val="2"/>
              <w:lang w:val="ru-KZ" w:eastAsia="ru-KZ"/>
              <w14:ligatures w14:val="standardContextual"/>
            </w:rPr>
          </w:pPr>
          <w:hyperlink w:anchor="_Toc243130461" w:history="1">
            <w:r w:rsidRPr="00C032E6">
              <w:rPr>
                <w:rStyle w:val="aff"/>
                <w:rFonts w:ascii="Arial" w:hAnsi="Arial" w:cs="Arial"/>
                <w:noProof/>
              </w:rPr>
              <w:t>14.</w:t>
            </w:r>
            <w:r w:rsidRPr="00C032E6">
              <w:rPr>
                <w:rFonts w:asciiTheme="minorHAnsi" w:eastAsiaTheme="minorEastAsia" w:hAnsiTheme="minorHAnsi" w:cstheme="minorBidi"/>
                <w:noProof/>
                <w:kern w:val="2"/>
                <w:lang w:val="ru-KZ" w:eastAsia="ru-KZ"/>
                <w14:ligatures w14:val="standardContextual"/>
              </w:rPr>
              <w:tab/>
            </w:r>
            <w:r w:rsidRPr="00C032E6">
              <w:rPr>
                <w:rStyle w:val="aff"/>
                <w:rFonts w:ascii="Arial" w:hAnsi="Arial" w:cs="Arial"/>
                <w:noProof/>
              </w:rPr>
              <w:t>КОМПЛЕКСНАЯ ОЦЕНКА ВОЗДЕЙСТВИЯ НА ОКРУЖАЮЩУЮ СРЕДУ ПРИ ШТАТНОМ РЕЖИМЕ И АВАРИНЫХ СИТУАЦИЯХ</w:t>
            </w:r>
            <w:r w:rsidRPr="00C032E6">
              <w:rPr>
                <w:noProof/>
                <w:webHidden/>
              </w:rPr>
              <w:tab/>
            </w:r>
            <w:r w:rsidRPr="00C032E6">
              <w:rPr>
                <w:noProof/>
                <w:webHidden/>
              </w:rPr>
              <w:fldChar w:fldCharType="begin"/>
            </w:r>
            <w:r w:rsidRPr="00C032E6">
              <w:rPr>
                <w:noProof/>
                <w:webHidden/>
              </w:rPr>
              <w:instrText xml:space="preserve"> PAGEREF _Toc243130461 \h </w:instrText>
            </w:r>
            <w:r w:rsidRPr="00C032E6">
              <w:rPr>
                <w:noProof/>
                <w:webHidden/>
              </w:rPr>
            </w:r>
            <w:r w:rsidRPr="00C032E6">
              <w:rPr>
                <w:noProof/>
                <w:webHidden/>
              </w:rPr>
              <w:fldChar w:fldCharType="separate"/>
            </w:r>
            <w:r w:rsidRPr="00C032E6">
              <w:rPr>
                <w:noProof/>
                <w:webHidden/>
              </w:rPr>
              <w:t>106</w:t>
            </w:r>
            <w:r w:rsidRPr="00C032E6">
              <w:rPr>
                <w:noProof/>
                <w:webHidden/>
              </w:rPr>
              <w:fldChar w:fldCharType="end"/>
            </w:r>
          </w:hyperlink>
        </w:p>
        <w:p w14:paraId="055CE811" w14:textId="446923C5"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2" w:history="1">
            <w:r w:rsidRPr="00C032E6">
              <w:rPr>
                <w:rStyle w:val="aff"/>
                <w:rFonts w:eastAsia="Times New Roman"/>
                <w:lang w:val="x-none" w:eastAsia="x-none"/>
              </w:rPr>
              <w:t>14.1</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eastAsia="x-none"/>
              </w:rPr>
              <w:t>О</w:t>
            </w:r>
            <w:r w:rsidRPr="00C032E6">
              <w:rPr>
                <w:rStyle w:val="aff"/>
                <w:rFonts w:eastAsia="Times New Roman"/>
                <w:lang w:val="x-none" w:eastAsia="x-none"/>
              </w:rPr>
              <w:t>ценка воздействия на подземные и поверхностные воды</w:t>
            </w:r>
            <w:r w:rsidRPr="00C032E6">
              <w:rPr>
                <w:webHidden/>
              </w:rPr>
              <w:tab/>
            </w:r>
            <w:r w:rsidRPr="00C032E6">
              <w:rPr>
                <w:webHidden/>
              </w:rPr>
              <w:fldChar w:fldCharType="begin"/>
            </w:r>
            <w:r w:rsidRPr="00C032E6">
              <w:rPr>
                <w:webHidden/>
              </w:rPr>
              <w:instrText xml:space="preserve"> PAGEREF _Toc243130462 \h </w:instrText>
            </w:r>
            <w:r w:rsidRPr="00C032E6">
              <w:rPr>
                <w:webHidden/>
              </w:rPr>
            </w:r>
            <w:r w:rsidRPr="00C032E6">
              <w:rPr>
                <w:webHidden/>
              </w:rPr>
              <w:fldChar w:fldCharType="separate"/>
            </w:r>
            <w:r w:rsidRPr="00C032E6">
              <w:rPr>
                <w:webHidden/>
              </w:rPr>
              <w:t>110</w:t>
            </w:r>
            <w:r w:rsidRPr="00C032E6">
              <w:rPr>
                <w:webHidden/>
              </w:rPr>
              <w:fldChar w:fldCharType="end"/>
            </w:r>
          </w:hyperlink>
        </w:p>
        <w:p w14:paraId="583F8301" w14:textId="59BC6A29"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3" w:history="1">
            <w:r w:rsidRPr="00C032E6">
              <w:rPr>
                <w:rStyle w:val="aff"/>
                <w:lang w:val="x-none" w:eastAsia="x-none"/>
              </w:rPr>
              <w:t>14.2</w:t>
            </w:r>
            <w:r w:rsidRPr="00C032E6">
              <w:rPr>
                <w:rFonts w:asciiTheme="minorHAnsi" w:eastAsiaTheme="minorEastAsia" w:hAnsiTheme="minorHAnsi" w:cstheme="minorBidi"/>
                <w:kern w:val="2"/>
                <w:lang w:val="ru-KZ" w:eastAsia="ru-KZ"/>
                <w14:ligatures w14:val="standardContextual"/>
              </w:rPr>
              <w:tab/>
            </w:r>
            <w:r w:rsidRPr="00C032E6">
              <w:rPr>
                <w:rStyle w:val="aff"/>
                <w:lang w:eastAsia="x-none"/>
              </w:rPr>
              <w:t>Факторы негативного воздействия на геологическую среду</w:t>
            </w:r>
            <w:r w:rsidRPr="00C032E6">
              <w:rPr>
                <w:webHidden/>
              </w:rPr>
              <w:tab/>
            </w:r>
            <w:r w:rsidRPr="00C032E6">
              <w:rPr>
                <w:webHidden/>
              </w:rPr>
              <w:fldChar w:fldCharType="begin"/>
            </w:r>
            <w:r w:rsidRPr="00C032E6">
              <w:rPr>
                <w:webHidden/>
              </w:rPr>
              <w:instrText xml:space="preserve"> PAGEREF _Toc243130463 \h </w:instrText>
            </w:r>
            <w:r w:rsidRPr="00C032E6">
              <w:rPr>
                <w:webHidden/>
              </w:rPr>
            </w:r>
            <w:r w:rsidRPr="00C032E6">
              <w:rPr>
                <w:webHidden/>
              </w:rPr>
              <w:fldChar w:fldCharType="separate"/>
            </w:r>
            <w:r w:rsidRPr="00C032E6">
              <w:rPr>
                <w:webHidden/>
              </w:rPr>
              <w:t>111</w:t>
            </w:r>
            <w:r w:rsidRPr="00C032E6">
              <w:rPr>
                <w:webHidden/>
              </w:rPr>
              <w:fldChar w:fldCharType="end"/>
            </w:r>
          </w:hyperlink>
        </w:p>
        <w:p w14:paraId="1791AB5C" w14:textId="2F26FB92"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4" w:history="1">
            <w:r w:rsidRPr="00C032E6">
              <w:rPr>
                <w:rStyle w:val="aff"/>
                <w:rFonts w:eastAsia="Times New Roman"/>
                <w:lang w:val="x-none" w:eastAsia="x-none"/>
              </w:rPr>
              <w:t>14.3</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val="x-none" w:eastAsia="x-none"/>
              </w:rPr>
              <w:t>Оценка воздействия на растительно-почвенный покров</w:t>
            </w:r>
            <w:r w:rsidRPr="00C032E6">
              <w:rPr>
                <w:webHidden/>
              </w:rPr>
              <w:tab/>
            </w:r>
            <w:r w:rsidRPr="00C032E6">
              <w:rPr>
                <w:webHidden/>
              </w:rPr>
              <w:fldChar w:fldCharType="begin"/>
            </w:r>
            <w:r w:rsidRPr="00C032E6">
              <w:rPr>
                <w:webHidden/>
              </w:rPr>
              <w:instrText xml:space="preserve"> PAGEREF _Toc243130464 \h </w:instrText>
            </w:r>
            <w:r w:rsidRPr="00C032E6">
              <w:rPr>
                <w:webHidden/>
              </w:rPr>
            </w:r>
            <w:r w:rsidRPr="00C032E6">
              <w:rPr>
                <w:webHidden/>
              </w:rPr>
              <w:fldChar w:fldCharType="separate"/>
            </w:r>
            <w:r w:rsidRPr="00C032E6">
              <w:rPr>
                <w:webHidden/>
              </w:rPr>
              <w:t>111</w:t>
            </w:r>
            <w:r w:rsidRPr="00C032E6">
              <w:rPr>
                <w:webHidden/>
              </w:rPr>
              <w:fldChar w:fldCharType="end"/>
            </w:r>
          </w:hyperlink>
        </w:p>
        <w:p w14:paraId="4A67B4C6" w14:textId="196D69DE"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5" w:history="1">
            <w:r w:rsidRPr="00C032E6">
              <w:rPr>
                <w:rStyle w:val="aff"/>
                <w:rFonts w:eastAsia="Times New Roman"/>
                <w:lang w:val="x-none" w:eastAsia="x-none"/>
              </w:rPr>
              <w:t>14.4</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val="x-none" w:eastAsia="x-none"/>
              </w:rPr>
              <w:t>Факторы воздействия на животный мир</w:t>
            </w:r>
            <w:r w:rsidRPr="00C032E6">
              <w:rPr>
                <w:webHidden/>
              </w:rPr>
              <w:tab/>
            </w:r>
            <w:r w:rsidRPr="00C032E6">
              <w:rPr>
                <w:webHidden/>
              </w:rPr>
              <w:fldChar w:fldCharType="begin"/>
            </w:r>
            <w:r w:rsidRPr="00C032E6">
              <w:rPr>
                <w:webHidden/>
              </w:rPr>
              <w:instrText xml:space="preserve"> PAGEREF _Toc243130465 \h </w:instrText>
            </w:r>
            <w:r w:rsidRPr="00C032E6">
              <w:rPr>
                <w:webHidden/>
              </w:rPr>
            </w:r>
            <w:r w:rsidRPr="00C032E6">
              <w:rPr>
                <w:webHidden/>
              </w:rPr>
              <w:fldChar w:fldCharType="separate"/>
            </w:r>
            <w:r w:rsidRPr="00C032E6">
              <w:rPr>
                <w:webHidden/>
              </w:rPr>
              <w:t>112</w:t>
            </w:r>
            <w:r w:rsidRPr="00C032E6">
              <w:rPr>
                <w:webHidden/>
              </w:rPr>
              <w:fldChar w:fldCharType="end"/>
            </w:r>
          </w:hyperlink>
        </w:p>
        <w:p w14:paraId="078EED4B" w14:textId="03FEA5B0"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6" w:history="1">
            <w:r w:rsidRPr="00C032E6">
              <w:rPr>
                <w:rStyle w:val="aff"/>
                <w:rFonts w:eastAsia="Times New Roman"/>
                <w:lang w:val="kk-KZ" w:eastAsia="x-none"/>
              </w:rPr>
              <w:t>14.5</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val="kk-KZ" w:eastAsia="x-none"/>
              </w:rPr>
              <w:t>Оценка воздействия на с</w:t>
            </w:r>
            <w:r w:rsidRPr="00C032E6">
              <w:rPr>
                <w:rStyle w:val="aff"/>
                <w:rFonts w:eastAsia="Times New Roman"/>
                <w:lang w:val="x-none" w:eastAsia="x-none"/>
              </w:rPr>
              <w:t>оциально-экономическ</w:t>
            </w:r>
            <w:r w:rsidRPr="00C032E6">
              <w:rPr>
                <w:rStyle w:val="aff"/>
                <w:rFonts w:eastAsia="Times New Roman"/>
                <w:lang w:val="kk-KZ" w:eastAsia="x-none"/>
              </w:rPr>
              <w:t>ую</w:t>
            </w:r>
            <w:r w:rsidRPr="00C032E6">
              <w:rPr>
                <w:rStyle w:val="aff"/>
                <w:rFonts w:eastAsia="Times New Roman"/>
                <w:lang w:val="x-none" w:eastAsia="x-none"/>
              </w:rPr>
              <w:t xml:space="preserve"> </w:t>
            </w:r>
            <w:r w:rsidRPr="00C032E6">
              <w:rPr>
                <w:rStyle w:val="aff"/>
                <w:rFonts w:eastAsia="Times New Roman"/>
                <w:lang w:val="kk-KZ" w:eastAsia="x-none"/>
              </w:rPr>
              <w:t>сферу</w:t>
            </w:r>
            <w:r w:rsidRPr="00C032E6">
              <w:rPr>
                <w:webHidden/>
              </w:rPr>
              <w:tab/>
            </w:r>
            <w:r w:rsidRPr="00C032E6">
              <w:rPr>
                <w:webHidden/>
              </w:rPr>
              <w:fldChar w:fldCharType="begin"/>
            </w:r>
            <w:r w:rsidRPr="00C032E6">
              <w:rPr>
                <w:webHidden/>
              </w:rPr>
              <w:instrText xml:space="preserve"> PAGEREF _Toc243130466 \h </w:instrText>
            </w:r>
            <w:r w:rsidRPr="00C032E6">
              <w:rPr>
                <w:webHidden/>
              </w:rPr>
            </w:r>
            <w:r w:rsidRPr="00C032E6">
              <w:rPr>
                <w:webHidden/>
              </w:rPr>
              <w:fldChar w:fldCharType="separate"/>
            </w:r>
            <w:r w:rsidRPr="00C032E6">
              <w:rPr>
                <w:webHidden/>
              </w:rPr>
              <w:t>113</w:t>
            </w:r>
            <w:r w:rsidRPr="00C032E6">
              <w:rPr>
                <w:webHidden/>
              </w:rPr>
              <w:fldChar w:fldCharType="end"/>
            </w:r>
          </w:hyperlink>
        </w:p>
        <w:p w14:paraId="1132162A" w14:textId="55E7D669"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7" w:history="1">
            <w:r w:rsidRPr="00C032E6">
              <w:rPr>
                <w:rStyle w:val="aff"/>
                <w:rFonts w:eastAsia="Times New Roman"/>
                <w:lang w:val="x-none" w:eastAsia="x-none"/>
              </w:rPr>
              <w:t>14.6</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val="x-none" w:eastAsia="x-none"/>
              </w:rPr>
              <w:t>Состояние здоровья населения</w:t>
            </w:r>
            <w:r w:rsidRPr="00C032E6">
              <w:rPr>
                <w:webHidden/>
              </w:rPr>
              <w:tab/>
            </w:r>
            <w:r w:rsidRPr="00C032E6">
              <w:rPr>
                <w:webHidden/>
              </w:rPr>
              <w:fldChar w:fldCharType="begin"/>
            </w:r>
            <w:r w:rsidRPr="00C032E6">
              <w:rPr>
                <w:webHidden/>
              </w:rPr>
              <w:instrText xml:space="preserve"> PAGEREF _Toc243130467 \h </w:instrText>
            </w:r>
            <w:r w:rsidRPr="00C032E6">
              <w:rPr>
                <w:webHidden/>
              </w:rPr>
            </w:r>
            <w:r w:rsidRPr="00C032E6">
              <w:rPr>
                <w:webHidden/>
              </w:rPr>
              <w:fldChar w:fldCharType="separate"/>
            </w:r>
            <w:r w:rsidRPr="00C032E6">
              <w:rPr>
                <w:webHidden/>
              </w:rPr>
              <w:t>114</w:t>
            </w:r>
            <w:r w:rsidRPr="00C032E6">
              <w:rPr>
                <w:webHidden/>
              </w:rPr>
              <w:fldChar w:fldCharType="end"/>
            </w:r>
          </w:hyperlink>
        </w:p>
        <w:p w14:paraId="4988FA69" w14:textId="56DB7E8B" w:rsidR="00C032E6" w:rsidRPr="00C032E6" w:rsidRDefault="00C032E6">
          <w:pPr>
            <w:pStyle w:val="2b"/>
            <w:rPr>
              <w:rFonts w:asciiTheme="minorHAnsi" w:eastAsiaTheme="minorEastAsia" w:hAnsiTheme="minorHAnsi" w:cstheme="minorBidi"/>
              <w:kern w:val="2"/>
              <w:lang w:val="ru-KZ" w:eastAsia="ru-KZ"/>
              <w14:ligatures w14:val="standardContextual"/>
            </w:rPr>
          </w:pPr>
          <w:hyperlink w:anchor="_Toc243130468" w:history="1">
            <w:r w:rsidRPr="00C032E6">
              <w:rPr>
                <w:rStyle w:val="aff"/>
                <w:rFonts w:eastAsia="Times New Roman"/>
                <w:lang w:val="x-none" w:eastAsia="x-none"/>
              </w:rPr>
              <w:t>14.7</w:t>
            </w:r>
            <w:r w:rsidRPr="00C032E6">
              <w:rPr>
                <w:rFonts w:asciiTheme="minorHAnsi" w:eastAsiaTheme="minorEastAsia" w:hAnsiTheme="minorHAnsi" w:cstheme="minorBidi"/>
                <w:kern w:val="2"/>
                <w:lang w:val="ru-KZ" w:eastAsia="ru-KZ"/>
                <w14:ligatures w14:val="standardContextual"/>
              </w:rPr>
              <w:tab/>
            </w:r>
            <w:r w:rsidRPr="00C032E6">
              <w:rPr>
                <w:rStyle w:val="aff"/>
                <w:rFonts w:eastAsia="Times New Roman"/>
                <w:lang w:val="x-none" w:eastAsia="x-none"/>
              </w:rPr>
              <w:t>Охрана памятников истории и культуры</w:t>
            </w:r>
            <w:r w:rsidRPr="00C032E6">
              <w:rPr>
                <w:webHidden/>
              </w:rPr>
              <w:tab/>
            </w:r>
            <w:r w:rsidRPr="00C032E6">
              <w:rPr>
                <w:webHidden/>
              </w:rPr>
              <w:fldChar w:fldCharType="begin"/>
            </w:r>
            <w:r w:rsidRPr="00C032E6">
              <w:rPr>
                <w:webHidden/>
              </w:rPr>
              <w:instrText xml:space="preserve"> PAGEREF _Toc243130468 \h </w:instrText>
            </w:r>
            <w:r w:rsidRPr="00C032E6">
              <w:rPr>
                <w:webHidden/>
              </w:rPr>
            </w:r>
            <w:r w:rsidRPr="00C032E6">
              <w:rPr>
                <w:webHidden/>
              </w:rPr>
              <w:fldChar w:fldCharType="separate"/>
            </w:r>
            <w:r w:rsidRPr="00C032E6">
              <w:rPr>
                <w:webHidden/>
              </w:rPr>
              <w:t>114</w:t>
            </w:r>
            <w:r w:rsidRPr="00C032E6">
              <w:rPr>
                <w:webHidden/>
              </w:rPr>
              <w:fldChar w:fldCharType="end"/>
            </w:r>
          </w:hyperlink>
        </w:p>
        <w:p w14:paraId="26FB6DFB" w14:textId="31BC72A0"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69" w:history="1">
            <w:r w:rsidRPr="00C032E6">
              <w:rPr>
                <w:rStyle w:val="aff"/>
                <w:rFonts w:ascii="Arial" w:hAnsi="Arial" w:cs="Arial"/>
                <w:noProof/>
              </w:rPr>
              <w:t>ПРИЛОЖЕНИЕ №1</w:t>
            </w:r>
            <w:r w:rsidRPr="00C032E6">
              <w:rPr>
                <w:noProof/>
                <w:webHidden/>
              </w:rPr>
              <w:tab/>
            </w:r>
            <w:r w:rsidRPr="00C032E6">
              <w:rPr>
                <w:noProof/>
                <w:webHidden/>
              </w:rPr>
              <w:fldChar w:fldCharType="begin"/>
            </w:r>
            <w:r w:rsidRPr="00C032E6">
              <w:rPr>
                <w:noProof/>
                <w:webHidden/>
              </w:rPr>
              <w:instrText xml:space="preserve"> PAGEREF _Toc243130469 \h </w:instrText>
            </w:r>
            <w:r w:rsidRPr="00C032E6">
              <w:rPr>
                <w:noProof/>
                <w:webHidden/>
              </w:rPr>
            </w:r>
            <w:r w:rsidRPr="00C032E6">
              <w:rPr>
                <w:noProof/>
                <w:webHidden/>
              </w:rPr>
              <w:fldChar w:fldCharType="separate"/>
            </w:r>
            <w:r w:rsidRPr="00C032E6">
              <w:rPr>
                <w:noProof/>
                <w:webHidden/>
              </w:rPr>
              <w:t>115</w:t>
            </w:r>
            <w:r w:rsidRPr="00C032E6">
              <w:rPr>
                <w:noProof/>
                <w:webHidden/>
              </w:rPr>
              <w:fldChar w:fldCharType="end"/>
            </w:r>
          </w:hyperlink>
        </w:p>
        <w:p w14:paraId="16B6F5E0" w14:textId="294B32DC"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0" w:history="1">
            <w:r w:rsidRPr="00C032E6">
              <w:rPr>
                <w:rStyle w:val="aff"/>
                <w:rFonts w:ascii="Arial" w:hAnsi="Arial" w:cs="Arial"/>
                <w:noProof/>
                <w:lang w:val="kk-KZ"/>
              </w:rPr>
              <w:t xml:space="preserve">Приложение 2 – </w:t>
            </w:r>
            <w:r w:rsidRPr="00C032E6">
              <w:rPr>
                <w:rStyle w:val="aff"/>
                <w:rFonts w:ascii="Arial" w:hAnsi="Arial" w:cs="Arial"/>
                <w:noProof/>
              </w:rPr>
              <w:t xml:space="preserve">Параметры выбросов загрязняющих веществ в атмосферу для расчета нормативов НДВ </w:t>
            </w:r>
            <w:r w:rsidRPr="00C032E6">
              <w:rPr>
                <w:rStyle w:val="aff"/>
                <w:rFonts w:ascii="Arial" w:hAnsi="Arial" w:cs="Arial"/>
                <w:noProof/>
                <w:lang w:val="kk-KZ"/>
              </w:rPr>
              <w:t>на 2027г.</w:t>
            </w:r>
            <w:r w:rsidRPr="00C032E6">
              <w:rPr>
                <w:noProof/>
                <w:webHidden/>
              </w:rPr>
              <w:tab/>
            </w:r>
            <w:r w:rsidRPr="00C032E6">
              <w:rPr>
                <w:noProof/>
                <w:webHidden/>
              </w:rPr>
              <w:fldChar w:fldCharType="begin"/>
            </w:r>
            <w:r w:rsidRPr="00C032E6">
              <w:rPr>
                <w:noProof/>
                <w:webHidden/>
              </w:rPr>
              <w:instrText xml:space="preserve"> PAGEREF _Toc243130470 \h </w:instrText>
            </w:r>
            <w:r w:rsidRPr="00C032E6">
              <w:rPr>
                <w:noProof/>
                <w:webHidden/>
              </w:rPr>
            </w:r>
            <w:r w:rsidRPr="00C032E6">
              <w:rPr>
                <w:noProof/>
                <w:webHidden/>
              </w:rPr>
              <w:fldChar w:fldCharType="separate"/>
            </w:r>
            <w:r w:rsidRPr="00C032E6">
              <w:rPr>
                <w:noProof/>
                <w:webHidden/>
              </w:rPr>
              <w:t>162</w:t>
            </w:r>
            <w:r w:rsidRPr="00C032E6">
              <w:rPr>
                <w:noProof/>
                <w:webHidden/>
              </w:rPr>
              <w:fldChar w:fldCharType="end"/>
            </w:r>
          </w:hyperlink>
        </w:p>
        <w:p w14:paraId="040354FE" w14:textId="41607F29"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1" w:history="1">
            <w:r w:rsidRPr="00C032E6">
              <w:rPr>
                <w:rStyle w:val="aff"/>
                <w:rFonts w:ascii="Arial" w:hAnsi="Arial" w:cs="Arial"/>
                <w:noProof/>
                <w:lang w:val="kk-KZ"/>
              </w:rPr>
              <w:t xml:space="preserve">Приложение 3 – </w:t>
            </w:r>
            <w:r w:rsidRPr="00C032E6">
              <w:rPr>
                <w:rStyle w:val="aff"/>
                <w:rFonts w:ascii="Arial" w:hAnsi="Arial" w:cs="Arial"/>
                <w:noProof/>
              </w:rPr>
              <w:t>Источники выделения (вредных) загрязняющих веществ</w:t>
            </w:r>
            <w:r w:rsidRPr="00C032E6">
              <w:rPr>
                <w:noProof/>
                <w:webHidden/>
              </w:rPr>
              <w:tab/>
            </w:r>
            <w:r w:rsidRPr="00C032E6">
              <w:rPr>
                <w:noProof/>
                <w:webHidden/>
              </w:rPr>
              <w:fldChar w:fldCharType="begin"/>
            </w:r>
            <w:r w:rsidRPr="00C032E6">
              <w:rPr>
                <w:noProof/>
                <w:webHidden/>
              </w:rPr>
              <w:instrText xml:space="preserve"> PAGEREF _Toc243130471 \h </w:instrText>
            </w:r>
            <w:r w:rsidRPr="00C032E6">
              <w:rPr>
                <w:noProof/>
                <w:webHidden/>
              </w:rPr>
            </w:r>
            <w:r w:rsidRPr="00C032E6">
              <w:rPr>
                <w:noProof/>
                <w:webHidden/>
              </w:rPr>
              <w:fldChar w:fldCharType="separate"/>
            </w:r>
            <w:r w:rsidRPr="00C032E6">
              <w:rPr>
                <w:noProof/>
                <w:webHidden/>
              </w:rPr>
              <w:t>182</w:t>
            </w:r>
            <w:r w:rsidRPr="00C032E6">
              <w:rPr>
                <w:noProof/>
                <w:webHidden/>
              </w:rPr>
              <w:fldChar w:fldCharType="end"/>
            </w:r>
          </w:hyperlink>
        </w:p>
        <w:p w14:paraId="0EE033BF" w14:textId="68A4D45D"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2" w:history="1">
            <w:r w:rsidRPr="00C032E6">
              <w:rPr>
                <w:rStyle w:val="aff"/>
                <w:rFonts w:ascii="Arial" w:hAnsi="Arial" w:cs="Arial"/>
                <w:noProof/>
                <w:lang w:val="kk-KZ"/>
              </w:rPr>
              <w:t>Приложение 4 – Характеристика источников загрязнения атмосферного воздуха</w:t>
            </w:r>
            <w:r w:rsidRPr="00C032E6">
              <w:rPr>
                <w:noProof/>
                <w:webHidden/>
              </w:rPr>
              <w:tab/>
            </w:r>
            <w:r w:rsidRPr="00C032E6">
              <w:rPr>
                <w:noProof/>
                <w:webHidden/>
              </w:rPr>
              <w:fldChar w:fldCharType="begin"/>
            </w:r>
            <w:r w:rsidRPr="00C032E6">
              <w:rPr>
                <w:noProof/>
                <w:webHidden/>
              </w:rPr>
              <w:instrText xml:space="preserve"> PAGEREF _Toc243130472 \h </w:instrText>
            </w:r>
            <w:r w:rsidRPr="00C032E6">
              <w:rPr>
                <w:noProof/>
                <w:webHidden/>
              </w:rPr>
            </w:r>
            <w:r w:rsidRPr="00C032E6">
              <w:rPr>
                <w:noProof/>
                <w:webHidden/>
              </w:rPr>
              <w:fldChar w:fldCharType="separate"/>
            </w:r>
            <w:r w:rsidRPr="00C032E6">
              <w:rPr>
                <w:noProof/>
                <w:webHidden/>
              </w:rPr>
              <w:t>204</w:t>
            </w:r>
            <w:r w:rsidRPr="00C032E6">
              <w:rPr>
                <w:noProof/>
                <w:webHidden/>
              </w:rPr>
              <w:fldChar w:fldCharType="end"/>
            </w:r>
          </w:hyperlink>
        </w:p>
        <w:p w14:paraId="4A2DE4F4" w14:textId="011C54ED"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3" w:history="1">
            <w:r w:rsidRPr="00C032E6">
              <w:rPr>
                <w:rStyle w:val="aff"/>
                <w:rFonts w:ascii="Arial" w:hAnsi="Arial" w:cs="Arial"/>
                <w:noProof/>
                <w:lang w:val="kk-KZ"/>
              </w:rPr>
              <w:t xml:space="preserve">Приложение 5 – </w:t>
            </w:r>
            <w:r w:rsidRPr="00C032E6">
              <w:rPr>
                <w:rStyle w:val="aff"/>
                <w:rFonts w:ascii="Arial" w:eastAsia="Times New Roman" w:hAnsi="Arial" w:cs="Arial"/>
                <w:noProof/>
                <w:bdr w:val="none" w:sz="0" w:space="0" w:color="auto" w:frame="1"/>
                <w:lang w:eastAsia="ru-RU"/>
              </w:rPr>
              <w:t>Показатели работы пылегазоочистного оборудования (ПГО)</w:t>
            </w:r>
            <w:r w:rsidRPr="00C032E6">
              <w:rPr>
                <w:noProof/>
                <w:webHidden/>
              </w:rPr>
              <w:tab/>
            </w:r>
            <w:r w:rsidRPr="00C032E6">
              <w:rPr>
                <w:noProof/>
                <w:webHidden/>
              </w:rPr>
              <w:fldChar w:fldCharType="begin"/>
            </w:r>
            <w:r w:rsidRPr="00C032E6">
              <w:rPr>
                <w:noProof/>
                <w:webHidden/>
              </w:rPr>
              <w:instrText xml:space="preserve"> PAGEREF _Toc243130473 \h </w:instrText>
            </w:r>
            <w:r w:rsidRPr="00C032E6">
              <w:rPr>
                <w:noProof/>
                <w:webHidden/>
              </w:rPr>
            </w:r>
            <w:r w:rsidRPr="00C032E6">
              <w:rPr>
                <w:noProof/>
                <w:webHidden/>
              </w:rPr>
              <w:fldChar w:fldCharType="separate"/>
            </w:r>
            <w:r w:rsidRPr="00C032E6">
              <w:rPr>
                <w:noProof/>
                <w:webHidden/>
              </w:rPr>
              <w:t>213</w:t>
            </w:r>
            <w:r w:rsidRPr="00C032E6">
              <w:rPr>
                <w:noProof/>
                <w:webHidden/>
              </w:rPr>
              <w:fldChar w:fldCharType="end"/>
            </w:r>
          </w:hyperlink>
        </w:p>
        <w:p w14:paraId="5DB531D1" w14:textId="7CC49DA0"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4" w:history="1">
            <w:r w:rsidRPr="00C032E6">
              <w:rPr>
                <w:rStyle w:val="aff"/>
                <w:rFonts w:ascii="Arial" w:hAnsi="Arial" w:cs="Arial"/>
                <w:noProof/>
                <w:lang w:val="kk-KZ"/>
              </w:rPr>
              <w:t>Приложение 6 –</w:t>
            </w:r>
            <w:r w:rsidRPr="00C032E6">
              <w:rPr>
                <w:rStyle w:val="aff"/>
                <w:rFonts w:ascii="Arial" w:eastAsia="Times New Roman" w:hAnsi="Arial" w:cs="Arial"/>
                <w:noProof/>
                <w:bdr w:val="none" w:sz="0" w:space="0" w:color="auto" w:frame="1"/>
                <w:lang w:eastAsia="ru-RU"/>
              </w:rPr>
              <w:t xml:space="preserve"> Суммарные выбросы вредных (загрязняющих) веществ в атмосферу, их очистка и утилизация, т/год</w:t>
            </w:r>
            <w:r w:rsidRPr="00C032E6">
              <w:rPr>
                <w:noProof/>
                <w:webHidden/>
              </w:rPr>
              <w:tab/>
            </w:r>
            <w:r w:rsidRPr="00C032E6">
              <w:rPr>
                <w:noProof/>
                <w:webHidden/>
              </w:rPr>
              <w:fldChar w:fldCharType="begin"/>
            </w:r>
            <w:r w:rsidRPr="00C032E6">
              <w:rPr>
                <w:noProof/>
                <w:webHidden/>
              </w:rPr>
              <w:instrText xml:space="preserve"> PAGEREF _Toc243130474 \h </w:instrText>
            </w:r>
            <w:r w:rsidRPr="00C032E6">
              <w:rPr>
                <w:noProof/>
                <w:webHidden/>
              </w:rPr>
            </w:r>
            <w:r w:rsidRPr="00C032E6">
              <w:rPr>
                <w:noProof/>
                <w:webHidden/>
              </w:rPr>
              <w:fldChar w:fldCharType="separate"/>
            </w:r>
            <w:r w:rsidRPr="00C032E6">
              <w:rPr>
                <w:noProof/>
                <w:webHidden/>
              </w:rPr>
              <w:t>214</w:t>
            </w:r>
            <w:r w:rsidRPr="00C032E6">
              <w:rPr>
                <w:noProof/>
                <w:webHidden/>
              </w:rPr>
              <w:fldChar w:fldCharType="end"/>
            </w:r>
          </w:hyperlink>
        </w:p>
        <w:p w14:paraId="0B44FC37" w14:textId="6A998DB9"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5" w:history="1">
            <w:r w:rsidRPr="00C032E6">
              <w:rPr>
                <w:rStyle w:val="aff"/>
                <w:rFonts w:ascii="Arial" w:hAnsi="Arial" w:cs="Arial"/>
                <w:noProof/>
                <w:lang w:val="kk-KZ"/>
              </w:rPr>
              <w:t>Приложение 8 - Перечень источников, дающих наибольшие вклады в уровень загрязнения</w:t>
            </w:r>
            <w:r w:rsidRPr="00C032E6">
              <w:rPr>
                <w:noProof/>
                <w:webHidden/>
              </w:rPr>
              <w:tab/>
            </w:r>
            <w:r w:rsidRPr="00C032E6">
              <w:rPr>
                <w:noProof/>
                <w:webHidden/>
              </w:rPr>
              <w:fldChar w:fldCharType="begin"/>
            </w:r>
            <w:r w:rsidRPr="00C032E6">
              <w:rPr>
                <w:noProof/>
                <w:webHidden/>
              </w:rPr>
              <w:instrText xml:space="preserve"> PAGEREF _Toc243130475 \h </w:instrText>
            </w:r>
            <w:r w:rsidRPr="00C032E6">
              <w:rPr>
                <w:noProof/>
                <w:webHidden/>
              </w:rPr>
            </w:r>
            <w:r w:rsidRPr="00C032E6">
              <w:rPr>
                <w:noProof/>
                <w:webHidden/>
              </w:rPr>
              <w:fldChar w:fldCharType="separate"/>
            </w:r>
            <w:r w:rsidRPr="00C032E6">
              <w:rPr>
                <w:noProof/>
                <w:webHidden/>
              </w:rPr>
              <w:t>216</w:t>
            </w:r>
            <w:r w:rsidRPr="00C032E6">
              <w:rPr>
                <w:noProof/>
                <w:webHidden/>
              </w:rPr>
              <w:fldChar w:fldCharType="end"/>
            </w:r>
          </w:hyperlink>
        </w:p>
        <w:p w14:paraId="708C82EC" w14:textId="09F8D16F"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6" w:history="1">
            <w:r w:rsidRPr="00C032E6">
              <w:rPr>
                <w:rStyle w:val="aff"/>
                <w:rFonts w:ascii="Arial" w:hAnsi="Arial" w:cs="Arial"/>
                <w:noProof/>
                <w:lang w:val="kk-KZ"/>
              </w:rPr>
              <w:t>Приложение 9 - Перечень загрязняющих веществ, выбрасываемых в атмосферу</w:t>
            </w:r>
            <w:r w:rsidRPr="00C032E6">
              <w:rPr>
                <w:noProof/>
                <w:webHidden/>
              </w:rPr>
              <w:tab/>
            </w:r>
            <w:r w:rsidRPr="00C032E6">
              <w:rPr>
                <w:noProof/>
                <w:webHidden/>
              </w:rPr>
              <w:fldChar w:fldCharType="begin"/>
            </w:r>
            <w:r w:rsidRPr="00C032E6">
              <w:rPr>
                <w:noProof/>
                <w:webHidden/>
              </w:rPr>
              <w:instrText xml:space="preserve"> PAGEREF _Toc243130476 \h </w:instrText>
            </w:r>
            <w:r w:rsidRPr="00C032E6">
              <w:rPr>
                <w:noProof/>
                <w:webHidden/>
              </w:rPr>
            </w:r>
            <w:r w:rsidRPr="00C032E6">
              <w:rPr>
                <w:noProof/>
                <w:webHidden/>
              </w:rPr>
              <w:fldChar w:fldCharType="separate"/>
            </w:r>
            <w:r w:rsidRPr="00C032E6">
              <w:rPr>
                <w:noProof/>
                <w:webHidden/>
              </w:rPr>
              <w:t>217</w:t>
            </w:r>
            <w:r w:rsidRPr="00C032E6">
              <w:rPr>
                <w:noProof/>
                <w:webHidden/>
              </w:rPr>
              <w:fldChar w:fldCharType="end"/>
            </w:r>
          </w:hyperlink>
        </w:p>
        <w:p w14:paraId="598799BC" w14:textId="6214AB6A"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7" w:history="1">
            <w:r w:rsidRPr="00C032E6">
              <w:rPr>
                <w:rStyle w:val="aff"/>
                <w:rFonts w:ascii="Arial" w:hAnsi="Arial" w:cs="Arial"/>
                <w:noProof/>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r w:rsidRPr="00C032E6">
              <w:rPr>
                <w:noProof/>
                <w:webHidden/>
              </w:rPr>
              <w:tab/>
            </w:r>
            <w:r w:rsidRPr="00C032E6">
              <w:rPr>
                <w:noProof/>
                <w:webHidden/>
              </w:rPr>
              <w:fldChar w:fldCharType="begin"/>
            </w:r>
            <w:r w:rsidRPr="00C032E6">
              <w:rPr>
                <w:noProof/>
                <w:webHidden/>
              </w:rPr>
              <w:instrText xml:space="preserve"> PAGEREF _Toc243130477 \h </w:instrText>
            </w:r>
            <w:r w:rsidRPr="00C032E6">
              <w:rPr>
                <w:noProof/>
                <w:webHidden/>
              </w:rPr>
            </w:r>
            <w:r w:rsidRPr="00C032E6">
              <w:rPr>
                <w:noProof/>
                <w:webHidden/>
              </w:rPr>
              <w:fldChar w:fldCharType="separate"/>
            </w:r>
            <w:r w:rsidRPr="00C032E6">
              <w:rPr>
                <w:noProof/>
                <w:webHidden/>
              </w:rPr>
              <w:t>219</w:t>
            </w:r>
            <w:r w:rsidRPr="00C032E6">
              <w:rPr>
                <w:noProof/>
                <w:webHidden/>
              </w:rPr>
              <w:fldChar w:fldCharType="end"/>
            </w:r>
          </w:hyperlink>
        </w:p>
        <w:p w14:paraId="4221A0D5" w14:textId="794C3298"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8" w:history="1">
            <w:r w:rsidRPr="00C032E6">
              <w:rPr>
                <w:rStyle w:val="aff"/>
                <w:rFonts w:ascii="Arial" w:hAnsi="Arial" w:cs="Arial"/>
                <w:noProof/>
                <w:lang w:val="kk-KZ"/>
              </w:rPr>
              <w:t>Приложение 11 - Мероприятия по сокращению выбросов загрязняющих веществ в атмосферу в периоды НМУ.</w:t>
            </w:r>
            <w:r w:rsidRPr="00C032E6">
              <w:rPr>
                <w:noProof/>
                <w:webHidden/>
              </w:rPr>
              <w:tab/>
            </w:r>
            <w:r w:rsidRPr="00C032E6">
              <w:rPr>
                <w:noProof/>
                <w:webHidden/>
              </w:rPr>
              <w:fldChar w:fldCharType="begin"/>
            </w:r>
            <w:r w:rsidRPr="00C032E6">
              <w:rPr>
                <w:noProof/>
                <w:webHidden/>
              </w:rPr>
              <w:instrText xml:space="preserve"> PAGEREF _Toc243130478 \h </w:instrText>
            </w:r>
            <w:r w:rsidRPr="00C032E6">
              <w:rPr>
                <w:noProof/>
                <w:webHidden/>
              </w:rPr>
            </w:r>
            <w:r w:rsidRPr="00C032E6">
              <w:rPr>
                <w:noProof/>
                <w:webHidden/>
              </w:rPr>
              <w:fldChar w:fldCharType="separate"/>
            </w:r>
            <w:r w:rsidRPr="00C032E6">
              <w:rPr>
                <w:noProof/>
                <w:webHidden/>
              </w:rPr>
              <w:t>220</w:t>
            </w:r>
            <w:r w:rsidRPr="00C032E6">
              <w:rPr>
                <w:noProof/>
                <w:webHidden/>
              </w:rPr>
              <w:fldChar w:fldCharType="end"/>
            </w:r>
          </w:hyperlink>
        </w:p>
        <w:p w14:paraId="1F23D58F" w14:textId="23EE10AA"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79" w:history="1">
            <w:r w:rsidRPr="00C032E6">
              <w:rPr>
                <w:rStyle w:val="aff"/>
                <w:rFonts w:ascii="Arial" w:hAnsi="Arial" w:cs="Arial"/>
                <w:noProof/>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r w:rsidRPr="00C032E6">
              <w:rPr>
                <w:noProof/>
                <w:webHidden/>
              </w:rPr>
              <w:tab/>
            </w:r>
            <w:r w:rsidRPr="00C032E6">
              <w:rPr>
                <w:noProof/>
                <w:webHidden/>
              </w:rPr>
              <w:fldChar w:fldCharType="begin"/>
            </w:r>
            <w:r w:rsidRPr="00C032E6">
              <w:rPr>
                <w:noProof/>
                <w:webHidden/>
              </w:rPr>
              <w:instrText xml:space="preserve"> PAGEREF _Toc243130479 \h </w:instrText>
            </w:r>
            <w:r w:rsidRPr="00C032E6">
              <w:rPr>
                <w:noProof/>
                <w:webHidden/>
              </w:rPr>
            </w:r>
            <w:r w:rsidRPr="00C032E6">
              <w:rPr>
                <w:noProof/>
                <w:webHidden/>
              </w:rPr>
              <w:fldChar w:fldCharType="separate"/>
            </w:r>
            <w:r w:rsidRPr="00C032E6">
              <w:rPr>
                <w:noProof/>
                <w:webHidden/>
              </w:rPr>
              <w:t>220</w:t>
            </w:r>
            <w:r w:rsidRPr="00C032E6">
              <w:rPr>
                <w:noProof/>
                <w:webHidden/>
              </w:rPr>
              <w:fldChar w:fldCharType="end"/>
            </w:r>
          </w:hyperlink>
        </w:p>
        <w:p w14:paraId="3CC4A20C" w14:textId="6CF0EABA" w:rsidR="00C032E6" w:rsidRPr="00C032E6" w:rsidRDefault="00C032E6">
          <w:pPr>
            <w:pStyle w:val="19"/>
            <w:rPr>
              <w:rFonts w:asciiTheme="minorHAnsi" w:eastAsiaTheme="minorEastAsia" w:hAnsiTheme="minorHAnsi" w:cstheme="minorBidi"/>
              <w:noProof/>
              <w:kern w:val="2"/>
              <w:lang w:val="ru-KZ" w:eastAsia="ru-KZ"/>
              <w14:ligatures w14:val="standardContextual"/>
            </w:rPr>
          </w:pPr>
          <w:hyperlink w:anchor="_Toc243130480" w:history="1">
            <w:r w:rsidRPr="00C032E6">
              <w:rPr>
                <w:rStyle w:val="aff"/>
                <w:rFonts w:ascii="Arial" w:hAnsi="Arial" w:cs="Arial"/>
                <w:noProof/>
                <w:lang w:val="kk-KZ"/>
              </w:rPr>
              <w:t>Приложение 14 – Лицензия</w:t>
            </w:r>
            <w:r w:rsidRPr="00C032E6">
              <w:rPr>
                <w:noProof/>
                <w:webHidden/>
              </w:rPr>
              <w:tab/>
            </w:r>
            <w:r w:rsidRPr="00C032E6">
              <w:rPr>
                <w:noProof/>
                <w:webHidden/>
              </w:rPr>
              <w:fldChar w:fldCharType="begin"/>
            </w:r>
            <w:r w:rsidRPr="00C032E6">
              <w:rPr>
                <w:noProof/>
                <w:webHidden/>
              </w:rPr>
              <w:instrText xml:space="preserve"> PAGEREF _Toc243130480 \h </w:instrText>
            </w:r>
            <w:r w:rsidRPr="00C032E6">
              <w:rPr>
                <w:noProof/>
                <w:webHidden/>
              </w:rPr>
            </w:r>
            <w:r w:rsidRPr="00C032E6">
              <w:rPr>
                <w:noProof/>
                <w:webHidden/>
              </w:rPr>
              <w:fldChar w:fldCharType="separate"/>
            </w:r>
            <w:r w:rsidRPr="00C032E6">
              <w:rPr>
                <w:noProof/>
                <w:webHidden/>
              </w:rPr>
              <w:t>221</w:t>
            </w:r>
            <w:r w:rsidRPr="00C032E6">
              <w:rPr>
                <w:noProof/>
                <w:webHidden/>
              </w:rPr>
              <w:fldChar w:fldCharType="end"/>
            </w:r>
          </w:hyperlink>
        </w:p>
        <w:p w14:paraId="4A23EC9B" w14:textId="5E896AB1" w:rsidR="00D27F4E" w:rsidRPr="00C032E6" w:rsidRDefault="00A904E3" w:rsidP="00D27F4E">
          <w:pPr>
            <w:rPr>
              <w:rFonts w:ascii="Arial" w:hAnsi="Arial" w:cs="Arial"/>
              <w:highlight w:val="yellow"/>
            </w:rPr>
          </w:pPr>
          <w:r w:rsidRPr="00C032E6">
            <w:rPr>
              <w:rFonts w:ascii="Arial" w:hAnsi="Arial" w:cs="Arial"/>
            </w:rPr>
            <w:fldChar w:fldCharType="end"/>
          </w:r>
        </w:p>
      </w:sdtContent>
    </w:sdt>
    <w:p w14:paraId="7BDCABAF" w14:textId="77777777" w:rsidR="003F7C54" w:rsidRPr="00C032E6" w:rsidRDefault="003F7C54" w:rsidP="00D27F4E">
      <w:pPr>
        <w:jc w:val="center"/>
        <w:rPr>
          <w:rFonts w:ascii="Arial" w:hAnsi="Arial" w:cs="Arial"/>
          <w:lang w:val="en-US"/>
        </w:rPr>
      </w:pPr>
    </w:p>
    <w:p w14:paraId="0B75A68E" w14:textId="77777777" w:rsidR="003F7C54" w:rsidRPr="00CB472E" w:rsidRDefault="003F7C54" w:rsidP="00D27F4E">
      <w:pPr>
        <w:jc w:val="center"/>
        <w:rPr>
          <w:rFonts w:ascii="Arial" w:hAnsi="Arial" w:cs="Arial"/>
          <w:b/>
          <w:lang w:val="en-US"/>
        </w:rPr>
      </w:pPr>
    </w:p>
    <w:p w14:paraId="5005F4BF" w14:textId="5BB35FF8" w:rsidR="00D27F4E" w:rsidRPr="00CB472E" w:rsidRDefault="00D27F4E" w:rsidP="00D27F4E">
      <w:pPr>
        <w:jc w:val="center"/>
        <w:rPr>
          <w:rFonts w:ascii="Arial" w:hAnsi="Arial" w:cs="Arial"/>
          <w:b/>
        </w:rPr>
      </w:pPr>
      <w:r w:rsidRPr="00CB472E">
        <w:rPr>
          <w:rFonts w:ascii="Arial" w:hAnsi="Arial" w:cs="Arial"/>
          <w:b/>
        </w:rPr>
        <w:t>СПИСОК ТАБЛИЦ</w:t>
      </w:r>
    </w:p>
    <w:p w14:paraId="618A75DC" w14:textId="5F198C6E" w:rsidR="00C032E6" w:rsidRPr="00C032E6" w:rsidRDefault="00D27F4E">
      <w:pPr>
        <w:pStyle w:val="afffb"/>
        <w:tabs>
          <w:tab w:val="right" w:leader="dot" w:pos="9344"/>
        </w:tabs>
        <w:rPr>
          <w:rFonts w:asciiTheme="minorHAnsi" w:eastAsiaTheme="minorEastAsia" w:hAnsiTheme="minorHAnsi" w:cstheme="minorBidi"/>
          <w:noProof/>
          <w:kern w:val="2"/>
          <w:lang w:val="ru-KZ" w:eastAsia="ru-KZ"/>
          <w14:ligatures w14:val="standardContextual"/>
        </w:rPr>
      </w:pPr>
      <w:r w:rsidRPr="00C032E6">
        <w:rPr>
          <w:rFonts w:ascii="Arial" w:hAnsi="Arial" w:cs="Arial"/>
        </w:rPr>
        <w:fldChar w:fldCharType="begin"/>
      </w:r>
      <w:r w:rsidRPr="00C032E6">
        <w:rPr>
          <w:rFonts w:ascii="Arial" w:hAnsi="Arial" w:cs="Arial"/>
        </w:rPr>
        <w:instrText xml:space="preserve"> TOC \h \z \c "Таблица" </w:instrText>
      </w:r>
      <w:r w:rsidRPr="00C032E6">
        <w:rPr>
          <w:rFonts w:ascii="Arial" w:hAnsi="Arial" w:cs="Arial"/>
        </w:rPr>
        <w:fldChar w:fldCharType="separate"/>
      </w:r>
      <w:hyperlink w:anchor="_Toc243130481" w:history="1">
        <w:r w:rsidR="00C032E6" w:rsidRPr="00C032E6">
          <w:rPr>
            <w:rStyle w:val="aff"/>
            <w:rFonts w:ascii="Arial" w:hAnsi="Arial" w:cs="Arial"/>
            <w:noProof/>
          </w:rPr>
          <w:t xml:space="preserve">Таблица 2.1 </w:t>
        </w:r>
        <w:r w:rsidR="00C032E6" w:rsidRPr="00C032E6">
          <w:rPr>
            <w:rStyle w:val="aff"/>
            <w:rFonts w:ascii="Arial" w:eastAsiaTheme="majorEastAsia" w:hAnsi="Arial" w:cs="Arial"/>
            <w:noProof/>
            <w:lang w:val="kk-KZ"/>
          </w:rPr>
          <w:t>–</w:t>
        </w:r>
        <w:r w:rsidR="00C032E6" w:rsidRPr="00C032E6">
          <w:rPr>
            <w:rStyle w:val="aff"/>
            <w:rFonts w:ascii="Arial" w:hAnsi="Arial" w:cs="Arial"/>
            <w:noProof/>
          </w:rPr>
          <w:t xml:space="preserve"> Общие сведения о конструкции скважины</w:t>
        </w:r>
        <w:r w:rsidR="00C032E6" w:rsidRPr="00C032E6">
          <w:rPr>
            <w:noProof/>
            <w:webHidden/>
          </w:rPr>
          <w:tab/>
        </w:r>
        <w:r w:rsidR="00C032E6" w:rsidRPr="00C032E6">
          <w:rPr>
            <w:noProof/>
            <w:webHidden/>
          </w:rPr>
          <w:fldChar w:fldCharType="begin"/>
        </w:r>
        <w:r w:rsidR="00C032E6" w:rsidRPr="00C032E6">
          <w:rPr>
            <w:noProof/>
            <w:webHidden/>
          </w:rPr>
          <w:instrText xml:space="preserve"> PAGEREF _Toc243130481 \h </w:instrText>
        </w:r>
        <w:r w:rsidR="00C032E6" w:rsidRPr="00C032E6">
          <w:rPr>
            <w:noProof/>
            <w:webHidden/>
          </w:rPr>
        </w:r>
        <w:r w:rsidR="00C032E6" w:rsidRPr="00C032E6">
          <w:rPr>
            <w:noProof/>
            <w:webHidden/>
          </w:rPr>
          <w:fldChar w:fldCharType="separate"/>
        </w:r>
        <w:r w:rsidR="00C032E6" w:rsidRPr="00C032E6">
          <w:rPr>
            <w:noProof/>
            <w:webHidden/>
          </w:rPr>
          <w:t>14</w:t>
        </w:r>
        <w:r w:rsidR="00C032E6" w:rsidRPr="00C032E6">
          <w:rPr>
            <w:noProof/>
            <w:webHidden/>
          </w:rPr>
          <w:fldChar w:fldCharType="end"/>
        </w:r>
      </w:hyperlink>
    </w:p>
    <w:p w14:paraId="17D86100" w14:textId="563E94DD"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2" w:history="1">
        <w:r w:rsidRPr="00C032E6">
          <w:rPr>
            <w:rStyle w:val="aff"/>
            <w:rFonts w:ascii="Arial" w:hAnsi="Arial" w:cs="Arial"/>
            <w:noProof/>
          </w:rPr>
          <w:t>Таблица 2.2 – Нефтеносность</w:t>
        </w:r>
        <w:r w:rsidRPr="00C032E6">
          <w:rPr>
            <w:noProof/>
            <w:webHidden/>
          </w:rPr>
          <w:tab/>
        </w:r>
        <w:r w:rsidRPr="00C032E6">
          <w:rPr>
            <w:noProof/>
            <w:webHidden/>
          </w:rPr>
          <w:fldChar w:fldCharType="begin"/>
        </w:r>
        <w:r w:rsidRPr="00C032E6">
          <w:rPr>
            <w:noProof/>
            <w:webHidden/>
          </w:rPr>
          <w:instrText xml:space="preserve"> PAGEREF _Toc243130482 \h </w:instrText>
        </w:r>
        <w:r w:rsidRPr="00C032E6">
          <w:rPr>
            <w:noProof/>
            <w:webHidden/>
          </w:rPr>
        </w:r>
        <w:r w:rsidRPr="00C032E6">
          <w:rPr>
            <w:noProof/>
            <w:webHidden/>
          </w:rPr>
          <w:fldChar w:fldCharType="separate"/>
        </w:r>
        <w:r w:rsidRPr="00C032E6">
          <w:rPr>
            <w:noProof/>
            <w:webHidden/>
          </w:rPr>
          <w:t>15</w:t>
        </w:r>
        <w:r w:rsidRPr="00C032E6">
          <w:rPr>
            <w:noProof/>
            <w:webHidden/>
          </w:rPr>
          <w:fldChar w:fldCharType="end"/>
        </w:r>
      </w:hyperlink>
    </w:p>
    <w:p w14:paraId="630DFBF0" w14:textId="51C50CFE"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3" w:history="1">
        <w:r w:rsidRPr="00C032E6">
          <w:rPr>
            <w:rStyle w:val="aff"/>
            <w:rFonts w:ascii="Arial" w:hAnsi="Arial" w:cs="Arial"/>
            <w:noProof/>
          </w:rPr>
          <w:t>Таблица 2.3 – Газоносность</w:t>
        </w:r>
        <w:r w:rsidRPr="00C032E6">
          <w:rPr>
            <w:noProof/>
            <w:webHidden/>
          </w:rPr>
          <w:tab/>
        </w:r>
        <w:r w:rsidRPr="00C032E6">
          <w:rPr>
            <w:noProof/>
            <w:webHidden/>
          </w:rPr>
          <w:fldChar w:fldCharType="begin"/>
        </w:r>
        <w:r w:rsidRPr="00C032E6">
          <w:rPr>
            <w:noProof/>
            <w:webHidden/>
          </w:rPr>
          <w:instrText xml:space="preserve"> PAGEREF _Toc243130483 \h </w:instrText>
        </w:r>
        <w:r w:rsidRPr="00C032E6">
          <w:rPr>
            <w:noProof/>
            <w:webHidden/>
          </w:rPr>
        </w:r>
        <w:r w:rsidRPr="00C032E6">
          <w:rPr>
            <w:noProof/>
            <w:webHidden/>
          </w:rPr>
          <w:fldChar w:fldCharType="separate"/>
        </w:r>
        <w:r w:rsidRPr="00C032E6">
          <w:rPr>
            <w:noProof/>
            <w:webHidden/>
          </w:rPr>
          <w:t>16</w:t>
        </w:r>
        <w:r w:rsidRPr="00C032E6">
          <w:rPr>
            <w:noProof/>
            <w:webHidden/>
          </w:rPr>
          <w:fldChar w:fldCharType="end"/>
        </w:r>
      </w:hyperlink>
    </w:p>
    <w:p w14:paraId="2A871635" w14:textId="11E92C86"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4" w:history="1">
        <w:r w:rsidRPr="00C032E6">
          <w:rPr>
            <w:rStyle w:val="aff"/>
            <w:rFonts w:ascii="Arial" w:hAnsi="Arial" w:cs="Arial"/>
            <w:iCs/>
            <w:noProof/>
            <w:lang w:eastAsia="ru-RU"/>
          </w:rPr>
          <w:t xml:space="preserve">Таблица 3.1 – Метеорологическая информация АМС </w:t>
        </w:r>
        <w:r w:rsidRPr="00C032E6">
          <w:rPr>
            <w:rStyle w:val="aff"/>
            <w:rFonts w:ascii="Arial" w:hAnsi="Arial" w:cs="Arial"/>
            <w:iCs/>
            <w:noProof/>
            <w:lang w:val="kk-KZ" w:eastAsia="ru-RU"/>
          </w:rPr>
          <w:t>Исатай</w:t>
        </w:r>
        <w:r w:rsidRPr="00C032E6">
          <w:rPr>
            <w:rStyle w:val="aff"/>
            <w:rFonts w:ascii="Arial" w:hAnsi="Arial" w:cs="Arial"/>
            <w:iCs/>
            <w:noProof/>
            <w:lang w:eastAsia="ru-RU"/>
          </w:rPr>
          <w:t xml:space="preserve"> за 202</w:t>
        </w:r>
        <w:r w:rsidRPr="00C032E6">
          <w:rPr>
            <w:rStyle w:val="aff"/>
            <w:rFonts w:ascii="Arial" w:hAnsi="Arial" w:cs="Arial"/>
            <w:iCs/>
            <w:noProof/>
            <w:lang w:val="kk-KZ" w:eastAsia="ru-RU"/>
          </w:rPr>
          <w:t>5</w:t>
        </w:r>
        <w:r w:rsidRPr="00C032E6">
          <w:rPr>
            <w:rStyle w:val="aff"/>
            <w:rFonts w:ascii="Arial" w:hAnsi="Arial" w:cs="Arial"/>
            <w:iCs/>
            <w:noProof/>
            <w:lang w:eastAsia="ru-RU"/>
          </w:rPr>
          <w:t>г</w:t>
        </w:r>
        <w:r w:rsidRPr="00C032E6">
          <w:rPr>
            <w:noProof/>
            <w:webHidden/>
          </w:rPr>
          <w:tab/>
        </w:r>
        <w:r w:rsidRPr="00C032E6">
          <w:rPr>
            <w:noProof/>
            <w:webHidden/>
          </w:rPr>
          <w:fldChar w:fldCharType="begin"/>
        </w:r>
        <w:r w:rsidRPr="00C032E6">
          <w:rPr>
            <w:noProof/>
            <w:webHidden/>
          </w:rPr>
          <w:instrText xml:space="preserve"> PAGEREF _Toc243130484 \h </w:instrText>
        </w:r>
        <w:r w:rsidRPr="00C032E6">
          <w:rPr>
            <w:noProof/>
            <w:webHidden/>
          </w:rPr>
        </w:r>
        <w:r w:rsidRPr="00C032E6">
          <w:rPr>
            <w:noProof/>
            <w:webHidden/>
          </w:rPr>
          <w:fldChar w:fldCharType="separate"/>
        </w:r>
        <w:r w:rsidRPr="00C032E6">
          <w:rPr>
            <w:noProof/>
            <w:webHidden/>
          </w:rPr>
          <w:t>17</w:t>
        </w:r>
        <w:r w:rsidRPr="00C032E6">
          <w:rPr>
            <w:noProof/>
            <w:webHidden/>
          </w:rPr>
          <w:fldChar w:fldCharType="end"/>
        </w:r>
      </w:hyperlink>
    </w:p>
    <w:p w14:paraId="1B6BB7F0" w14:textId="147ECC9E"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5" w:history="1">
        <w:r w:rsidRPr="00C032E6">
          <w:rPr>
            <w:rStyle w:val="aff"/>
            <w:rFonts w:ascii="Arial" w:hAnsi="Arial" w:cs="Arial"/>
            <w:iCs/>
            <w:noProof/>
            <w:lang w:eastAsia="ru-RU"/>
          </w:rPr>
          <w:t xml:space="preserve">Таблица 3.2 – Средняя температура воздуха за месяц и за год, </w:t>
        </w:r>
        <w:r w:rsidRPr="00C032E6">
          <w:rPr>
            <w:rStyle w:val="aff"/>
            <w:rFonts w:ascii="Arial" w:hAnsi="Arial" w:cs="Arial"/>
            <w:iCs/>
            <w:noProof/>
            <w:vertAlign w:val="superscript"/>
            <w:lang w:eastAsia="ru-RU"/>
          </w:rPr>
          <w:t>0</w:t>
        </w:r>
        <w:r w:rsidRPr="00C032E6">
          <w:rPr>
            <w:rStyle w:val="aff"/>
            <w:rFonts w:ascii="Arial" w:hAnsi="Arial" w:cs="Arial"/>
            <w:iCs/>
            <w:noProof/>
            <w:lang w:eastAsia="ru-RU"/>
          </w:rPr>
          <w:t>С</w:t>
        </w:r>
        <w:r w:rsidRPr="00C032E6">
          <w:rPr>
            <w:noProof/>
            <w:webHidden/>
          </w:rPr>
          <w:tab/>
        </w:r>
        <w:r w:rsidRPr="00C032E6">
          <w:rPr>
            <w:noProof/>
            <w:webHidden/>
          </w:rPr>
          <w:fldChar w:fldCharType="begin"/>
        </w:r>
        <w:r w:rsidRPr="00C032E6">
          <w:rPr>
            <w:noProof/>
            <w:webHidden/>
          </w:rPr>
          <w:instrText xml:space="preserve"> PAGEREF _Toc243130485 \h </w:instrText>
        </w:r>
        <w:r w:rsidRPr="00C032E6">
          <w:rPr>
            <w:noProof/>
            <w:webHidden/>
          </w:rPr>
        </w:r>
        <w:r w:rsidRPr="00C032E6">
          <w:rPr>
            <w:noProof/>
            <w:webHidden/>
          </w:rPr>
          <w:fldChar w:fldCharType="separate"/>
        </w:r>
        <w:r w:rsidRPr="00C032E6">
          <w:rPr>
            <w:noProof/>
            <w:webHidden/>
          </w:rPr>
          <w:t>17</w:t>
        </w:r>
        <w:r w:rsidRPr="00C032E6">
          <w:rPr>
            <w:noProof/>
            <w:webHidden/>
          </w:rPr>
          <w:fldChar w:fldCharType="end"/>
        </w:r>
      </w:hyperlink>
    </w:p>
    <w:p w14:paraId="0E7C2D02" w14:textId="2A569958"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6" w:history="1">
        <w:r w:rsidRPr="00C032E6">
          <w:rPr>
            <w:rStyle w:val="aff"/>
            <w:rFonts w:ascii="Arial" w:hAnsi="Arial" w:cs="Arial"/>
            <w:iCs/>
            <w:noProof/>
            <w:lang w:eastAsia="ru-RU"/>
          </w:rPr>
          <w:t xml:space="preserve">Таблица 3.3 – </w:t>
        </w:r>
        <w:r w:rsidRPr="00C032E6">
          <w:rPr>
            <w:rStyle w:val="aff"/>
            <w:rFonts w:ascii="Arial" w:eastAsia="SimSun" w:hAnsi="Arial" w:cs="Arial"/>
            <w:noProof/>
            <w:lang w:eastAsia="ru-RU"/>
          </w:rPr>
          <w:t>Средняя месячная и годовая скорость ветра,</w:t>
        </w:r>
        <w:r w:rsidRPr="00C032E6">
          <w:rPr>
            <w:rStyle w:val="aff"/>
            <w:rFonts w:ascii="Arial" w:eastAsia="SimSun" w:hAnsi="Arial" w:cs="Arial"/>
            <w:noProof/>
            <w:lang w:val="kk-KZ" w:eastAsia="ru-RU"/>
          </w:rPr>
          <w:t xml:space="preserve"> </w:t>
        </w:r>
        <w:r w:rsidRPr="00C032E6">
          <w:rPr>
            <w:rStyle w:val="aff"/>
            <w:rFonts w:ascii="Arial" w:eastAsia="SimSun" w:hAnsi="Arial" w:cs="Arial"/>
            <w:noProof/>
            <w:lang w:eastAsia="ru-RU"/>
          </w:rPr>
          <w:t>м/с</w:t>
        </w:r>
        <w:r w:rsidRPr="00C032E6">
          <w:rPr>
            <w:noProof/>
            <w:webHidden/>
          </w:rPr>
          <w:tab/>
        </w:r>
        <w:r w:rsidRPr="00C032E6">
          <w:rPr>
            <w:noProof/>
            <w:webHidden/>
          </w:rPr>
          <w:fldChar w:fldCharType="begin"/>
        </w:r>
        <w:r w:rsidRPr="00C032E6">
          <w:rPr>
            <w:noProof/>
            <w:webHidden/>
          </w:rPr>
          <w:instrText xml:space="preserve"> PAGEREF _Toc243130486 \h </w:instrText>
        </w:r>
        <w:r w:rsidRPr="00C032E6">
          <w:rPr>
            <w:noProof/>
            <w:webHidden/>
          </w:rPr>
        </w:r>
        <w:r w:rsidRPr="00C032E6">
          <w:rPr>
            <w:noProof/>
            <w:webHidden/>
          </w:rPr>
          <w:fldChar w:fldCharType="separate"/>
        </w:r>
        <w:r w:rsidRPr="00C032E6">
          <w:rPr>
            <w:noProof/>
            <w:webHidden/>
          </w:rPr>
          <w:t>17</w:t>
        </w:r>
        <w:r w:rsidRPr="00C032E6">
          <w:rPr>
            <w:noProof/>
            <w:webHidden/>
          </w:rPr>
          <w:fldChar w:fldCharType="end"/>
        </w:r>
      </w:hyperlink>
    </w:p>
    <w:p w14:paraId="4CD76FC1" w14:textId="0EC91650"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7" w:history="1">
        <w:r w:rsidRPr="00C032E6">
          <w:rPr>
            <w:rStyle w:val="aff"/>
            <w:rFonts w:ascii="Arial" w:hAnsi="Arial" w:cs="Arial"/>
            <w:iCs/>
            <w:noProof/>
            <w:lang w:eastAsia="ru-RU"/>
          </w:rPr>
          <w:t xml:space="preserve">Таблица 3.4 – Среднегодовая повторяемость направлений ветра и штилей, % за </w:t>
        </w:r>
        <w:r w:rsidRPr="00C032E6">
          <w:rPr>
            <w:rStyle w:val="aff"/>
            <w:rFonts w:ascii="Arial" w:hAnsi="Arial" w:cs="Arial"/>
            <w:iCs/>
            <w:noProof/>
            <w:lang w:val="en-US" w:eastAsia="ru-RU"/>
          </w:rPr>
          <w:t>I</w:t>
        </w:r>
        <w:r w:rsidRPr="00C032E6">
          <w:rPr>
            <w:rStyle w:val="aff"/>
            <w:rFonts w:ascii="Arial" w:hAnsi="Arial" w:cs="Arial"/>
            <w:iCs/>
            <w:noProof/>
            <w:lang w:eastAsia="ru-RU"/>
          </w:rPr>
          <w:t xml:space="preserve"> </w:t>
        </w:r>
        <w:r w:rsidRPr="00C032E6">
          <w:rPr>
            <w:rStyle w:val="aff"/>
            <w:rFonts w:ascii="Arial" w:hAnsi="Arial" w:cs="Arial"/>
            <w:iCs/>
            <w:noProof/>
            <w:lang w:val="kk-KZ" w:eastAsia="ru-RU"/>
          </w:rPr>
          <w:t>квартал</w:t>
        </w:r>
        <w:r w:rsidRPr="00C032E6">
          <w:rPr>
            <w:noProof/>
            <w:webHidden/>
          </w:rPr>
          <w:tab/>
        </w:r>
        <w:r w:rsidRPr="00C032E6">
          <w:rPr>
            <w:noProof/>
            <w:webHidden/>
          </w:rPr>
          <w:fldChar w:fldCharType="begin"/>
        </w:r>
        <w:r w:rsidRPr="00C032E6">
          <w:rPr>
            <w:noProof/>
            <w:webHidden/>
          </w:rPr>
          <w:instrText xml:space="preserve"> PAGEREF _Toc243130487 \h </w:instrText>
        </w:r>
        <w:r w:rsidRPr="00C032E6">
          <w:rPr>
            <w:noProof/>
            <w:webHidden/>
          </w:rPr>
        </w:r>
        <w:r w:rsidRPr="00C032E6">
          <w:rPr>
            <w:noProof/>
            <w:webHidden/>
          </w:rPr>
          <w:fldChar w:fldCharType="separate"/>
        </w:r>
        <w:r w:rsidRPr="00C032E6">
          <w:rPr>
            <w:noProof/>
            <w:webHidden/>
          </w:rPr>
          <w:t>17</w:t>
        </w:r>
        <w:r w:rsidRPr="00C032E6">
          <w:rPr>
            <w:noProof/>
            <w:webHidden/>
          </w:rPr>
          <w:fldChar w:fldCharType="end"/>
        </w:r>
      </w:hyperlink>
    </w:p>
    <w:p w14:paraId="7FE72AA2" w14:textId="0F5499CB"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8" w:history="1">
        <w:r w:rsidRPr="00C032E6">
          <w:rPr>
            <w:rStyle w:val="aff"/>
            <w:rFonts w:ascii="Arial" w:hAnsi="Arial" w:cs="Arial"/>
            <w:iCs/>
            <w:noProof/>
            <w:lang w:eastAsia="ru-RU"/>
          </w:rPr>
          <w:t xml:space="preserve">Таблица 3.5 – Среднегодовая повторяемость направлений ветра и штилей, % за </w:t>
        </w:r>
        <w:r w:rsidRPr="00C032E6">
          <w:rPr>
            <w:rStyle w:val="aff"/>
            <w:rFonts w:ascii="Arial" w:hAnsi="Arial" w:cs="Arial"/>
            <w:iCs/>
            <w:noProof/>
            <w:lang w:val="en-US" w:eastAsia="ru-RU"/>
          </w:rPr>
          <w:t>I</w:t>
        </w:r>
        <w:r w:rsidRPr="00C032E6">
          <w:rPr>
            <w:rStyle w:val="aff"/>
            <w:rFonts w:ascii="Arial" w:hAnsi="Arial" w:cs="Arial"/>
            <w:iCs/>
            <w:noProof/>
            <w:lang w:val="kk-KZ" w:eastAsia="ru-RU"/>
          </w:rPr>
          <w:t>І</w:t>
        </w:r>
        <w:r w:rsidRPr="00C032E6">
          <w:rPr>
            <w:rStyle w:val="aff"/>
            <w:rFonts w:ascii="Arial" w:hAnsi="Arial" w:cs="Arial"/>
            <w:iCs/>
            <w:noProof/>
            <w:lang w:eastAsia="ru-RU"/>
          </w:rPr>
          <w:t xml:space="preserve"> </w:t>
        </w:r>
        <w:r w:rsidRPr="00C032E6">
          <w:rPr>
            <w:rStyle w:val="aff"/>
            <w:rFonts w:ascii="Arial" w:hAnsi="Arial" w:cs="Arial"/>
            <w:iCs/>
            <w:noProof/>
            <w:lang w:val="kk-KZ" w:eastAsia="ru-RU"/>
          </w:rPr>
          <w:t>квартал</w:t>
        </w:r>
        <w:r w:rsidRPr="00C032E6">
          <w:rPr>
            <w:noProof/>
            <w:webHidden/>
          </w:rPr>
          <w:tab/>
        </w:r>
        <w:r w:rsidRPr="00C032E6">
          <w:rPr>
            <w:noProof/>
            <w:webHidden/>
          </w:rPr>
          <w:fldChar w:fldCharType="begin"/>
        </w:r>
        <w:r w:rsidRPr="00C032E6">
          <w:rPr>
            <w:noProof/>
            <w:webHidden/>
          </w:rPr>
          <w:instrText xml:space="preserve"> PAGEREF _Toc243130488 \h </w:instrText>
        </w:r>
        <w:r w:rsidRPr="00C032E6">
          <w:rPr>
            <w:noProof/>
            <w:webHidden/>
          </w:rPr>
        </w:r>
        <w:r w:rsidRPr="00C032E6">
          <w:rPr>
            <w:noProof/>
            <w:webHidden/>
          </w:rPr>
          <w:fldChar w:fldCharType="separate"/>
        </w:r>
        <w:r w:rsidRPr="00C032E6">
          <w:rPr>
            <w:noProof/>
            <w:webHidden/>
          </w:rPr>
          <w:t>18</w:t>
        </w:r>
        <w:r w:rsidRPr="00C032E6">
          <w:rPr>
            <w:noProof/>
            <w:webHidden/>
          </w:rPr>
          <w:fldChar w:fldCharType="end"/>
        </w:r>
      </w:hyperlink>
    </w:p>
    <w:p w14:paraId="625B7BCA" w14:textId="1955A867"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89" w:history="1">
        <w:r w:rsidRPr="00C032E6">
          <w:rPr>
            <w:rStyle w:val="aff"/>
            <w:rFonts w:ascii="Arial" w:hAnsi="Arial" w:cs="Arial"/>
            <w:iCs/>
            <w:noProof/>
          </w:rPr>
          <w:t xml:space="preserve">Таблица 3.6 </w:t>
        </w:r>
        <w:r w:rsidRPr="00C032E6">
          <w:rPr>
            <w:rStyle w:val="aff"/>
            <w:rFonts w:ascii="Arial" w:eastAsiaTheme="majorEastAsia" w:hAnsi="Arial" w:cs="Arial"/>
            <w:i/>
            <w:iCs/>
            <w:noProof/>
            <w:lang w:val="kk-KZ"/>
          </w:rPr>
          <w:t>–</w:t>
        </w:r>
        <w:r w:rsidRPr="00C032E6">
          <w:rPr>
            <w:rStyle w:val="aff"/>
            <w:rFonts w:ascii="Arial" w:hAnsi="Arial" w:cs="Arial"/>
            <w:iCs/>
            <w:noProof/>
          </w:rPr>
          <w:t xml:space="preserve"> Результаты анализов проб атмосферного воздуха, отобранных на границе санитарно-защитной зоны за </w:t>
        </w:r>
        <w:r w:rsidRPr="00C032E6">
          <w:rPr>
            <w:rStyle w:val="aff"/>
            <w:rFonts w:ascii="Arial" w:hAnsi="Arial" w:cs="Arial"/>
            <w:iCs/>
            <w:noProof/>
            <w:lang w:val="kk-KZ"/>
          </w:rPr>
          <w:t>І-І</w:t>
        </w:r>
        <w:r w:rsidRPr="00C032E6">
          <w:rPr>
            <w:rStyle w:val="aff"/>
            <w:rFonts w:ascii="Arial" w:hAnsi="Arial" w:cs="Arial"/>
            <w:iCs/>
            <w:noProof/>
            <w:lang w:val="en-US"/>
          </w:rPr>
          <w:t>V</w:t>
        </w:r>
        <w:r w:rsidRPr="00C032E6">
          <w:rPr>
            <w:rStyle w:val="aff"/>
            <w:rFonts w:ascii="Arial" w:hAnsi="Arial" w:cs="Arial"/>
            <w:iCs/>
            <w:noProof/>
          </w:rPr>
          <w:t xml:space="preserve"> кварталы 202</w:t>
        </w:r>
        <w:r w:rsidRPr="00C032E6">
          <w:rPr>
            <w:rStyle w:val="aff"/>
            <w:rFonts w:ascii="Arial" w:hAnsi="Arial" w:cs="Arial"/>
            <w:iCs/>
            <w:noProof/>
            <w:lang w:val="kk-KZ"/>
          </w:rPr>
          <w:t>6</w:t>
        </w:r>
        <w:r w:rsidRPr="00C032E6">
          <w:rPr>
            <w:rStyle w:val="aff"/>
            <w:rFonts w:ascii="Arial" w:hAnsi="Arial" w:cs="Arial"/>
            <w:iCs/>
            <w:noProof/>
          </w:rPr>
          <w:t>г.</w:t>
        </w:r>
        <w:r w:rsidRPr="00C032E6">
          <w:rPr>
            <w:noProof/>
            <w:webHidden/>
          </w:rPr>
          <w:tab/>
        </w:r>
        <w:r w:rsidRPr="00C032E6">
          <w:rPr>
            <w:noProof/>
            <w:webHidden/>
          </w:rPr>
          <w:fldChar w:fldCharType="begin"/>
        </w:r>
        <w:r w:rsidRPr="00C032E6">
          <w:rPr>
            <w:noProof/>
            <w:webHidden/>
          </w:rPr>
          <w:instrText xml:space="preserve"> PAGEREF _Toc243130489 \h </w:instrText>
        </w:r>
        <w:r w:rsidRPr="00C032E6">
          <w:rPr>
            <w:noProof/>
            <w:webHidden/>
          </w:rPr>
        </w:r>
        <w:r w:rsidRPr="00C032E6">
          <w:rPr>
            <w:noProof/>
            <w:webHidden/>
          </w:rPr>
          <w:fldChar w:fldCharType="separate"/>
        </w:r>
        <w:r w:rsidRPr="00C032E6">
          <w:rPr>
            <w:noProof/>
            <w:webHidden/>
          </w:rPr>
          <w:t>19</w:t>
        </w:r>
        <w:r w:rsidRPr="00C032E6">
          <w:rPr>
            <w:noProof/>
            <w:webHidden/>
          </w:rPr>
          <w:fldChar w:fldCharType="end"/>
        </w:r>
      </w:hyperlink>
    </w:p>
    <w:p w14:paraId="6AA8E6CC" w14:textId="6B6D0377"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0" w:history="1">
        <w:r w:rsidRPr="00C032E6">
          <w:rPr>
            <w:rStyle w:val="aff"/>
            <w:rFonts w:ascii="Arial" w:hAnsi="Arial" w:cs="Arial"/>
            <w:noProof/>
          </w:rPr>
          <w:t>Таблица 3.7</w:t>
        </w:r>
        <w:r w:rsidRPr="00C032E6">
          <w:rPr>
            <w:rStyle w:val="aff"/>
            <w:rFonts w:ascii="Arial" w:hAnsi="Arial" w:cs="Arial"/>
            <w:noProof/>
            <w:lang w:val="kk-KZ"/>
          </w:rPr>
          <w:t xml:space="preserve"> </w:t>
        </w:r>
        <w:r w:rsidRPr="00C032E6">
          <w:rPr>
            <w:rStyle w:val="aff"/>
            <w:rFonts w:ascii="Arial" w:eastAsiaTheme="majorEastAsia" w:hAnsi="Arial" w:cs="Arial"/>
            <w:noProof/>
            <w:lang w:val="kk-KZ"/>
          </w:rPr>
          <w:t>–</w:t>
        </w:r>
        <w:r w:rsidRPr="00C032E6">
          <w:rPr>
            <w:rStyle w:val="aff"/>
            <w:rFonts w:ascii="Arial" w:hAnsi="Arial" w:cs="Arial"/>
            <w:noProof/>
          </w:rPr>
          <w:t xml:space="preserve"> Перечень вредных веществ, выбрасываемых от стационарных источников при строительно-монтажных работах, бурении, демонтаже и освоении</w:t>
        </w:r>
        <w:r w:rsidRPr="00C032E6">
          <w:rPr>
            <w:noProof/>
            <w:webHidden/>
          </w:rPr>
          <w:tab/>
        </w:r>
        <w:r w:rsidRPr="00C032E6">
          <w:rPr>
            <w:noProof/>
            <w:webHidden/>
          </w:rPr>
          <w:fldChar w:fldCharType="begin"/>
        </w:r>
        <w:r w:rsidRPr="00C032E6">
          <w:rPr>
            <w:noProof/>
            <w:webHidden/>
          </w:rPr>
          <w:instrText xml:space="preserve"> PAGEREF _Toc243130490 \h </w:instrText>
        </w:r>
        <w:r w:rsidRPr="00C032E6">
          <w:rPr>
            <w:noProof/>
            <w:webHidden/>
          </w:rPr>
        </w:r>
        <w:r w:rsidRPr="00C032E6">
          <w:rPr>
            <w:noProof/>
            <w:webHidden/>
          </w:rPr>
          <w:fldChar w:fldCharType="separate"/>
        </w:r>
        <w:r w:rsidRPr="00C032E6">
          <w:rPr>
            <w:noProof/>
            <w:webHidden/>
          </w:rPr>
          <w:t>22</w:t>
        </w:r>
        <w:r w:rsidRPr="00C032E6">
          <w:rPr>
            <w:noProof/>
            <w:webHidden/>
          </w:rPr>
          <w:fldChar w:fldCharType="end"/>
        </w:r>
      </w:hyperlink>
    </w:p>
    <w:p w14:paraId="6CAB07F5" w14:textId="4DA1049C"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1" w:history="1">
        <w:r w:rsidRPr="00C032E6">
          <w:rPr>
            <w:rStyle w:val="aff"/>
            <w:rFonts w:ascii="Arial" w:hAnsi="Arial" w:cs="Arial"/>
            <w:noProof/>
          </w:rPr>
          <w:t>Таблица 3.8</w:t>
        </w:r>
        <w:r w:rsidRPr="00C032E6">
          <w:rPr>
            <w:rStyle w:val="aff"/>
            <w:rFonts w:ascii="Arial" w:eastAsia="Times New Roman" w:hAnsi="Arial" w:cs="Arial"/>
            <w:noProof/>
            <w:lang w:eastAsia="ru-RU"/>
          </w:rPr>
          <w:t xml:space="preserve"> </w:t>
        </w:r>
        <w:r w:rsidRPr="00C032E6">
          <w:rPr>
            <w:rStyle w:val="aff"/>
            <w:rFonts w:ascii="Arial" w:eastAsiaTheme="majorEastAsia" w:hAnsi="Arial" w:cs="Arial"/>
            <w:noProof/>
            <w:lang w:val="kk-KZ"/>
          </w:rPr>
          <w:t>–</w:t>
        </w:r>
        <w:r w:rsidRPr="00C032E6">
          <w:rPr>
            <w:rStyle w:val="aff"/>
            <w:rFonts w:ascii="Arial" w:eastAsia="Times New Roman" w:hAnsi="Arial" w:cs="Arial"/>
            <w:noProof/>
            <w:lang w:eastAsia="ru-RU"/>
          </w:rPr>
          <w:t xml:space="preserve"> Метеорологические характеристики района</w:t>
        </w:r>
        <w:r w:rsidRPr="00C032E6">
          <w:rPr>
            <w:noProof/>
            <w:webHidden/>
          </w:rPr>
          <w:tab/>
        </w:r>
        <w:r w:rsidRPr="00C032E6">
          <w:rPr>
            <w:noProof/>
            <w:webHidden/>
          </w:rPr>
          <w:fldChar w:fldCharType="begin"/>
        </w:r>
        <w:r w:rsidRPr="00C032E6">
          <w:rPr>
            <w:noProof/>
            <w:webHidden/>
          </w:rPr>
          <w:instrText xml:space="preserve"> PAGEREF _Toc243130491 \h </w:instrText>
        </w:r>
        <w:r w:rsidRPr="00C032E6">
          <w:rPr>
            <w:noProof/>
            <w:webHidden/>
          </w:rPr>
        </w:r>
        <w:r w:rsidRPr="00C032E6">
          <w:rPr>
            <w:noProof/>
            <w:webHidden/>
          </w:rPr>
          <w:fldChar w:fldCharType="separate"/>
        </w:r>
        <w:r w:rsidRPr="00C032E6">
          <w:rPr>
            <w:noProof/>
            <w:webHidden/>
          </w:rPr>
          <w:t>24</w:t>
        </w:r>
        <w:r w:rsidRPr="00C032E6">
          <w:rPr>
            <w:noProof/>
            <w:webHidden/>
          </w:rPr>
          <w:fldChar w:fldCharType="end"/>
        </w:r>
      </w:hyperlink>
    </w:p>
    <w:p w14:paraId="785D38C3" w14:textId="223F3D06"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2" w:history="1">
        <w:r w:rsidRPr="00C032E6">
          <w:rPr>
            <w:rStyle w:val="aff"/>
            <w:rFonts w:ascii="Arial" w:hAnsi="Arial" w:cs="Arial"/>
            <w:noProof/>
          </w:rPr>
          <w:t>Таблица 3.9</w:t>
        </w:r>
        <w:r w:rsidRPr="00C032E6">
          <w:rPr>
            <w:rStyle w:val="aff"/>
            <w:rFonts w:ascii="Arial" w:eastAsia="Times New Roman" w:hAnsi="Arial" w:cs="Arial"/>
            <w:noProof/>
            <w:lang w:val="x-none" w:eastAsia="x-none"/>
          </w:rPr>
          <w:t xml:space="preserve"> </w:t>
        </w:r>
        <w:r w:rsidRPr="00C032E6">
          <w:rPr>
            <w:rStyle w:val="aff"/>
            <w:rFonts w:ascii="Arial" w:eastAsiaTheme="majorEastAsia" w:hAnsi="Arial" w:cs="Arial"/>
            <w:noProof/>
            <w:lang w:val="kk-KZ"/>
          </w:rPr>
          <w:t>–</w:t>
        </w:r>
        <w:r w:rsidRPr="00C032E6">
          <w:rPr>
            <w:rStyle w:val="aff"/>
            <w:rFonts w:ascii="Arial" w:eastAsia="Times New Roman" w:hAnsi="Arial" w:cs="Arial"/>
            <w:noProof/>
            <w:lang w:val="x-none" w:eastAsia="x-none"/>
          </w:rPr>
          <w:t xml:space="preserve"> Определение необходимости расчетов приземных концентраций по веществам</w:t>
        </w:r>
        <w:r w:rsidRPr="00C032E6">
          <w:rPr>
            <w:rStyle w:val="aff"/>
            <w:rFonts w:ascii="Arial" w:eastAsia="Times New Roman" w:hAnsi="Arial" w:cs="Arial"/>
            <w:noProof/>
            <w:lang w:eastAsia="x-none"/>
          </w:rPr>
          <w:t xml:space="preserve"> за 202</w:t>
        </w:r>
        <w:r w:rsidRPr="00C032E6">
          <w:rPr>
            <w:rStyle w:val="aff"/>
            <w:rFonts w:ascii="Arial" w:eastAsia="Times New Roman" w:hAnsi="Arial" w:cs="Arial"/>
            <w:noProof/>
            <w:lang w:val="kk-KZ" w:eastAsia="x-none"/>
          </w:rPr>
          <w:t>7</w:t>
        </w:r>
        <w:r w:rsidRPr="00C032E6">
          <w:rPr>
            <w:rStyle w:val="aff"/>
            <w:rFonts w:ascii="Arial" w:eastAsia="Times New Roman" w:hAnsi="Arial" w:cs="Arial"/>
            <w:noProof/>
            <w:lang w:eastAsia="x-none"/>
          </w:rPr>
          <w:t xml:space="preserve"> год</w:t>
        </w:r>
        <w:r w:rsidRPr="00C032E6">
          <w:rPr>
            <w:noProof/>
            <w:webHidden/>
          </w:rPr>
          <w:tab/>
        </w:r>
        <w:r w:rsidRPr="00C032E6">
          <w:rPr>
            <w:noProof/>
            <w:webHidden/>
          </w:rPr>
          <w:fldChar w:fldCharType="begin"/>
        </w:r>
        <w:r w:rsidRPr="00C032E6">
          <w:rPr>
            <w:noProof/>
            <w:webHidden/>
          </w:rPr>
          <w:instrText xml:space="preserve"> PAGEREF _Toc243130492 \h </w:instrText>
        </w:r>
        <w:r w:rsidRPr="00C032E6">
          <w:rPr>
            <w:noProof/>
            <w:webHidden/>
          </w:rPr>
        </w:r>
        <w:r w:rsidRPr="00C032E6">
          <w:rPr>
            <w:noProof/>
            <w:webHidden/>
          </w:rPr>
          <w:fldChar w:fldCharType="separate"/>
        </w:r>
        <w:r w:rsidRPr="00C032E6">
          <w:rPr>
            <w:noProof/>
            <w:webHidden/>
          </w:rPr>
          <w:t>25</w:t>
        </w:r>
        <w:r w:rsidRPr="00C032E6">
          <w:rPr>
            <w:noProof/>
            <w:webHidden/>
          </w:rPr>
          <w:fldChar w:fldCharType="end"/>
        </w:r>
      </w:hyperlink>
    </w:p>
    <w:p w14:paraId="2B578D4C" w14:textId="20B9833A"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3" w:history="1">
        <w:r w:rsidRPr="00C032E6">
          <w:rPr>
            <w:rStyle w:val="aff"/>
            <w:rFonts w:ascii="Arial" w:hAnsi="Arial" w:cs="Arial"/>
            <w:noProof/>
          </w:rPr>
          <w:t xml:space="preserve">Таблица 3.10 </w:t>
        </w:r>
        <w:r w:rsidRPr="00C032E6">
          <w:rPr>
            <w:rStyle w:val="aff"/>
            <w:rFonts w:ascii="Arial" w:eastAsiaTheme="majorEastAsia" w:hAnsi="Arial" w:cs="Arial"/>
            <w:noProof/>
            <w:lang w:val="kk-KZ"/>
          </w:rPr>
          <w:t>–</w:t>
        </w:r>
        <w:r w:rsidRPr="00C032E6">
          <w:rPr>
            <w:rStyle w:val="aff"/>
            <w:rFonts w:ascii="Arial" w:hAnsi="Arial" w:cs="Arial"/>
            <w:noProof/>
          </w:rPr>
          <w:t xml:space="preserve"> Нормативы выбросов загрязняющих веществ от стационарных источников при строительстве </w:t>
        </w:r>
        <w:r w:rsidRPr="00C032E6">
          <w:rPr>
            <w:rStyle w:val="aff"/>
            <w:rFonts w:ascii="Arial" w:hAnsi="Arial" w:cs="Arial"/>
            <w:noProof/>
            <w:lang w:val="kk-KZ"/>
          </w:rPr>
          <w:t>оценочной</w:t>
        </w:r>
        <w:r w:rsidRPr="00C032E6">
          <w:rPr>
            <w:rStyle w:val="aff"/>
            <w:rFonts w:ascii="Arial" w:hAnsi="Arial" w:cs="Arial"/>
            <w:noProof/>
          </w:rPr>
          <w:t xml:space="preserve"> скважины №93 на месторождении Гран</w:t>
        </w:r>
        <w:r w:rsidRPr="00C032E6">
          <w:rPr>
            <w:rStyle w:val="aff"/>
            <w:rFonts w:ascii="Arial" w:hAnsi="Arial" w:cs="Arial"/>
            <w:noProof/>
            <w:lang w:val="kk-KZ"/>
          </w:rPr>
          <w:t xml:space="preserve"> на 2027 год</w:t>
        </w:r>
        <w:r w:rsidRPr="00C032E6">
          <w:rPr>
            <w:noProof/>
            <w:webHidden/>
          </w:rPr>
          <w:tab/>
        </w:r>
        <w:r w:rsidRPr="00C032E6">
          <w:rPr>
            <w:noProof/>
            <w:webHidden/>
          </w:rPr>
          <w:fldChar w:fldCharType="begin"/>
        </w:r>
        <w:r w:rsidRPr="00C032E6">
          <w:rPr>
            <w:noProof/>
            <w:webHidden/>
          </w:rPr>
          <w:instrText xml:space="preserve"> PAGEREF _Toc243130493 \h </w:instrText>
        </w:r>
        <w:r w:rsidRPr="00C032E6">
          <w:rPr>
            <w:noProof/>
            <w:webHidden/>
          </w:rPr>
        </w:r>
        <w:r w:rsidRPr="00C032E6">
          <w:rPr>
            <w:noProof/>
            <w:webHidden/>
          </w:rPr>
          <w:fldChar w:fldCharType="separate"/>
        </w:r>
        <w:r w:rsidRPr="00C032E6">
          <w:rPr>
            <w:noProof/>
            <w:webHidden/>
          </w:rPr>
          <w:t>29</w:t>
        </w:r>
        <w:r w:rsidRPr="00C032E6">
          <w:rPr>
            <w:noProof/>
            <w:webHidden/>
          </w:rPr>
          <w:fldChar w:fldCharType="end"/>
        </w:r>
      </w:hyperlink>
    </w:p>
    <w:p w14:paraId="58D46B35" w14:textId="1044AE63"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4" w:history="1">
        <w:r w:rsidRPr="00C032E6">
          <w:rPr>
            <w:rStyle w:val="aff"/>
            <w:rFonts w:ascii="Arial" w:hAnsi="Arial" w:cs="Arial"/>
            <w:noProof/>
          </w:rPr>
          <w:t xml:space="preserve">Таблица 3.11 </w:t>
        </w:r>
        <w:r w:rsidRPr="00C032E6">
          <w:rPr>
            <w:rStyle w:val="aff"/>
            <w:rFonts w:ascii="Arial" w:eastAsia="Calibri" w:hAnsi="Arial" w:cs="Arial"/>
            <w:noProof/>
          </w:rPr>
          <w:t>– План график контроля на объекте за соблюдением нормативов допустимых выбросов нa источниках выбросов на существующее положение</w:t>
        </w:r>
        <w:r w:rsidRPr="00C032E6">
          <w:rPr>
            <w:noProof/>
            <w:webHidden/>
          </w:rPr>
          <w:tab/>
        </w:r>
        <w:r w:rsidRPr="00C032E6">
          <w:rPr>
            <w:noProof/>
            <w:webHidden/>
          </w:rPr>
          <w:fldChar w:fldCharType="begin"/>
        </w:r>
        <w:r w:rsidRPr="00C032E6">
          <w:rPr>
            <w:noProof/>
            <w:webHidden/>
          </w:rPr>
          <w:instrText xml:space="preserve"> PAGEREF _Toc243130494 \h </w:instrText>
        </w:r>
        <w:r w:rsidRPr="00C032E6">
          <w:rPr>
            <w:noProof/>
            <w:webHidden/>
          </w:rPr>
        </w:r>
        <w:r w:rsidRPr="00C032E6">
          <w:rPr>
            <w:noProof/>
            <w:webHidden/>
          </w:rPr>
          <w:fldChar w:fldCharType="separate"/>
        </w:r>
        <w:r w:rsidRPr="00C032E6">
          <w:rPr>
            <w:noProof/>
            <w:webHidden/>
          </w:rPr>
          <w:t>40</w:t>
        </w:r>
        <w:r w:rsidRPr="00C032E6">
          <w:rPr>
            <w:noProof/>
            <w:webHidden/>
          </w:rPr>
          <w:fldChar w:fldCharType="end"/>
        </w:r>
      </w:hyperlink>
    </w:p>
    <w:p w14:paraId="6821BED9" w14:textId="182AF373"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5" w:history="1">
        <w:r w:rsidRPr="00C032E6">
          <w:rPr>
            <w:rStyle w:val="aff"/>
            <w:rFonts w:ascii="Arial" w:hAnsi="Arial" w:cs="Arial"/>
            <w:noProof/>
          </w:rPr>
          <w:t xml:space="preserve">Таблица 4.1 </w:t>
        </w:r>
        <w:r w:rsidRPr="00C032E6">
          <w:rPr>
            <w:rStyle w:val="aff"/>
            <w:rFonts w:ascii="Arial" w:eastAsiaTheme="majorEastAsia" w:hAnsi="Arial" w:cs="Arial"/>
            <w:noProof/>
            <w:lang w:val="kk-KZ"/>
          </w:rPr>
          <w:t>–</w:t>
        </w:r>
        <w:r w:rsidRPr="00C032E6">
          <w:rPr>
            <w:rStyle w:val="aff"/>
            <w:rFonts w:ascii="Arial" w:hAnsi="Arial" w:cs="Arial"/>
            <w:noProof/>
          </w:rPr>
          <w:t xml:space="preserve"> </w:t>
        </w:r>
        <w:r w:rsidRPr="00C032E6">
          <w:rPr>
            <w:rStyle w:val="aff"/>
            <w:rFonts w:ascii="Arial" w:hAnsi="Arial" w:cs="Arial"/>
            <w:noProof/>
            <w:spacing w:val="-6"/>
          </w:rPr>
          <w:t>Объем водопотребления и водоотведения при строительстве скважины №93 2</w:t>
        </w:r>
        <w:r w:rsidRPr="00C032E6">
          <w:rPr>
            <w:noProof/>
            <w:webHidden/>
          </w:rPr>
          <w:tab/>
        </w:r>
        <w:r w:rsidRPr="00C032E6">
          <w:rPr>
            <w:noProof/>
            <w:webHidden/>
          </w:rPr>
          <w:fldChar w:fldCharType="begin"/>
        </w:r>
        <w:r w:rsidRPr="00C032E6">
          <w:rPr>
            <w:noProof/>
            <w:webHidden/>
          </w:rPr>
          <w:instrText xml:space="preserve"> PAGEREF _Toc243130495 \h </w:instrText>
        </w:r>
        <w:r w:rsidRPr="00C032E6">
          <w:rPr>
            <w:noProof/>
            <w:webHidden/>
          </w:rPr>
        </w:r>
        <w:r w:rsidRPr="00C032E6">
          <w:rPr>
            <w:noProof/>
            <w:webHidden/>
          </w:rPr>
          <w:fldChar w:fldCharType="separate"/>
        </w:r>
        <w:r w:rsidRPr="00C032E6">
          <w:rPr>
            <w:noProof/>
            <w:webHidden/>
          </w:rPr>
          <w:t>49</w:t>
        </w:r>
        <w:r w:rsidRPr="00C032E6">
          <w:rPr>
            <w:noProof/>
            <w:webHidden/>
          </w:rPr>
          <w:fldChar w:fldCharType="end"/>
        </w:r>
      </w:hyperlink>
    </w:p>
    <w:p w14:paraId="71A36891" w14:textId="06FB8F17"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6" w:history="1">
        <w:r w:rsidRPr="00C032E6">
          <w:rPr>
            <w:rStyle w:val="aff"/>
            <w:rFonts w:ascii="Arial" w:hAnsi="Arial" w:cs="Arial"/>
            <w:noProof/>
            <w:spacing w:val="-6"/>
          </w:rPr>
          <w:t>Таблица 4.2 - Баланс водопотребления и водоотведения при строительстве скважины №93 2</w:t>
        </w:r>
        <w:r w:rsidRPr="00C032E6">
          <w:rPr>
            <w:noProof/>
            <w:webHidden/>
          </w:rPr>
          <w:tab/>
        </w:r>
        <w:r w:rsidRPr="00C032E6">
          <w:rPr>
            <w:noProof/>
            <w:webHidden/>
          </w:rPr>
          <w:fldChar w:fldCharType="begin"/>
        </w:r>
        <w:r w:rsidRPr="00C032E6">
          <w:rPr>
            <w:noProof/>
            <w:webHidden/>
          </w:rPr>
          <w:instrText xml:space="preserve"> PAGEREF _Toc243130496 \h </w:instrText>
        </w:r>
        <w:r w:rsidRPr="00C032E6">
          <w:rPr>
            <w:noProof/>
            <w:webHidden/>
          </w:rPr>
        </w:r>
        <w:r w:rsidRPr="00C032E6">
          <w:rPr>
            <w:noProof/>
            <w:webHidden/>
          </w:rPr>
          <w:fldChar w:fldCharType="separate"/>
        </w:r>
        <w:r w:rsidRPr="00C032E6">
          <w:rPr>
            <w:noProof/>
            <w:webHidden/>
          </w:rPr>
          <w:t>50</w:t>
        </w:r>
        <w:r w:rsidRPr="00C032E6">
          <w:rPr>
            <w:noProof/>
            <w:webHidden/>
          </w:rPr>
          <w:fldChar w:fldCharType="end"/>
        </w:r>
      </w:hyperlink>
    </w:p>
    <w:p w14:paraId="24EF656F" w14:textId="2CB28515"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7" w:history="1">
        <w:r w:rsidRPr="00C032E6">
          <w:rPr>
            <w:rStyle w:val="aff"/>
            <w:rFonts w:ascii="Arial" w:hAnsi="Arial" w:cs="Arial"/>
            <w:noProof/>
          </w:rPr>
          <w:t>Таблица 6.1 – Объем выбуренной породы при строительстве скважины</w:t>
        </w:r>
        <w:r w:rsidRPr="00C032E6">
          <w:rPr>
            <w:noProof/>
            <w:webHidden/>
          </w:rPr>
          <w:tab/>
        </w:r>
        <w:r w:rsidRPr="00C032E6">
          <w:rPr>
            <w:noProof/>
            <w:webHidden/>
          </w:rPr>
          <w:fldChar w:fldCharType="begin"/>
        </w:r>
        <w:r w:rsidRPr="00C032E6">
          <w:rPr>
            <w:noProof/>
            <w:webHidden/>
          </w:rPr>
          <w:instrText xml:space="preserve"> PAGEREF _Toc243130497 \h </w:instrText>
        </w:r>
        <w:r w:rsidRPr="00C032E6">
          <w:rPr>
            <w:noProof/>
            <w:webHidden/>
          </w:rPr>
        </w:r>
        <w:r w:rsidRPr="00C032E6">
          <w:rPr>
            <w:noProof/>
            <w:webHidden/>
          </w:rPr>
          <w:fldChar w:fldCharType="separate"/>
        </w:r>
        <w:r w:rsidRPr="00C032E6">
          <w:rPr>
            <w:noProof/>
            <w:webHidden/>
          </w:rPr>
          <w:t>61</w:t>
        </w:r>
        <w:r w:rsidRPr="00C032E6">
          <w:rPr>
            <w:noProof/>
            <w:webHidden/>
          </w:rPr>
          <w:fldChar w:fldCharType="end"/>
        </w:r>
      </w:hyperlink>
    </w:p>
    <w:p w14:paraId="0F131663" w14:textId="5255ACC1"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8" w:history="1">
        <w:r w:rsidRPr="00C032E6">
          <w:rPr>
            <w:rStyle w:val="aff"/>
            <w:rFonts w:ascii="Arial" w:hAnsi="Arial" w:cs="Arial"/>
            <w:noProof/>
          </w:rPr>
          <w:t xml:space="preserve">Таблица 6.2 </w:t>
        </w:r>
        <w:r w:rsidRPr="00C032E6">
          <w:rPr>
            <w:rStyle w:val="aff"/>
            <w:rFonts w:ascii="Arial" w:eastAsiaTheme="majorEastAsia" w:hAnsi="Arial" w:cs="Arial"/>
            <w:noProof/>
            <w:lang w:val="kk-KZ"/>
          </w:rPr>
          <w:t>–</w:t>
        </w:r>
        <w:r w:rsidRPr="00C032E6">
          <w:rPr>
            <w:rStyle w:val="aff"/>
            <w:rFonts w:ascii="Arial" w:hAnsi="Arial" w:cs="Arial"/>
            <w:noProof/>
          </w:rPr>
          <w:t xml:space="preserve"> Образование коммунальные отходы при строительстве скважин</w:t>
        </w:r>
        <w:r w:rsidRPr="00C032E6">
          <w:rPr>
            <w:noProof/>
            <w:webHidden/>
          </w:rPr>
          <w:tab/>
        </w:r>
        <w:r w:rsidRPr="00C032E6">
          <w:rPr>
            <w:noProof/>
            <w:webHidden/>
          </w:rPr>
          <w:fldChar w:fldCharType="begin"/>
        </w:r>
        <w:r w:rsidRPr="00C032E6">
          <w:rPr>
            <w:noProof/>
            <w:webHidden/>
          </w:rPr>
          <w:instrText xml:space="preserve"> PAGEREF _Toc243130498 \h </w:instrText>
        </w:r>
        <w:r w:rsidRPr="00C032E6">
          <w:rPr>
            <w:noProof/>
            <w:webHidden/>
          </w:rPr>
        </w:r>
        <w:r w:rsidRPr="00C032E6">
          <w:rPr>
            <w:noProof/>
            <w:webHidden/>
          </w:rPr>
          <w:fldChar w:fldCharType="separate"/>
        </w:r>
        <w:r w:rsidRPr="00C032E6">
          <w:rPr>
            <w:noProof/>
            <w:webHidden/>
          </w:rPr>
          <w:t>62</w:t>
        </w:r>
        <w:r w:rsidRPr="00C032E6">
          <w:rPr>
            <w:noProof/>
            <w:webHidden/>
          </w:rPr>
          <w:fldChar w:fldCharType="end"/>
        </w:r>
      </w:hyperlink>
    </w:p>
    <w:p w14:paraId="6A4E9D3E" w14:textId="3BC674C5"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499" w:history="1">
        <w:r w:rsidRPr="00C032E6">
          <w:rPr>
            <w:rStyle w:val="aff"/>
            <w:rFonts w:ascii="Arial" w:hAnsi="Arial" w:cs="Arial"/>
            <w:noProof/>
          </w:rPr>
          <w:t>Таблица 6.3 – Образование пищевых отходов</w:t>
        </w:r>
        <w:r w:rsidRPr="00C032E6">
          <w:rPr>
            <w:noProof/>
            <w:webHidden/>
          </w:rPr>
          <w:tab/>
        </w:r>
        <w:r w:rsidRPr="00C032E6">
          <w:rPr>
            <w:noProof/>
            <w:webHidden/>
          </w:rPr>
          <w:fldChar w:fldCharType="begin"/>
        </w:r>
        <w:r w:rsidRPr="00C032E6">
          <w:rPr>
            <w:noProof/>
            <w:webHidden/>
          </w:rPr>
          <w:instrText xml:space="preserve"> PAGEREF _Toc243130499 \h </w:instrText>
        </w:r>
        <w:r w:rsidRPr="00C032E6">
          <w:rPr>
            <w:noProof/>
            <w:webHidden/>
          </w:rPr>
        </w:r>
        <w:r w:rsidRPr="00C032E6">
          <w:rPr>
            <w:noProof/>
            <w:webHidden/>
          </w:rPr>
          <w:fldChar w:fldCharType="separate"/>
        </w:r>
        <w:r w:rsidRPr="00C032E6">
          <w:rPr>
            <w:noProof/>
            <w:webHidden/>
          </w:rPr>
          <w:t>63</w:t>
        </w:r>
        <w:r w:rsidRPr="00C032E6">
          <w:rPr>
            <w:noProof/>
            <w:webHidden/>
          </w:rPr>
          <w:fldChar w:fldCharType="end"/>
        </w:r>
      </w:hyperlink>
    </w:p>
    <w:p w14:paraId="64F34616" w14:textId="00B3850C"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0" w:history="1">
        <w:r w:rsidRPr="00C032E6">
          <w:rPr>
            <w:rStyle w:val="aff"/>
            <w:rFonts w:ascii="Arial" w:hAnsi="Arial" w:cs="Arial"/>
            <w:noProof/>
          </w:rPr>
          <w:t>Таблица 6.4 – Расчет объемов отработанного моторного масла</w:t>
        </w:r>
        <w:r w:rsidRPr="00C032E6">
          <w:rPr>
            <w:noProof/>
            <w:webHidden/>
          </w:rPr>
          <w:tab/>
        </w:r>
        <w:r w:rsidRPr="00C032E6">
          <w:rPr>
            <w:noProof/>
            <w:webHidden/>
          </w:rPr>
          <w:fldChar w:fldCharType="begin"/>
        </w:r>
        <w:r w:rsidRPr="00C032E6">
          <w:rPr>
            <w:noProof/>
            <w:webHidden/>
          </w:rPr>
          <w:instrText xml:space="preserve"> PAGEREF _Toc243130500 \h </w:instrText>
        </w:r>
        <w:r w:rsidRPr="00C032E6">
          <w:rPr>
            <w:noProof/>
            <w:webHidden/>
          </w:rPr>
        </w:r>
        <w:r w:rsidRPr="00C032E6">
          <w:rPr>
            <w:noProof/>
            <w:webHidden/>
          </w:rPr>
          <w:fldChar w:fldCharType="separate"/>
        </w:r>
        <w:r w:rsidRPr="00C032E6">
          <w:rPr>
            <w:noProof/>
            <w:webHidden/>
          </w:rPr>
          <w:t>64</w:t>
        </w:r>
        <w:r w:rsidRPr="00C032E6">
          <w:rPr>
            <w:noProof/>
            <w:webHidden/>
          </w:rPr>
          <w:fldChar w:fldCharType="end"/>
        </w:r>
      </w:hyperlink>
    </w:p>
    <w:p w14:paraId="63D4AFC7" w14:textId="20374AED"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1" w:history="1">
        <w:r w:rsidRPr="00C032E6">
          <w:rPr>
            <w:rStyle w:val="aff"/>
            <w:rFonts w:ascii="Arial" w:hAnsi="Arial" w:cs="Arial"/>
            <w:noProof/>
          </w:rPr>
          <w:t>Таблица 6.5 – Лимиты накопления отходов на 202</w:t>
        </w:r>
        <w:r w:rsidRPr="00C032E6">
          <w:rPr>
            <w:rStyle w:val="aff"/>
            <w:rFonts w:ascii="Arial" w:hAnsi="Arial" w:cs="Arial"/>
            <w:noProof/>
            <w:lang w:val="kk-KZ"/>
          </w:rPr>
          <w:t>7</w:t>
        </w:r>
        <w:r w:rsidRPr="00C032E6">
          <w:rPr>
            <w:rStyle w:val="aff"/>
            <w:rFonts w:ascii="Arial" w:hAnsi="Arial" w:cs="Arial"/>
            <w:noProof/>
          </w:rPr>
          <w:t xml:space="preserve"> год</w:t>
        </w:r>
        <w:r w:rsidRPr="00C032E6">
          <w:rPr>
            <w:noProof/>
            <w:webHidden/>
          </w:rPr>
          <w:tab/>
        </w:r>
        <w:r w:rsidRPr="00C032E6">
          <w:rPr>
            <w:noProof/>
            <w:webHidden/>
          </w:rPr>
          <w:fldChar w:fldCharType="begin"/>
        </w:r>
        <w:r w:rsidRPr="00C032E6">
          <w:rPr>
            <w:noProof/>
            <w:webHidden/>
          </w:rPr>
          <w:instrText xml:space="preserve"> PAGEREF _Toc243130501 \h </w:instrText>
        </w:r>
        <w:r w:rsidRPr="00C032E6">
          <w:rPr>
            <w:noProof/>
            <w:webHidden/>
          </w:rPr>
        </w:r>
        <w:r w:rsidRPr="00C032E6">
          <w:rPr>
            <w:noProof/>
            <w:webHidden/>
          </w:rPr>
          <w:fldChar w:fldCharType="separate"/>
        </w:r>
        <w:r w:rsidRPr="00C032E6">
          <w:rPr>
            <w:noProof/>
            <w:webHidden/>
          </w:rPr>
          <w:t>64</w:t>
        </w:r>
        <w:r w:rsidRPr="00C032E6">
          <w:rPr>
            <w:noProof/>
            <w:webHidden/>
          </w:rPr>
          <w:fldChar w:fldCharType="end"/>
        </w:r>
      </w:hyperlink>
    </w:p>
    <w:p w14:paraId="716853CF" w14:textId="7381600E"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2" w:history="1">
        <w:r w:rsidRPr="00C032E6">
          <w:rPr>
            <w:rStyle w:val="aff"/>
            <w:rFonts w:ascii="Arial" w:hAnsi="Arial" w:cs="Arial"/>
            <w:noProof/>
          </w:rPr>
          <w:t xml:space="preserve">Таблица 8.1 – Результаты проб почвы, отобранных на месторождении Гран за </w:t>
        </w:r>
        <w:r w:rsidRPr="00C032E6">
          <w:rPr>
            <w:rStyle w:val="aff"/>
            <w:rFonts w:ascii="Arial" w:hAnsi="Arial" w:cs="Arial"/>
            <w:noProof/>
            <w:lang w:val="kk-KZ"/>
          </w:rPr>
          <w:t>2026 г</w:t>
        </w:r>
        <w:r w:rsidRPr="00C032E6">
          <w:rPr>
            <w:rStyle w:val="aff"/>
            <w:rFonts w:ascii="Arial" w:hAnsi="Arial" w:cs="Arial"/>
            <w:noProof/>
          </w:rPr>
          <w:t>г.</w:t>
        </w:r>
        <w:r w:rsidRPr="00C032E6">
          <w:rPr>
            <w:noProof/>
            <w:webHidden/>
          </w:rPr>
          <w:tab/>
        </w:r>
        <w:r w:rsidRPr="00C032E6">
          <w:rPr>
            <w:noProof/>
            <w:webHidden/>
          </w:rPr>
          <w:fldChar w:fldCharType="begin"/>
        </w:r>
        <w:r w:rsidRPr="00C032E6">
          <w:rPr>
            <w:noProof/>
            <w:webHidden/>
          </w:rPr>
          <w:instrText xml:space="preserve"> PAGEREF _Toc243130502 \h </w:instrText>
        </w:r>
        <w:r w:rsidRPr="00C032E6">
          <w:rPr>
            <w:noProof/>
            <w:webHidden/>
          </w:rPr>
        </w:r>
        <w:r w:rsidRPr="00C032E6">
          <w:rPr>
            <w:noProof/>
            <w:webHidden/>
          </w:rPr>
          <w:fldChar w:fldCharType="separate"/>
        </w:r>
        <w:r w:rsidRPr="00C032E6">
          <w:rPr>
            <w:noProof/>
            <w:webHidden/>
          </w:rPr>
          <w:t>72</w:t>
        </w:r>
        <w:r w:rsidRPr="00C032E6">
          <w:rPr>
            <w:noProof/>
            <w:webHidden/>
          </w:rPr>
          <w:fldChar w:fldCharType="end"/>
        </w:r>
      </w:hyperlink>
    </w:p>
    <w:p w14:paraId="4A642954" w14:textId="0F890D6E"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3" w:history="1">
        <w:r w:rsidRPr="00C032E6">
          <w:rPr>
            <w:rStyle w:val="aff"/>
            <w:rFonts w:ascii="Arial" w:hAnsi="Arial" w:cs="Arial"/>
            <w:iCs/>
            <w:noProof/>
          </w:rPr>
          <w:t xml:space="preserve">Таблица 12.1 - </w:t>
        </w:r>
        <w:r w:rsidRPr="00C032E6">
          <w:rPr>
            <w:rStyle w:val="aff"/>
            <w:rFonts w:ascii="Arial" w:eastAsia="Times New Roman" w:hAnsi="Arial" w:cs="Arial"/>
            <w:iCs/>
            <w:noProof/>
          </w:rPr>
          <w:t>Численность населения Республики Казахстан по областям, городам и районам на 1 октября 2026г.</w:t>
        </w:r>
        <w:r w:rsidRPr="00C032E6">
          <w:rPr>
            <w:noProof/>
            <w:webHidden/>
          </w:rPr>
          <w:tab/>
        </w:r>
        <w:r w:rsidRPr="00C032E6">
          <w:rPr>
            <w:noProof/>
            <w:webHidden/>
          </w:rPr>
          <w:fldChar w:fldCharType="begin"/>
        </w:r>
        <w:r w:rsidRPr="00C032E6">
          <w:rPr>
            <w:noProof/>
            <w:webHidden/>
          </w:rPr>
          <w:instrText xml:space="preserve"> PAGEREF _Toc243130503 \h </w:instrText>
        </w:r>
        <w:r w:rsidRPr="00C032E6">
          <w:rPr>
            <w:noProof/>
            <w:webHidden/>
          </w:rPr>
        </w:r>
        <w:r w:rsidRPr="00C032E6">
          <w:rPr>
            <w:noProof/>
            <w:webHidden/>
          </w:rPr>
          <w:fldChar w:fldCharType="separate"/>
        </w:r>
        <w:r w:rsidRPr="00C032E6">
          <w:rPr>
            <w:noProof/>
            <w:webHidden/>
          </w:rPr>
          <w:t>92</w:t>
        </w:r>
        <w:r w:rsidRPr="00C032E6">
          <w:rPr>
            <w:noProof/>
            <w:webHidden/>
          </w:rPr>
          <w:fldChar w:fldCharType="end"/>
        </w:r>
      </w:hyperlink>
    </w:p>
    <w:p w14:paraId="7F92628A" w14:textId="66DD51BF"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4" w:history="1">
        <w:r w:rsidRPr="00C032E6">
          <w:rPr>
            <w:rStyle w:val="aff"/>
            <w:rFonts w:ascii="Arial" w:hAnsi="Arial" w:cs="Arial"/>
            <w:iCs/>
            <w:noProof/>
          </w:rPr>
          <w:t>Таблица 12.2 -</w:t>
        </w:r>
        <w:r w:rsidRPr="00C032E6">
          <w:rPr>
            <w:rStyle w:val="aff"/>
            <w:rFonts w:ascii="Arial" w:eastAsia="Times New Roman" w:hAnsi="Arial" w:cs="Arial"/>
            <w:iCs/>
            <w:noProof/>
          </w:rPr>
          <w:t xml:space="preserve"> Индексы промышленного производства по основным видам экономической деятельности</w:t>
        </w:r>
        <w:r w:rsidRPr="00C032E6">
          <w:rPr>
            <w:rStyle w:val="aff"/>
            <w:rFonts w:ascii="Arial" w:eastAsia="Times New Roman" w:hAnsi="Arial" w:cs="Arial"/>
            <w:iCs/>
            <w:noProof/>
            <w:lang w:val="kk-KZ"/>
          </w:rPr>
          <w:t xml:space="preserve"> </w:t>
        </w:r>
        <w:r w:rsidRPr="00C032E6">
          <w:rPr>
            <w:rStyle w:val="aff"/>
            <w:rFonts w:ascii="Arial" w:eastAsia="Times New Roman" w:hAnsi="Arial" w:cs="Arial"/>
            <w:iCs/>
            <w:noProof/>
          </w:rPr>
          <w:t>в Атырауской области за 2026г.</w:t>
        </w:r>
        <w:r w:rsidRPr="00C032E6">
          <w:rPr>
            <w:noProof/>
            <w:webHidden/>
          </w:rPr>
          <w:tab/>
        </w:r>
        <w:r w:rsidRPr="00C032E6">
          <w:rPr>
            <w:noProof/>
            <w:webHidden/>
          </w:rPr>
          <w:fldChar w:fldCharType="begin"/>
        </w:r>
        <w:r w:rsidRPr="00C032E6">
          <w:rPr>
            <w:noProof/>
            <w:webHidden/>
          </w:rPr>
          <w:instrText xml:space="preserve"> PAGEREF _Toc243130504 \h </w:instrText>
        </w:r>
        <w:r w:rsidRPr="00C032E6">
          <w:rPr>
            <w:noProof/>
            <w:webHidden/>
          </w:rPr>
        </w:r>
        <w:r w:rsidRPr="00C032E6">
          <w:rPr>
            <w:noProof/>
            <w:webHidden/>
          </w:rPr>
          <w:fldChar w:fldCharType="separate"/>
        </w:r>
        <w:r w:rsidRPr="00C032E6">
          <w:rPr>
            <w:noProof/>
            <w:webHidden/>
          </w:rPr>
          <w:t>94</w:t>
        </w:r>
        <w:r w:rsidRPr="00C032E6">
          <w:rPr>
            <w:noProof/>
            <w:webHidden/>
          </w:rPr>
          <w:fldChar w:fldCharType="end"/>
        </w:r>
      </w:hyperlink>
    </w:p>
    <w:p w14:paraId="2DDB3EF8" w14:textId="1F78B613"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5" w:history="1">
        <w:r w:rsidRPr="00C032E6">
          <w:rPr>
            <w:rStyle w:val="aff"/>
            <w:rFonts w:ascii="Arial" w:hAnsi="Arial" w:cs="Arial"/>
            <w:iCs/>
            <w:noProof/>
          </w:rPr>
          <w:t xml:space="preserve">Таблица 12.3 - </w:t>
        </w:r>
        <w:r w:rsidRPr="00C032E6">
          <w:rPr>
            <w:rStyle w:val="aff"/>
            <w:rFonts w:ascii="Arial" w:eastAsia="Times New Roman" w:hAnsi="Arial" w:cs="Arial"/>
            <w:iCs/>
            <w:noProof/>
          </w:rPr>
          <w:t>Занятое население на основной работе по видам экономической деятельности и статусу занятости по районам Атырауской области за 2026г</w:t>
        </w:r>
        <w:r w:rsidRPr="00C032E6">
          <w:rPr>
            <w:rStyle w:val="aff"/>
            <w:rFonts w:ascii="Arial" w:eastAsia="Times New Roman" w:hAnsi="Arial" w:cs="Arial"/>
            <w:iCs/>
            <w:noProof/>
            <w:lang w:val="kk-KZ"/>
          </w:rPr>
          <w:t>.</w:t>
        </w:r>
        <w:r w:rsidRPr="00C032E6">
          <w:rPr>
            <w:noProof/>
            <w:webHidden/>
          </w:rPr>
          <w:tab/>
        </w:r>
        <w:r w:rsidRPr="00C032E6">
          <w:rPr>
            <w:noProof/>
            <w:webHidden/>
          </w:rPr>
          <w:fldChar w:fldCharType="begin"/>
        </w:r>
        <w:r w:rsidRPr="00C032E6">
          <w:rPr>
            <w:noProof/>
            <w:webHidden/>
          </w:rPr>
          <w:instrText xml:space="preserve"> PAGEREF _Toc243130505 \h </w:instrText>
        </w:r>
        <w:r w:rsidRPr="00C032E6">
          <w:rPr>
            <w:noProof/>
            <w:webHidden/>
          </w:rPr>
        </w:r>
        <w:r w:rsidRPr="00C032E6">
          <w:rPr>
            <w:noProof/>
            <w:webHidden/>
          </w:rPr>
          <w:fldChar w:fldCharType="separate"/>
        </w:r>
        <w:r w:rsidRPr="00C032E6">
          <w:rPr>
            <w:noProof/>
            <w:webHidden/>
          </w:rPr>
          <w:t>94</w:t>
        </w:r>
        <w:r w:rsidRPr="00C032E6">
          <w:rPr>
            <w:noProof/>
            <w:webHidden/>
          </w:rPr>
          <w:fldChar w:fldCharType="end"/>
        </w:r>
      </w:hyperlink>
    </w:p>
    <w:p w14:paraId="4F0B8D3B" w14:textId="18289534"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6" w:history="1">
        <w:r w:rsidRPr="00C032E6">
          <w:rPr>
            <w:rStyle w:val="aff"/>
            <w:rFonts w:ascii="Arial" w:hAnsi="Arial" w:cs="Arial"/>
            <w:noProof/>
          </w:rPr>
          <w:t xml:space="preserve">Таблица 14.1 – </w:t>
        </w:r>
        <w:r w:rsidRPr="00C032E6">
          <w:rPr>
            <w:rStyle w:val="aff"/>
            <w:rFonts w:ascii="Arial" w:eastAsia="SimSun" w:hAnsi="Arial" w:cs="Arial"/>
            <w:noProof/>
            <w:kern w:val="28"/>
            <w:lang w:val="x-none" w:eastAsia="x-none"/>
          </w:rPr>
          <w:t>Основные виды воздействия на окружающую среду при строительстве скважины</w:t>
        </w:r>
        <w:r w:rsidRPr="00C032E6">
          <w:rPr>
            <w:noProof/>
            <w:webHidden/>
          </w:rPr>
          <w:tab/>
        </w:r>
        <w:r w:rsidRPr="00C032E6">
          <w:rPr>
            <w:noProof/>
            <w:webHidden/>
          </w:rPr>
          <w:fldChar w:fldCharType="begin"/>
        </w:r>
        <w:r w:rsidRPr="00C032E6">
          <w:rPr>
            <w:noProof/>
            <w:webHidden/>
          </w:rPr>
          <w:instrText xml:space="preserve"> PAGEREF _Toc243130506 \h </w:instrText>
        </w:r>
        <w:r w:rsidRPr="00C032E6">
          <w:rPr>
            <w:noProof/>
            <w:webHidden/>
          </w:rPr>
        </w:r>
        <w:r w:rsidRPr="00C032E6">
          <w:rPr>
            <w:noProof/>
            <w:webHidden/>
          </w:rPr>
          <w:fldChar w:fldCharType="separate"/>
        </w:r>
        <w:r w:rsidRPr="00C032E6">
          <w:rPr>
            <w:noProof/>
            <w:webHidden/>
          </w:rPr>
          <w:t>106</w:t>
        </w:r>
        <w:r w:rsidRPr="00C032E6">
          <w:rPr>
            <w:noProof/>
            <w:webHidden/>
          </w:rPr>
          <w:fldChar w:fldCharType="end"/>
        </w:r>
      </w:hyperlink>
    </w:p>
    <w:p w14:paraId="0935E1CF" w14:textId="5615A06C"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7" w:history="1">
        <w:r w:rsidRPr="00C032E6">
          <w:rPr>
            <w:rStyle w:val="aff"/>
            <w:rFonts w:ascii="Arial" w:eastAsia="SimSun" w:hAnsi="Arial" w:cs="Arial"/>
            <w:noProof/>
            <w:lang w:val="x-none" w:eastAsia="x-none"/>
          </w:rPr>
          <w:t xml:space="preserve">Таблица 14.2 </w:t>
        </w:r>
        <w:r w:rsidRPr="00C032E6">
          <w:rPr>
            <w:rStyle w:val="aff"/>
            <w:rFonts w:ascii="Arial" w:hAnsi="Arial" w:cs="Arial"/>
            <w:i/>
            <w:noProof/>
          </w:rPr>
          <w:t>–</w:t>
        </w:r>
        <w:r w:rsidRPr="00C032E6">
          <w:rPr>
            <w:rStyle w:val="aff"/>
            <w:rFonts w:ascii="Arial" w:eastAsia="SimSun" w:hAnsi="Arial" w:cs="Arial"/>
            <w:noProof/>
            <w:lang w:val="x-none" w:eastAsia="x-none"/>
          </w:rPr>
          <w:t xml:space="preserve"> Шкала масштабов воздействия и градация экологических последствий при проведении операций</w:t>
        </w:r>
        <w:r w:rsidRPr="00C032E6">
          <w:rPr>
            <w:noProof/>
            <w:webHidden/>
          </w:rPr>
          <w:tab/>
        </w:r>
        <w:r w:rsidRPr="00C032E6">
          <w:rPr>
            <w:noProof/>
            <w:webHidden/>
          </w:rPr>
          <w:fldChar w:fldCharType="begin"/>
        </w:r>
        <w:r w:rsidRPr="00C032E6">
          <w:rPr>
            <w:noProof/>
            <w:webHidden/>
          </w:rPr>
          <w:instrText xml:space="preserve"> PAGEREF _Toc243130507 \h </w:instrText>
        </w:r>
        <w:r w:rsidRPr="00C032E6">
          <w:rPr>
            <w:noProof/>
            <w:webHidden/>
          </w:rPr>
        </w:r>
        <w:r w:rsidRPr="00C032E6">
          <w:rPr>
            <w:noProof/>
            <w:webHidden/>
          </w:rPr>
          <w:fldChar w:fldCharType="separate"/>
        </w:r>
        <w:r w:rsidRPr="00C032E6">
          <w:rPr>
            <w:noProof/>
            <w:webHidden/>
          </w:rPr>
          <w:t>108</w:t>
        </w:r>
        <w:r w:rsidRPr="00C032E6">
          <w:rPr>
            <w:noProof/>
            <w:webHidden/>
          </w:rPr>
          <w:fldChar w:fldCharType="end"/>
        </w:r>
      </w:hyperlink>
    </w:p>
    <w:p w14:paraId="73247FB6" w14:textId="5052E66A"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8" w:history="1">
        <w:r w:rsidRPr="00C032E6">
          <w:rPr>
            <w:rStyle w:val="aff"/>
            <w:rFonts w:ascii="Arial" w:eastAsia="SimSun" w:hAnsi="Arial" w:cs="Arial"/>
            <w:noProof/>
            <w:lang w:val="x-none" w:eastAsia="x-none"/>
          </w:rPr>
          <w:t>Таблица 14.3</w:t>
        </w:r>
        <w:r w:rsidRPr="00C032E6">
          <w:rPr>
            <w:rStyle w:val="aff"/>
            <w:rFonts w:ascii="Arial" w:eastAsia="SimSun" w:hAnsi="Arial" w:cs="Arial"/>
            <w:noProof/>
            <w:lang w:eastAsia="x-none"/>
          </w:rPr>
          <w:t xml:space="preserve"> </w:t>
        </w:r>
        <w:r w:rsidRPr="00C032E6">
          <w:rPr>
            <w:rStyle w:val="aff"/>
            <w:rFonts w:ascii="Arial" w:hAnsi="Arial" w:cs="Arial"/>
            <w:i/>
            <w:noProof/>
          </w:rPr>
          <w:t>–</w:t>
        </w:r>
        <w:r w:rsidRPr="00C032E6">
          <w:rPr>
            <w:rStyle w:val="aff"/>
            <w:rFonts w:ascii="Arial" w:eastAsia="SimSun" w:hAnsi="Arial" w:cs="Arial"/>
            <w:noProof/>
            <w:lang w:val="x-none" w:eastAsia="x-none"/>
          </w:rPr>
          <w:t xml:space="preserve"> Матрица оценки воздействия на окружающую среду в штатном режиме</w:t>
        </w:r>
        <w:r w:rsidRPr="00C032E6">
          <w:rPr>
            <w:noProof/>
            <w:webHidden/>
          </w:rPr>
          <w:tab/>
        </w:r>
        <w:r w:rsidRPr="00C032E6">
          <w:rPr>
            <w:noProof/>
            <w:webHidden/>
          </w:rPr>
          <w:fldChar w:fldCharType="begin"/>
        </w:r>
        <w:r w:rsidRPr="00C032E6">
          <w:rPr>
            <w:noProof/>
            <w:webHidden/>
          </w:rPr>
          <w:instrText xml:space="preserve"> PAGEREF _Toc243130508 \h </w:instrText>
        </w:r>
        <w:r w:rsidRPr="00C032E6">
          <w:rPr>
            <w:noProof/>
            <w:webHidden/>
          </w:rPr>
        </w:r>
        <w:r w:rsidRPr="00C032E6">
          <w:rPr>
            <w:noProof/>
            <w:webHidden/>
          </w:rPr>
          <w:fldChar w:fldCharType="separate"/>
        </w:r>
        <w:r w:rsidRPr="00C032E6">
          <w:rPr>
            <w:noProof/>
            <w:webHidden/>
          </w:rPr>
          <w:t>109</w:t>
        </w:r>
        <w:r w:rsidRPr="00C032E6">
          <w:rPr>
            <w:noProof/>
            <w:webHidden/>
          </w:rPr>
          <w:fldChar w:fldCharType="end"/>
        </w:r>
      </w:hyperlink>
    </w:p>
    <w:p w14:paraId="5A446E30" w14:textId="1857A9D8"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09" w:history="1">
        <w:r w:rsidRPr="00C032E6">
          <w:rPr>
            <w:rStyle w:val="aff"/>
            <w:rFonts w:ascii="Arial" w:eastAsia="Times New Roman" w:hAnsi="Arial" w:cs="Arial"/>
            <w:noProof/>
            <w:lang w:val="x-none" w:eastAsia="x-none"/>
          </w:rPr>
          <w:t>Таблица 14.4</w:t>
        </w:r>
        <w:r w:rsidRPr="00C032E6">
          <w:rPr>
            <w:rStyle w:val="aff"/>
            <w:rFonts w:ascii="Arial" w:eastAsia="Times New Roman" w:hAnsi="Arial" w:cs="Arial"/>
            <w:noProof/>
            <w:lang w:eastAsia="x-none"/>
          </w:rPr>
          <w:t xml:space="preserve"> </w:t>
        </w:r>
        <w:r w:rsidRPr="00C032E6">
          <w:rPr>
            <w:rStyle w:val="aff"/>
            <w:rFonts w:ascii="Arial" w:hAnsi="Arial" w:cs="Arial"/>
            <w:i/>
            <w:noProof/>
          </w:rPr>
          <w:t>–</w:t>
        </w:r>
        <w:r w:rsidRPr="00C032E6">
          <w:rPr>
            <w:rStyle w:val="aff"/>
            <w:rFonts w:ascii="Arial" w:eastAsia="Times New Roman" w:hAnsi="Arial" w:cs="Arial"/>
            <w:noProof/>
            <w:lang w:val="kk-KZ" w:eastAsia="x-none"/>
          </w:rPr>
          <w:t xml:space="preserve"> Анализ последствий возможного загрязнения атмосферного воздуха</w:t>
        </w:r>
        <w:r w:rsidRPr="00C032E6">
          <w:rPr>
            <w:noProof/>
            <w:webHidden/>
          </w:rPr>
          <w:tab/>
        </w:r>
        <w:r w:rsidRPr="00C032E6">
          <w:rPr>
            <w:noProof/>
            <w:webHidden/>
          </w:rPr>
          <w:fldChar w:fldCharType="begin"/>
        </w:r>
        <w:r w:rsidRPr="00C032E6">
          <w:rPr>
            <w:noProof/>
            <w:webHidden/>
          </w:rPr>
          <w:instrText xml:space="preserve"> PAGEREF _Toc243130509 \h </w:instrText>
        </w:r>
        <w:r w:rsidRPr="00C032E6">
          <w:rPr>
            <w:noProof/>
            <w:webHidden/>
          </w:rPr>
        </w:r>
        <w:r w:rsidRPr="00C032E6">
          <w:rPr>
            <w:noProof/>
            <w:webHidden/>
          </w:rPr>
          <w:fldChar w:fldCharType="separate"/>
        </w:r>
        <w:r w:rsidRPr="00C032E6">
          <w:rPr>
            <w:noProof/>
            <w:webHidden/>
          </w:rPr>
          <w:t>109</w:t>
        </w:r>
        <w:r w:rsidRPr="00C032E6">
          <w:rPr>
            <w:noProof/>
            <w:webHidden/>
          </w:rPr>
          <w:fldChar w:fldCharType="end"/>
        </w:r>
      </w:hyperlink>
    </w:p>
    <w:p w14:paraId="0E44180F" w14:textId="666A1639"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0" w:history="1">
        <w:r w:rsidRPr="00C032E6">
          <w:rPr>
            <w:rStyle w:val="aff"/>
            <w:rFonts w:ascii="Arial" w:eastAsia="Times New Roman" w:hAnsi="Arial" w:cs="Arial"/>
            <w:noProof/>
            <w:lang w:val="x-none" w:eastAsia="x-none"/>
          </w:rPr>
          <w:t>Таблица 14.5</w:t>
        </w:r>
        <w:r w:rsidRPr="00C032E6">
          <w:rPr>
            <w:rStyle w:val="aff"/>
            <w:rFonts w:ascii="Arial" w:eastAsia="Times New Roman" w:hAnsi="Arial" w:cs="Arial"/>
            <w:noProof/>
            <w:lang w:eastAsia="x-none"/>
          </w:rPr>
          <w:t xml:space="preserve"> </w:t>
        </w:r>
        <w:r w:rsidRPr="00C032E6">
          <w:rPr>
            <w:rStyle w:val="aff"/>
            <w:rFonts w:ascii="Arial" w:hAnsi="Arial" w:cs="Arial"/>
            <w:i/>
            <w:noProof/>
          </w:rPr>
          <w:t>–</w:t>
        </w:r>
        <w:r w:rsidRPr="00C032E6">
          <w:rPr>
            <w:rStyle w:val="aff"/>
            <w:rFonts w:ascii="Arial" w:eastAsia="Times New Roman" w:hAnsi="Arial" w:cs="Arial"/>
            <w:noProof/>
            <w:lang w:val="x-none" w:eastAsia="x-none"/>
          </w:rPr>
          <w:t xml:space="preserve"> Интегральная (комплексная) оценка воздействия на подземные воды</w:t>
        </w:r>
        <w:r w:rsidRPr="00C032E6">
          <w:rPr>
            <w:noProof/>
            <w:webHidden/>
          </w:rPr>
          <w:tab/>
        </w:r>
        <w:r w:rsidRPr="00C032E6">
          <w:rPr>
            <w:noProof/>
            <w:webHidden/>
          </w:rPr>
          <w:fldChar w:fldCharType="begin"/>
        </w:r>
        <w:r w:rsidRPr="00C032E6">
          <w:rPr>
            <w:noProof/>
            <w:webHidden/>
          </w:rPr>
          <w:instrText xml:space="preserve"> PAGEREF _Toc243130510 \h </w:instrText>
        </w:r>
        <w:r w:rsidRPr="00C032E6">
          <w:rPr>
            <w:noProof/>
            <w:webHidden/>
          </w:rPr>
        </w:r>
        <w:r w:rsidRPr="00C032E6">
          <w:rPr>
            <w:noProof/>
            <w:webHidden/>
          </w:rPr>
          <w:fldChar w:fldCharType="separate"/>
        </w:r>
        <w:r w:rsidRPr="00C032E6">
          <w:rPr>
            <w:noProof/>
            <w:webHidden/>
          </w:rPr>
          <w:t>110</w:t>
        </w:r>
        <w:r w:rsidRPr="00C032E6">
          <w:rPr>
            <w:noProof/>
            <w:webHidden/>
          </w:rPr>
          <w:fldChar w:fldCharType="end"/>
        </w:r>
      </w:hyperlink>
    </w:p>
    <w:p w14:paraId="655BAB26" w14:textId="5D045C7B"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1" w:history="1">
        <w:r w:rsidRPr="00C032E6">
          <w:rPr>
            <w:rStyle w:val="aff"/>
            <w:rFonts w:ascii="Arial" w:eastAsia="Times New Roman" w:hAnsi="Arial" w:cs="Arial"/>
            <w:noProof/>
            <w:lang w:val="x-none" w:eastAsia="x-none"/>
          </w:rPr>
          <w:t>Таблица 14.6</w:t>
        </w:r>
        <w:r w:rsidRPr="00C032E6">
          <w:rPr>
            <w:rStyle w:val="aff"/>
            <w:rFonts w:ascii="Arial" w:eastAsia="Times New Roman" w:hAnsi="Arial" w:cs="Arial"/>
            <w:noProof/>
            <w:lang w:eastAsia="x-none"/>
          </w:rPr>
          <w:t xml:space="preserve"> </w:t>
        </w:r>
        <w:r w:rsidRPr="00C032E6">
          <w:rPr>
            <w:rStyle w:val="aff"/>
            <w:rFonts w:ascii="Arial" w:hAnsi="Arial" w:cs="Arial"/>
            <w:i/>
            <w:noProof/>
          </w:rPr>
          <w:t>–</w:t>
        </w:r>
        <w:r w:rsidRPr="00C032E6">
          <w:rPr>
            <w:rStyle w:val="aff"/>
            <w:rFonts w:ascii="Arial" w:eastAsia="Times New Roman" w:hAnsi="Arial" w:cs="Arial"/>
            <w:noProof/>
            <w:lang w:val="x-none" w:eastAsia="x-none"/>
          </w:rPr>
          <w:t xml:space="preserve"> Интегральная (комплексная) оценка воздействия на геологическую среду</w:t>
        </w:r>
        <w:r w:rsidRPr="00C032E6">
          <w:rPr>
            <w:noProof/>
            <w:webHidden/>
          </w:rPr>
          <w:tab/>
        </w:r>
        <w:r w:rsidRPr="00C032E6">
          <w:rPr>
            <w:noProof/>
            <w:webHidden/>
          </w:rPr>
          <w:fldChar w:fldCharType="begin"/>
        </w:r>
        <w:r w:rsidRPr="00C032E6">
          <w:rPr>
            <w:noProof/>
            <w:webHidden/>
          </w:rPr>
          <w:instrText xml:space="preserve"> PAGEREF _Toc243130511 \h </w:instrText>
        </w:r>
        <w:r w:rsidRPr="00C032E6">
          <w:rPr>
            <w:noProof/>
            <w:webHidden/>
          </w:rPr>
        </w:r>
        <w:r w:rsidRPr="00C032E6">
          <w:rPr>
            <w:noProof/>
            <w:webHidden/>
          </w:rPr>
          <w:fldChar w:fldCharType="separate"/>
        </w:r>
        <w:r w:rsidRPr="00C032E6">
          <w:rPr>
            <w:noProof/>
            <w:webHidden/>
          </w:rPr>
          <w:t>111</w:t>
        </w:r>
        <w:r w:rsidRPr="00C032E6">
          <w:rPr>
            <w:noProof/>
            <w:webHidden/>
          </w:rPr>
          <w:fldChar w:fldCharType="end"/>
        </w:r>
      </w:hyperlink>
    </w:p>
    <w:p w14:paraId="08C1B763" w14:textId="1BFC2569"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2" w:history="1">
        <w:r w:rsidRPr="00C032E6">
          <w:rPr>
            <w:rStyle w:val="aff"/>
            <w:rFonts w:ascii="Arial" w:eastAsia="Times New Roman" w:hAnsi="Arial" w:cs="Arial"/>
            <w:noProof/>
            <w:lang w:val="x-none" w:eastAsia="x-none"/>
          </w:rPr>
          <w:t>Таблица 14.7</w:t>
        </w:r>
        <w:r w:rsidRPr="00C032E6">
          <w:rPr>
            <w:rStyle w:val="aff"/>
            <w:rFonts w:ascii="Arial" w:eastAsia="Times New Roman" w:hAnsi="Arial" w:cs="Arial"/>
            <w:noProof/>
            <w:lang w:eastAsia="x-none"/>
          </w:rPr>
          <w:t xml:space="preserve"> </w:t>
        </w:r>
        <w:r w:rsidRPr="00C032E6">
          <w:rPr>
            <w:rStyle w:val="aff"/>
            <w:rFonts w:ascii="Arial" w:hAnsi="Arial" w:cs="Arial"/>
            <w:i/>
            <w:noProof/>
          </w:rPr>
          <w:t>–</w:t>
        </w:r>
        <w:r w:rsidRPr="00C032E6">
          <w:rPr>
            <w:rStyle w:val="aff"/>
            <w:rFonts w:ascii="Arial" w:eastAsia="Times New Roman" w:hAnsi="Arial" w:cs="Arial"/>
            <w:noProof/>
            <w:lang w:val="x-none" w:eastAsia="x-none"/>
          </w:rPr>
          <w:t xml:space="preserve"> Интегральная (комплексная) оценка воздействия на почвенно-растительный покров</w:t>
        </w:r>
        <w:r w:rsidRPr="00C032E6">
          <w:rPr>
            <w:noProof/>
            <w:webHidden/>
          </w:rPr>
          <w:tab/>
        </w:r>
        <w:r w:rsidRPr="00C032E6">
          <w:rPr>
            <w:noProof/>
            <w:webHidden/>
          </w:rPr>
          <w:fldChar w:fldCharType="begin"/>
        </w:r>
        <w:r w:rsidRPr="00C032E6">
          <w:rPr>
            <w:noProof/>
            <w:webHidden/>
          </w:rPr>
          <w:instrText xml:space="preserve"> PAGEREF _Toc243130512 \h </w:instrText>
        </w:r>
        <w:r w:rsidRPr="00C032E6">
          <w:rPr>
            <w:noProof/>
            <w:webHidden/>
          </w:rPr>
        </w:r>
        <w:r w:rsidRPr="00C032E6">
          <w:rPr>
            <w:noProof/>
            <w:webHidden/>
          </w:rPr>
          <w:fldChar w:fldCharType="separate"/>
        </w:r>
        <w:r w:rsidRPr="00C032E6">
          <w:rPr>
            <w:noProof/>
            <w:webHidden/>
          </w:rPr>
          <w:t>112</w:t>
        </w:r>
        <w:r w:rsidRPr="00C032E6">
          <w:rPr>
            <w:noProof/>
            <w:webHidden/>
          </w:rPr>
          <w:fldChar w:fldCharType="end"/>
        </w:r>
      </w:hyperlink>
    </w:p>
    <w:p w14:paraId="0AA4F7A2" w14:textId="33067E61"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3" w:history="1">
        <w:r w:rsidRPr="00C032E6">
          <w:rPr>
            <w:rStyle w:val="aff"/>
            <w:rFonts w:ascii="Arial" w:eastAsia="Times New Roman" w:hAnsi="Arial" w:cs="Arial"/>
            <w:noProof/>
            <w:lang w:val="x-none" w:eastAsia="x-none"/>
          </w:rPr>
          <w:t>Таблица 14.8</w:t>
        </w:r>
        <w:r w:rsidRPr="00C032E6">
          <w:rPr>
            <w:rStyle w:val="aff"/>
            <w:rFonts w:ascii="Arial" w:eastAsia="Times New Roman" w:hAnsi="Arial" w:cs="Arial"/>
            <w:noProof/>
            <w:lang w:eastAsia="x-none"/>
          </w:rPr>
          <w:t xml:space="preserve"> </w:t>
        </w:r>
        <w:r w:rsidRPr="00C032E6">
          <w:rPr>
            <w:rStyle w:val="aff"/>
            <w:rFonts w:ascii="Arial" w:hAnsi="Arial" w:cs="Arial"/>
            <w:i/>
            <w:noProof/>
          </w:rPr>
          <w:t xml:space="preserve">– </w:t>
        </w:r>
        <w:r w:rsidRPr="00C032E6">
          <w:rPr>
            <w:rStyle w:val="aff"/>
            <w:rFonts w:ascii="Arial" w:eastAsia="Times New Roman" w:hAnsi="Arial" w:cs="Arial"/>
            <w:noProof/>
            <w:lang w:val="x-none" w:eastAsia="x-none"/>
          </w:rPr>
          <w:t xml:space="preserve"> Интегральная (комплексная) оценка воздействия на животный мир</w:t>
        </w:r>
        <w:r w:rsidRPr="00C032E6">
          <w:rPr>
            <w:noProof/>
            <w:webHidden/>
          </w:rPr>
          <w:tab/>
        </w:r>
        <w:r w:rsidRPr="00C032E6">
          <w:rPr>
            <w:noProof/>
            <w:webHidden/>
          </w:rPr>
          <w:fldChar w:fldCharType="begin"/>
        </w:r>
        <w:r w:rsidRPr="00C032E6">
          <w:rPr>
            <w:noProof/>
            <w:webHidden/>
          </w:rPr>
          <w:instrText xml:space="preserve"> PAGEREF _Toc243130513 \h </w:instrText>
        </w:r>
        <w:r w:rsidRPr="00C032E6">
          <w:rPr>
            <w:noProof/>
            <w:webHidden/>
          </w:rPr>
        </w:r>
        <w:r w:rsidRPr="00C032E6">
          <w:rPr>
            <w:noProof/>
            <w:webHidden/>
          </w:rPr>
          <w:fldChar w:fldCharType="separate"/>
        </w:r>
        <w:r w:rsidRPr="00C032E6">
          <w:rPr>
            <w:noProof/>
            <w:webHidden/>
          </w:rPr>
          <w:t>112</w:t>
        </w:r>
        <w:r w:rsidRPr="00C032E6">
          <w:rPr>
            <w:noProof/>
            <w:webHidden/>
          </w:rPr>
          <w:fldChar w:fldCharType="end"/>
        </w:r>
      </w:hyperlink>
    </w:p>
    <w:p w14:paraId="75BCAAD6" w14:textId="43185190"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4" w:history="1">
        <w:r w:rsidRPr="00C032E6">
          <w:rPr>
            <w:rStyle w:val="aff"/>
            <w:rFonts w:ascii="Arial" w:eastAsia="Times New Roman" w:hAnsi="Arial" w:cs="Arial"/>
            <w:noProof/>
            <w:lang w:val="x-none" w:eastAsia="x-none"/>
          </w:rPr>
          <w:t>Таблица 14.9</w:t>
        </w:r>
        <w:r w:rsidRPr="00C032E6">
          <w:rPr>
            <w:rStyle w:val="aff"/>
            <w:rFonts w:ascii="Arial" w:eastAsia="Times New Roman" w:hAnsi="Arial" w:cs="Arial"/>
            <w:noProof/>
            <w:lang w:eastAsia="x-none"/>
          </w:rPr>
          <w:t xml:space="preserve"> </w:t>
        </w:r>
        <w:r w:rsidRPr="00C032E6">
          <w:rPr>
            <w:rStyle w:val="aff"/>
            <w:rFonts w:ascii="Arial" w:eastAsia="Times New Roman" w:hAnsi="Arial" w:cs="Arial"/>
            <w:noProof/>
            <w:lang w:val="x-none" w:eastAsia="x-none"/>
          </w:rPr>
          <w:t>– Определение интегрированного воздействия на социально-экономическую сферу</w:t>
        </w:r>
        <w:r w:rsidRPr="00C032E6">
          <w:rPr>
            <w:noProof/>
            <w:webHidden/>
          </w:rPr>
          <w:tab/>
        </w:r>
        <w:r w:rsidRPr="00C032E6">
          <w:rPr>
            <w:noProof/>
            <w:webHidden/>
          </w:rPr>
          <w:fldChar w:fldCharType="begin"/>
        </w:r>
        <w:r w:rsidRPr="00C032E6">
          <w:rPr>
            <w:noProof/>
            <w:webHidden/>
          </w:rPr>
          <w:instrText xml:space="preserve"> PAGEREF _Toc243130514 \h </w:instrText>
        </w:r>
        <w:r w:rsidRPr="00C032E6">
          <w:rPr>
            <w:noProof/>
            <w:webHidden/>
          </w:rPr>
        </w:r>
        <w:r w:rsidRPr="00C032E6">
          <w:rPr>
            <w:noProof/>
            <w:webHidden/>
          </w:rPr>
          <w:fldChar w:fldCharType="separate"/>
        </w:r>
        <w:r w:rsidRPr="00C032E6">
          <w:rPr>
            <w:noProof/>
            <w:webHidden/>
          </w:rPr>
          <w:t>113</w:t>
        </w:r>
        <w:r w:rsidRPr="00C032E6">
          <w:rPr>
            <w:noProof/>
            <w:webHidden/>
          </w:rPr>
          <w:fldChar w:fldCharType="end"/>
        </w:r>
      </w:hyperlink>
    </w:p>
    <w:p w14:paraId="61F2BB4B" w14:textId="440C0C60" w:rsidR="00C032E6" w:rsidRPr="00C032E6" w:rsidRDefault="00C032E6">
      <w:pPr>
        <w:pStyle w:val="afffb"/>
        <w:tabs>
          <w:tab w:val="right" w:leader="dot" w:pos="9344"/>
        </w:tabs>
        <w:rPr>
          <w:rFonts w:asciiTheme="minorHAnsi" w:eastAsiaTheme="minorEastAsia" w:hAnsiTheme="minorHAnsi" w:cstheme="minorBidi"/>
          <w:noProof/>
          <w:kern w:val="2"/>
          <w:lang w:val="ru-KZ" w:eastAsia="ru-KZ"/>
          <w14:ligatures w14:val="standardContextual"/>
        </w:rPr>
      </w:pPr>
      <w:hyperlink w:anchor="_Toc243130515" w:history="1">
        <w:r w:rsidRPr="00C032E6">
          <w:rPr>
            <w:rStyle w:val="aff"/>
            <w:rFonts w:ascii="Arial" w:eastAsia="Times New Roman" w:hAnsi="Arial" w:cs="Arial"/>
            <w:noProof/>
            <w:lang w:val="x-none" w:eastAsia="x-none"/>
          </w:rPr>
          <w:t xml:space="preserve">Таблица 14.10 </w:t>
        </w:r>
        <w:r w:rsidRPr="00C032E6">
          <w:rPr>
            <w:rStyle w:val="aff"/>
            <w:rFonts w:ascii="Arial" w:hAnsi="Arial" w:cs="Arial"/>
            <w:i/>
            <w:noProof/>
          </w:rPr>
          <w:t>–</w:t>
        </w:r>
        <w:r w:rsidRPr="00C032E6">
          <w:rPr>
            <w:rStyle w:val="aff"/>
            <w:rFonts w:ascii="Arial" w:eastAsia="Times New Roman" w:hAnsi="Arial" w:cs="Arial"/>
            <w:noProof/>
            <w:lang w:val="x-none" w:eastAsia="x-none"/>
          </w:rPr>
          <w:t xml:space="preserve"> Интегральная (комплексная) оценка воздействия на социальную сферу при строительстве скважин</w:t>
        </w:r>
        <w:r w:rsidRPr="00C032E6">
          <w:rPr>
            <w:noProof/>
            <w:webHidden/>
          </w:rPr>
          <w:tab/>
        </w:r>
        <w:r w:rsidRPr="00C032E6">
          <w:rPr>
            <w:noProof/>
            <w:webHidden/>
          </w:rPr>
          <w:fldChar w:fldCharType="begin"/>
        </w:r>
        <w:r w:rsidRPr="00C032E6">
          <w:rPr>
            <w:noProof/>
            <w:webHidden/>
          </w:rPr>
          <w:instrText xml:space="preserve"> PAGEREF _Toc243130515 \h </w:instrText>
        </w:r>
        <w:r w:rsidRPr="00C032E6">
          <w:rPr>
            <w:noProof/>
            <w:webHidden/>
          </w:rPr>
        </w:r>
        <w:r w:rsidRPr="00C032E6">
          <w:rPr>
            <w:noProof/>
            <w:webHidden/>
          </w:rPr>
          <w:fldChar w:fldCharType="separate"/>
        </w:r>
        <w:r w:rsidRPr="00C032E6">
          <w:rPr>
            <w:noProof/>
            <w:webHidden/>
          </w:rPr>
          <w:t>113</w:t>
        </w:r>
        <w:r w:rsidRPr="00C032E6">
          <w:rPr>
            <w:noProof/>
            <w:webHidden/>
          </w:rPr>
          <w:fldChar w:fldCharType="end"/>
        </w:r>
      </w:hyperlink>
    </w:p>
    <w:p w14:paraId="238D1CD9" w14:textId="38080749" w:rsidR="00D27F4E" w:rsidRPr="00C032E6" w:rsidRDefault="00D27F4E" w:rsidP="009F242A">
      <w:pPr>
        <w:jc w:val="both"/>
        <w:rPr>
          <w:rFonts w:ascii="Arial" w:hAnsi="Arial" w:cs="Arial"/>
          <w:highlight w:val="yellow"/>
          <w:lang w:val="kk-KZ"/>
        </w:rPr>
      </w:pPr>
      <w:r w:rsidRPr="00C032E6">
        <w:rPr>
          <w:rFonts w:ascii="Arial" w:hAnsi="Arial" w:cs="Arial"/>
        </w:rPr>
        <w:fldChar w:fldCharType="end"/>
      </w:r>
    </w:p>
    <w:p w14:paraId="3FA2D4EB" w14:textId="77777777" w:rsidR="00D27F4E" w:rsidRPr="00CB472E" w:rsidRDefault="00D27F4E" w:rsidP="00D27F4E">
      <w:pPr>
        <w:ind w:firstLine="709"/>
        <w:jc w:val="center"/>
        <w:rPr>
          <w:rFonts w:ascii="Arial" w:hAnsi="Arial" w:cs="Arial"/>
          <w:b/>
          <w:bCs/>
          <w:lang w:val="kk-KZ"/>
        </w:rPr>
      </w:pPr>
      <w:r w:rsidRPr="00CB472E">
        <w:rPr>
          <w:rFonts w:ascii="Arial" w:hAnsi="Arial" w:cs="Arial"/>
          <w:b/>
          <w:bCs/>
          <w:lang w:val="kk-KZ"/>
        </w:rPr>
        <w:t>СПИСОК РИСУНКОВ</w:t>
      </w:r>
    </w:p>
    <w:p w14:paraId="64CF0A92" w14:textId="77777777" w:rsidR="00D27F4E" w:rsidRPr="00CB472E" w:rsidRDefault="00D27F4E" w:rsidP="00D27F4E">
      <w:pPr>
        <w:ind w:firstLine="709"/>
        <w:rPr>
          <w:rFonts w:ascii="Arial" w:hAnsi="Arial" w:cs="Arial"/>
          <w:highlight w:val="yellow"/>
          <w:lang w:val="kk-KZ"/>
        </w:rPr>
      </w:pPr>
    </w:p>
    <w:p w14:paraId="75D55CA6" w14:textId="77777777" w:rsidR="00D27F4E" w:rsidRPr="00CB472E" w:rsidRDefault="00D27F4E" w:rsidP="00D27F4E">
      <w:pPr>
        <w:pStyle w:val="afffb"/>
        <w:tabs>
          <w:tab w:val="right" w:leader="dot" w:pos="9344"/>
        </w:tabs>
        <w:rPr>
          <w:rFonts w:ascii="Arial" w:eastAsiaTheme="minorEastAsia" w:hAnsi="Arial" w:cs="Arial"/>
          <w:noProof/>
          <w:sz w:val="22"/>
          <w:szCs w:val="22"/>
        </w:rPr>
      </w:pPr>
      <w:r w:rsidRPr="00CB472E">
        <w:rPr>
          <w:rFonts w:ascii="Arial" w:eastAsiaTheme="majorEastAsia" w:hAnsi="Arial" w:cs="Arial"/>
          <w:highlight w:val="yellow"/>
          <w:lang w:val="kk-KZ"/>
        </w:rPr>
        <w:fldChar w:fldCharType="begin"/>
      </w:r>
      <w:r w:rsidRPr="00CB472E">
        <w:rPr>
          <w:rFonts w:ascii="Arial" w:eastAsiaTheme="majorEastAsia" w:hAnsi="Arial" w:cs="Arial"/>
          <w:highlight w:val="yellow"/>
          <w:lang w:val="kk-KZ"/>
        </w:rPr>
        <w:instrText xml:space="preserve"> TOC \h \z \c "Рис." </w:instrText>
      </w:r>
      <w:r w:rsidRPr="00CB472E">
        <w:rPr>
          <w:rFonts w:ascii="Arial" w:eastAsiaTheme="majorEastAsia" w:hAnsi="Arial" w:cs="Arial"/>
          <w:highlight w:val="yellow"/>
          <w:lang w:val="kk-KZ"/>
        </w:rPr>
        <w:fldChar w:fldCharType="separate"/>
      </w:r>
      <w:hyperlink w:anchor="_Toc210486225" w:history="1">
        <w:r w:rsidRPr="00CB472E">
          <w:rPr>
            <w:rStyle w:val="aff"/>
            <w:rFonts w:ascii="Arial" w:hAnsi="Arial" w:cs="Arial"/>
            <w:noProof/>
          </w:rPr>
          <w:t xml:space="preserve">Рис. 1.1 </w:t>
        </w:r>
        <w:r w:rsidRPr="00CB472E">
          <w:rPr>
            <w:rStyle w:val="aff"/>
            <w:rFonts w:ascii="Arial" w:eastAsiaTheme="majorEastAsia" w:hAnsi="Arial" w:cs="Arial"/>
            <w:noProof/>
            <w:lang w:val="kk-KZ"/>
          </w:rPr>
          <w:t>–</w:t>
        </w:r>
        <w:r w:rsidRPr="00CB472E">
          <w:rPr>
            <w:rStyle w:val="aff"/>
            <w:rFonts w:ascii="Arial" w:hAnsi="Arial" w:cs="Arial"/>
            <w:noProof/>
          </w:rPr>
          <w:t xml:space="preserve"> Обзорная карта</w:t>
        </w:r>
        <w:r w:rsidRPr="00CB472E">
          <w:rPr>
            <w:rFonts w:ascii="Arial" w:hAnsi="Arial" w:cs="Arial"/>
            <w:noProof/>
            <w:webHidden/>
          </w:rPr>
          <w:tab/>
        </w:r>
        <w:r w:rsidRPr="00CB472E">
          <w:rPr>
            <w:rFonts w:ascii="Arial" w:hAnsi="Arial" w:cs="Arial"/>
            <w:noProof/>
            <w:webHidden/>
          </w:rPr>
          <w:fldChar w:fldCharType="begin"/>
        </w:r>
        <w:r w:rsidRPr="00CB472E">
          <w:rPr>
            <w:rFonts w:ascii="Arial" w:hAnsi="Arial" w:cs="Arial"/>
            <w:noProof/>
            <w:webHidden/>
          </w:rPr>
          <w:instrText xml:space="preserve"> PAGEREF _Toc210486225 \h </w:instrText>
        </w:r>
        <w:r w:rsidRPr="00CB472E">
          <w:rPr>
            <w:rFonts w:ascii="Arial" w:hAnsi="Arial" w:cs="Arial"/>
            <w:noProof/>
            <w:webHidden/>
          </w:rPr>
        </w:r>
        <w:r w:rsidRPr="00CB472E">
          <w:rPr>
            <w:rFonts w:ascii="Arial" w:hAnsi="Arial" w:cs="Arial"/>
            <w:noProof/>
            <w:webHidden/>
          </w:rPr>
          <w:fldChar w:fldCharType="separate"/>
        </w:r>
        <w:r w:rsidRPr="00CB472E">
          <w:rPr>
            <w:rFonts w:ascii="Arial" w:hAnsi="Arial" w:cs="Arial"/>
            <w:noProof/>
            <w:webHidden/>
          </w:rPr>
          <w:t>12</w:t>
        </w:r>
        <w:r w:rsidRPr="00CB472E">
          <w:rPr>
            <w:rFonts w:ascii="Arial" w:hAnsi="Arial" w:cs="Arial"/>
            <w:noProof/>
            <w:webHidden/>
          </w:rPr>
          <w:fldChar w:fldCharType="end"/>
        </w:r>
      </w:hyperlink>
    </w:p>
    <w:p w14:paraId="155055CD" w14:textId="77777777" w:rsidR="00D27F4E" w:rsidRPr="00CB472E" w:rsidRDefault="00DC7ECF" w:rsidP="00D27F4E">
      <w:pPr>
        <w:pStyle w:val="afffb"/>
        <w:tabs>
          <w:tab w:val="right" w:leader="dot" w:pos="9344"/>
        </w:tabs>
        <w:rPr>
          <w:rFonts w:ascii="Arial" w:eastAsiaTheme="minorEastAsia" w:hAnsi="Arial" w:cs="Arial"/>
          <w:noProof/>
          <w:sz w:val="22"/>
          <w:szCs w:val="22"/>
        </w:rPr>
      </w:pPr>
      <w:hyperlink w:anchor="_Toc210486226" w:history="1">
        <w:r w:rsidR="00D27F4E" w:rsidRPr="00CB472E">
          <w:rPr>
            <w:rStyle w:val="aff"/>
            <w:rFonts w:ascii="Arial" w:hAnsi="Arial" w:cs="Arial"/>
            <w:iCs/>
            <w:noProof/>
            <w:lang w:eastAsia="ru-RU"/>
          </w:rPr>
          <w:t xml:space="preserve">Рис. 3.1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_Toc210486226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45F858F0" w14:textId="77777777" w:rsidR="00D27F4E" w:rsidRPr="00CB472E" w:rsidRDefault="00DC7ECF" w:rsidP="00D27F4E">
      <w:pPr>
        <w:pStyle w:val="afffb"/>
        <w:tabs>
          <w:tab w:val="right" w:leader="dot" w:pos="9344"/>
        </w:tabs>
        <w:rPr>
          <w:rFonts w:ascii="Arial" w:eastAsiaTheme="minorEastAsia" w:hAnsi="Arial" w:cs="Arial"/>
          <w:noProof/>
          <w:sz w:val="22"/>
          <w:szCs w:val="22"/>
        </w:rPr>
      </w:pPr>
      <w:hyperlink w:anchor="_Toc210486227" w:history="1">
        <w:r w:rsidR="00D27F4E" w:rsidRPr="00CB472E">
          <w:rPr>
            <w:rStyle w:val="aff"/>
            <w:rFonts w:ascii="Arial" w:hAnsi="Arial" w:cs="Arial"/>
            <w:iCs/>
            <w:noProof/>
            <w:lang w:eastAsia="ru-RU"/>
          </w:rPr>
          <w:t xml:space="preserve">Рис. 3.2 </w:t>
        </w:r>
        <w:r w:rsidR="00D27F4E" w:rsidRPr="00CB472E">
          <w:rPr>
            <w:rStyle w:val="aff"/>
            <w:rFonts w:ascii="Arial" w:eastAsiaTheme="majorEastAsia" w:hAnsi="Arial" w:cs="Arial"/>
            <w:noProof/>
            <w:lang w:val="kk-KZ"/>
          </w:rPr>
          <w:t>–</w:t>
        </w:r>
        <w:r w:rsidR="00D27F4E" w:rsidRPr="00CB472E">
          <w:rPr>
            <w:rStyle w:val="aff"/>
            <w:rFonts w:ascii="Arial" w:hAnsi="Arial" w:cs="Arial"/>
            <w:iCs/>
            <w:noProof/>
            <w:lang w:eastAsia="ru-RU"/>
          </w:rPr>
          <w:t xml:space="preserve"> Роза ветров</w:t>
        </w:r>
        <w:r w:rsidR="00D27F4E" w:rsidRPr="00CB472E">
          <w:rPr>
            <w:rStyle w:val="aff"/>
            <w:rFonts w:ascii="Arial" w:hAnsi="Arial" w:cs="Arial"/>
            <w:iCs/>
            <w:noProof/>
            <w:lang w:val="kk-KZ" w:eastAsia="ru-RU"/>
          </w:rPr>
          <w:t xml:space="preserve"> за ІІ квартал</w:t>
        </w:r>
        <w:r w:rsidR="00D27F4E" w:rsidRPr="00CB472E">
          <w:rPr>
            <w:rFonts w:ascii="Arial" w:hAnsi="Arial" w:cs="Arial"/>
            <w:noProof/>
            <w:webHidden/>
          </w:rPr>
          <w:tab/>
        </w:r>
        <w:r w:rsidR="00D27F4E" w:rsidRPr="00CB472E">
          <w:rPr>
            <w:rFonts w:ascii="Arial" w:hAnsi="Arial" w:cs="Arial"/>
            <w:noProof/>
            <w:webHidden/>
          </w:rPr>
          <w:fldChar w:fldCharType="begin"/>
        </w:r>
        <w:r w:rsidR="00D27F4E" w:rsidRPr="00CB472E">
          <w:rPr>
            <w:rFonts w:ascii="Arial" w:hAnsi="Arial" w:cs="Arial"/>
            <w:noProof/>
            <w:webHidden/>
          </w:rPr>
          <w:instrText xml:space="preserve"> PAGEREF _Toc210486227 \h </w:instrText>
        </w:r>
        <w:r w:rsidR="00D27F4E" w:rsidRPr="00CB472E">
          <w:rPr>
            <w:rFonts w:ascii="Arial" w:hAnsi="Arial" w:cs="Arial"/>
            <w:noProof/>
            <w:webHidden/>
          </w:rPr>
        </w:r>
        <w:r w:rsidR="00D27F4E" w:rsidRPr="00CB472E">
          <w:rPr>
            <w:rFonts w:ascii="Arial" w:hAnsi="Arial" w:cs="Arial"/>
            <w:noProof/>
            <w:webHidden/>
          </w:rPr>
          <w:fldChar w:fldCharType="separate"/>
        </w:r>
        <w:r w:rsidR="00D27F4E" w:rsidRPr="00CB472E">
          <w:rPr>
            <w:rFonts w:ascii="Arial" w:hAnsi="Arial" w:cs="Arial"/>
            <w:noProof/>
            <w:webHidden/>
          </w:rPr>
          <w:t>19</w:t>
        </w:r>
        <w:r w:rsidR="00D27F4E" w:rsidRPr="00CB472E">
          <w:rPr>
            <w:rFonts w:ascii="Arial" w:hAnsi="Arial" w:cs="Arial"/>
            <w:noProof/>
            <w:webHidden/>
          </w:rPr>
          <w:fldChar w:fldCharType="end"/>
        </w:r>
      </w:hyperlink>
    </w:p>
    <w:p w14:paraId="6378C341" w14:textId="77777777" w:rsidR="00D27F4E" w:rsidRPr="00CB472E" w:rsidRDefault="00D27F4E" w:rsidP="00D27F4E">
      <w:pPr>
        <w:rPr>
          <w:rFonts w:ascii="Arial" w:eastAsiaTheme="majorEastAsia" w:hAnsi="Arial" w:cs="Arial"/>
          <w:highlight w:val="yellow"/>
          <w:lang w:val="kk-KZ"/>
        </w:rPr>
      </w:pPr>
      <w:r w:rsidRPr="00CB472E">
        <w:rPr>
          <w:rFonts w:ascii="Arial" w:eastAsiaTheme="majorEastAsia" w:hAnsi="Arial" w:cs="Arial"/>
          <w:highlight w:val="yellow"/>
          <w:lang w:val="kk-KZ"/>
        </w:rPr>
        <w:fldChar w:fldCharType="end"/>
      </w:r>
    </w:p>
    <w:p w14:paraId="2AE78D2D" w14:textId="77777777" w:rsidR="00D27F4E" w:rsidRPr="00CB472E" w:rsidRDefault="00D27F4E" w:rsidP="00D27F4E">
      <w:pPr>
        <w:ind w:firstLine="708"/>
        <w:jc w:val="center"/>
        <w:rPr>
          <w:rFonts w:ascii="Arial" w:eastAsiaTheme="majorEastAsia" w:hAnsi="Arial" w:cs="Arial"/>
          <w:b/>
          <w:bCs/>
          <w:lang w:val="kk-KZ"/>
        </w:rPr>
      </w:pPr>
      <w:r w:rsidRPr="00CB472E">
        <w:rPr>
          <w:rFonts w:ascii="Arial" w:eastAsiaTheme="majorEastAsia" w:hAnsi="Arial" w:cs="Arial"/>
          <w:b/>
          <w:bCs/>
          <w:lang w:val="kk-KZ"/>
        </w:rPr>
        <w:t>СПИСОК ПРИЛОЖЕНИИ</w:t>
      </w:r>
    </w:p>
    <w:p w14:paraId="101FB4CB"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 – Расчеты выбросов в атмосферу в период строительств</w:t>
      </w:r>
    </w:p>
    <w:p w14:paraId="2B678120" w14:textId="5FF927F3"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2 – </w:t>
      </w:r>
      <w:r w:rsidRPr="00CB472E">
        <w:rPr>
          <w:rFonts w:ascii="Arial" w:hAnsi="Arial" w:cs="Arial"/>
        </w:rPr>
        <w:t>Параметры выбросов загрязняющих веществ в атмосферу для расчета нормативов НДВ на 202</w:t>
      </w:r>
      <w:r w:rsidR="00C032E6">
        <w:rPr>
          <w:rFonts w:ascii="Arial" w:hAnsi="Arial" w:cs="Arial"/>
          <w:lang w:val="kk-KZ"/>
        </w:rPr>
        <w:t>7</w:t>
      </w:r>
      <w:r w:rsidRPr="00CB472E">
        <w:rPr>
          <w:rFonts w:ascii="Arial" w:hAnsi="Arial" w:cs="Arial"/>
        </w:rPr>
        <w:t xml:space="preserve"> год;</w:t>
      </w:r>
    </w:p>
    <w:p w14:paraId="3CD1770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3 – Источники выделения вредных (загрязняющих) веществ;</w:t>
      </w:r>
    </w:p>
    <w:p w14:paraId="4ACF14B0"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4 – Характеристика источников загрязнения атмосферного воздуха; </w:t>
      </w:r>
    </w:p>
    <w:p w14:paraId="05598E0A" w14:textId="77777777" w:rsidR="00D27F4E" w:rsidRPr="00CB472E" w:rsidRDefault="00D27F4E" w:rsidP="00D27F4E">
      <w:pPr>
        <w:jc w:val="both"/>
        <w:rPr>
          <w:rFonts w:ascii="Arial" w:eastAsia="Times New Roman" w:hAnsi="Arial" w:cs="Arial"/>
          <w:bCs/>
          <w:bdr w:val="none" w:sz="0" w:space="0" w:color="auto" w:frame="1"/>
          <w:lang w:eastAsia="ru-RU"/>
        </w:rPr>
      </w:pPr>
      <w:r w:rsidRPr="00CB472E">
        <w:rPr>
          <w:rFonts w:ascii="Arial" w:eastAsiaTheme="majorEastAsia" w:hAnsi="Arial" w:cs="Arial"/>
          <w:lang w:val="kk-KZ"/>
        </w:rPr>
        <w:t xml:space="preserve">Приложение 5 – </w:t>
      </w:r>
      <w:r w:rsidRPr="00CB472E">
        <w:rPr>
          <w:rFonts w:ascii="Arial" w:eastAsia="Times New Roman" w:hAnsi="Arial" w:cs="Arial"/>
          <w:bCs/>
          <w:bdr w:val="none" w:sz="0" w:space="0" w:color="auto" w:frame="1"/>
          <w:lang w:eastAsia="ru-RU"/>
        </w:rPr>
        <w:t>Показатели работы пылегазоочистного оборудования (ПГО);</w:t>
      </w:r>
    </w:p>
    <w:p w14:paraId="57AAD0E6" w14:textId="77777777" w:rsidR="00D27F4E" w:rsidRPr="00CB472E" w:rsidRDefault="00D27F4E" w:rsidP="00D27F4E">
      <w:pPr>
        <w:jc w:val="both"/>
        <w:rPr>
          <w:rFonts w:ascii="Arial" w:eastAsia="Times New Roman" w:hAnsi="Arial" w:cs="Arial"/>
          <w:bCs/>
          <w:color w:val="000000"/>
          <w:bdr w:val="none" w:sz="0" w:space="0" w:color="auto" w:frame="1"/>
          <w:lang w:eastAsia="ru-RU"/>
        </w:rPr>
      </w:pPr>
      <w:r w:rsidRPr="00CB472E">
        <w:rPr>
          <w:rFonts w:ascii="Arial" w:eastAsiaTheme="majorEastAsia" w:hAnsi="Arial" w:cs="Arial"/>
          <w:lang w:val="kk-KZ"/>
        </w:rPr>
        <w:t>Приложение 6 –</w:t>
      </w:r>
      <w:r w:rsidRPr="00CB472E">
        <w:rPr>
          <w:rFonts w:ascii="Arial" w:eastAsia="Times New Roman" w:hAnsi="Arial" w:cs="Arial"/>
          <w:b/>
          <w:bCs/>
          <w:color w:val="000000"/>
          <w:bdr w:val="none" w:sz="0" w:space="0" w:color="auto" w:frame="1"/>
          <w:lang w:eastAsia="ru-RU"/>
        </w:rPr>
        <w:t xml:space="preserve"> </w:t>
      </w:r>
      <w:r w:rsidRPr="00CB472E">
        <w:rPr>
          <w:rFonts w:ascii="Arial" w:eastAsia="Times New Roman" w:hAnsi="Arial" w:cs="Arial"/>
          <w:bCs/>
          <w:color w:val="000000"/>
          <w:bdr w:val="none" w:sz="0" w:space="0" w:color="auto" w:frame="1"/>
          <w:lang w:eastAsia="ru-RU"/>
        </w:rPr>
        <w:t>Суммарные выбросы вредных (загрязняющих) веществ в атмосферу, их очистка и утилизация, т/год;</w:t>
      </w:r>
    </w:p>
    <w:p w14:paraId="4F1CFB65" w14:textId="77777777" w:rsidR="00D27F4E" w:rsidRPr="00CB472E" w:rsidRDefault="00D27F4E" w:rsidP="00D27F4E">
      <w:pPr>
        <w:jc w:val="both"/>
        <w:rPr>
          <w:rFonts w:ascii="Arial" w:eastAsia="Times New Roman" w:hAnsi="Arial" w:cs="Arial"/>
          <w:lang w:eastAsia="ru-RU"/>
        </w:rPr>
      </w:pPr>
      <w:r w:rsidRPr="00CB472E">
        <w:rPr>
          <w:rFonts w:ascii="Arial" w:eastAsiaTheme="majorEastAsia" w:hAnsi="Arial" w:cs="Arial"/>
          <w:lang w:val="kk-KZ"/>
        </w:rPr>
        <w:t xml:space="preserve">Приложение 7 – </w:t>
      </w:r>
      <w:r w:rsidRPr="00CB472E">
        <w:rPr>
          <w:rFonts w:ascii="Arial" w:eastAsiaTheme="majorEastAsia" w:hAnsi="Arial" w:cs="Arial"/>
          <w:bCs/>
          <w:color w:val="000000"/>
          <w:lang w:eastAsia="ru-RU"/>
        </w:rPr>
        <w:t>Перечень источников залповых выбросов;</w:t>
      </w:r>
    </w:p>
    <w:p w14:paraId="25E5247D"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8 – Перечень источников, дающих наибольшие вклады в уровень загрязнения;</w:t>
      </w:r>
    </w:p>
    <w:p w14:paraId="62B59E3C"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9 – Перечень загрязняющих веществ, выбрасываемых в атмосферу;</w:t>
      </w:r>
    </w:p>
    <w:p w14:paraId="6C8440EE" w14:textId="77777777" w:rsidR="00D27F4E" w:rsidRPr="00CB472E" w:rsidRDefault="00D27F4E" w:rsidP="00D27F4E">
      <w:pPr>
        <w:jc w:val="both"/>
        <w:rPr>
          <w:rFonts w:ascii="Arial" w:eastAsiaTheme="majorEastAsia" w:hAnsi="Arial" w:cs="Arial"/>
        </w:rPr>
      </w:pPr>
      <w:r w:rsidRPr="00CB472E">
        <w:rPr>
          <w:rFonts w:ascii="Arial" w:eastAsiaTheme="majorEastAsia" w:hAnsi="Arial" w:cs="Arial"/>
          <w:lang w:val="kk-KZ"/>
        </w:rPr>
        <w:t>Приложение 10 – Метеорологические характеристики и коэффициенты, определяющие условия рассеивания загрязняющих веществ, в атмосфере города</w:t>
      </w:r>
    </w:p>
    <w:p w14:paraId="28BBE233"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11 – Мероприятия по сокращению выбросов загрязняющих веществ в атмосферу в периоды НМУ;</w:t>
      </w:r>
    </w:p>
    <w:p w14:paraId="4AE17C31" w14:textId="77777777"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p w14:paraId="47665072" w14:textId="2F2BA1B1" w:rsidR="00D27F4E" w:rsidRPr="00CB472E" w:rsidRDefault="00D27F4E" w:rsidP="00D27F4E">
      <w:pPr>
        <w:jc w:val="both"/>
        <w:rPr>
          <w:rFonts w:ascii="Arial" w:eastAsiaTheme="majorEastAsia" w:hAnsi="Arial" w:cs="Arial"/>
          <w:lang w:val="kk-KZ"/>
        </w:rPr>
      </w:pPr>
      <w:r w:rsidRPr="00CB472E">
        <w:rPr>
          <w:rFonts w:ascii="Arial" w:eastAsiaTheme="majorEastAsia" w:hAnsi="Arial" w:cs="Arial"/>
          <w:lang w:val="kk-KZ"/>
        </w:rPr>
        <w:t xml:space="preserve">Приложение 13 – </w:t>
      </w:r>
      <w:r w:rsidR="005F5F83" w:rsidRPr="00CB472E">
        <w:rPr>
          <w:rFonts w:ascii="Arial" w:eastAsiaTheme="majorEastAsia" w:hAnsi="Arial" w:cs="Arial"/>
          <w:lang w:val="kk-KZ"/>
        </w:rPr>
        <w:t>Общественный протокол;</w:t>
      </w:r>
    </w:p>
    <w:p w14:paraId="4BC9E8B4" w14:textId="45054924" w:rsidR="005F5F83" w:rsidRPr="00CB472E" w:rsidRDefault="005F5F83" w:rsidP="005F5F83">
      <w:pPr>
        <w:jc w:val="both"/>
        <w:rPr>
          <w:rFonts w:ascii="Arial" w:eastAsiaTheme="majorEastAsia" w:hAnsi="Arial" w:cs="Arial"/>
          <w:lang w:val="kk-KZ"/>
        </w:rPr>
      </w:pPr>
      <w:r w:rsidRPr="00CB472E">
        <w:rPr>
          <w:rFonts w:ascii="Arial" w:eastAsiaTheme="majorEastAsia" w:hAnsi="Arial" w:cs="Arial"/>
          <w:lang w:val="kk-KZ"/>
        </w:rPr>
        <w:t>Приложение 14 – Лицензия.</w:t>
      </w:r>
    </w:p>
    <w:p w14:paraId="4AD5B621" w14:textId="77777777" w:rsidR="005F5F83" w:rsidRPr="00CB472E" w:rsidRDefault="005F5F83" w:rsidP="00D27F4E">
      <w:pPr>
        <w:jc w:val="both"/>
        <w:rPr>
          <w:rFonts w:ascii="Arial" w:eastAsiaTheme="majorEastAsia" w:hAnsi="Arial" w:cs="Arial"/>
        </w:rPr>
      </w:pPr>
    </w:p>
    <w:p w14:paraId="34923F84" w14:textId="77777777" w:rsidR="00AB7315" w:rsidRPr="00CB472E" w:rsidRDefault="00AB7315" w:rsidP="00D27F4E">
      <w:pPr>
        <w:jc w:val="both"/>
        <w:rPr>
          <w:rFonts w:ascii="Arial" w:eastAsiaTheme="majorEastAsia" w:hAnsi="Arial" w:cs="Arial"/>
        </w:rPr>
      </w:pPr>
    </w:p>
    <w:p w14:paraId="0E2B3275" w14:textId="77777777" w:rsidR="00AB7315" w:rsidRDefault="00AB7315" w:rsidP="00D27F4E">
      <w:pPr>
        <w:jc w:val="both"/>
        <w:rPr>
          <w:rFonts w:ascii="Arial" w:eastAsiaTheme="majorEastAsia" w:hAnsi="Arial" w:cs="Arial"/>
        </w:rPr>
      </w:pPr>
    </w:p>
    <w:p w14:paraId="327C57EF" w14:textId="77777777" w:rsidR="00C032E6" w:rsidRDefault="00C032E6" w:rsidP="00D27F4E">
      <w:pPr>
        <w:jc w:val="both"/>
        <w:rPr>
          <w:rFonts w:ascii="Arial" w:eastAsiaTheme="majorEastAsia" w:hAnsi="Arial" w:cs="Arial"/>
        </w:rPr>
      </w:pPr>
    </w:p>
    <w:p w14:paraId="0A030970" w14:textId="77777777" w:rsidR="00C032E6" w:rsidRDefault="00C032E6" w:rsidP="00D27F4E">
      <w:pPr>
        <w:jc w:val="both"/>
        <w:rPr>
          <w:rFonts w:ascii="Arial" w:eastAsiaTheme="majorEastAsia" w:hAnsi="Arial" w:cs="Arial"/>
        </w:rPr>
      </w:pPr>
    </w:p>
    <w:p w14:paraId="285A615C" w14:textId="77777777" w:rsidR="00C032E6" w:rsidRDefault="00C032E6" w:rsidP="00D27F4E">
      <w:pPr>
        <w:jc w:val="both"/>
        <w:rPr>
          <w:rFonts w:ascii="Arial" w:eastAsiaTheme="majorEastAsia" w:hAnsi="Arial" w:cs="Arial"/>
        </w:rPr>
      </w:pPr>
    </w:p>
    <w:p w14:paraId="2D1C57F3" w14:textId="77777777" w:rsidR="00C032E6" w:rsidRDefault="00C032E6" w:rsidP="00D27F4E">
      <w:pPr>
        <w:jc w:val="both"/>
        <w:rPr>
          <w:rFonts w:ascii="Arial" w:eastAsiaTheme="majorEastAsia" w:hAnsi="Arial" w:cs="Arial"/>
        </w:rPr>
      </w:pPr>
    </w:p>
    <w:p w14:paraId="07E4491D" w14:textId="77777777" w:rsidR="00C032E6" w:rsidRDefault="00C032E6" w:rsidP="00D27F4E">
      <w:pPr>
        <w:jc w:val="both"/>
        <w:rPr>
          <w:rFonts w:ascii="Arial" w:eastAsiaTheme="majorEastAsia" w:hAnsi="Arial" w:cs="Arial"/>
        </w:rPr>
      </w:pPr>
    </w:p>
    <w:p w14:paraId="2DCF533E" w14:textId="77777777" w:rsidR="00C032E6" w:rsidRDefault="00C032E6" w:rsidP="00D27F4E">
      <w:pPr>
        <w:jc w:val="both"/>
        <w:rPr>
          <w:rFonts w:ascii="Arial" w:eastAsiaTheme="majorEastAsia" w:hAnsi="Arial" w:cs="Arial"/>
        </w:rPr>
      </w:pPr>
    </w:p>
    <w:p w14:paraId="2E765883" w14:textId="77777777" w:rsidR="00C032E6" w:rsidRDefault="00C032E6" w:rsidP="00D27F4E">
      <w:pPr>
        <w:jc w:val="both"/>
        <w:rPr>
          <w:rFonts w:ascii="Arial" w:eastAsiaTheme="majorEastAsia" w:hAnsi="Arial" w:cs="Arial"/>
        </w:rPr>
      </w:pPr>
    </w:p>
    <w:p w14:paraId="49E116B4" w14:textId="77777777" w:rsidR="00C032E6" w:rsidRPr="00CB472E" w:rsidRDefault="00C032E6" w:rsidP="00D27F4E">
      <w:pPr>
        <w:jc w:val="both"/>
        <w:rPr>
          <w:rFonts w:ascii="Arial" w:eastAsiaTheme="majorEastAsia" w:hAnsi="Arial" w:cs="Arial"/>
        </w:rPr>
      </w:pPr>
    </w:p>
    <w:p w14:paraId="40B8EED6" w14:textId="77777777" w:rsidR="00AB7315" w:rsidRPr="00CB472E" w:rsidRDefault="00AB7315" w:rsidP="00D27F4E">
      <w:pPr>
        <w:jc w:val="both"/>
        <w:rPr>
          <w:rFonts w:ascii="Arial" w:eastAsiaTheme="majorEastAsia" w:hAnsi="Arial" w:cs="Arial"/>
        </w:rPr>
      </w:pPr>
    </w:p>
    <w:p w14:paraId="441986F7" w14:textId="1AD39848" w:rsidR="003E1A3E" w:rsidRPr="00CB472E" w:rsidRDefault="00A904E3" w:rsidP="003E1A3E">
      <w:pPr>
        <w:spacing w:after="160" w:line="259" w:lineRule="auto"/>
        <w:ind w:firstLine="708"/>
        <w:rPr>
          <w:rFonts w:ascii="Arial" w:eastAsia="Times New Roman" w:hAnsi="Arial" w:cs="Arial"/>
          <w:lang w:val="x-none" w:eastAsia="x-none"/>
        </w:rPr>
      </w:pPr>
      <w:r w:rsidRPr="00CB472E">
        <w:rPr>
          <w:rFonts w:ascii="Arial" w:hAnsi="Arial" w:cs="Arial"/>
          <w:b/>
        </w:rPr>
        <w:lastRenderedPageBreak/>
        <w:t>ВВЕДЕНИЕ</w:t>
      </w:r>
    </w:p>
    <w:p w14:paraId="4BFB9F7E" w14:textId="069216B6" w:rsidR="00A904E3" w:rsidRPr="00CB472E" w:rsidRDefault="00A904E3" w:rsidP="00E1351B">
      <w:pPr>
        <w:jc w:val="both"/>
        <w:rPr>
          <w:rFonts w:ascii="Arial" w:eastAsia="Times New Roman" w:hAnsi="Arial" w:cs="Arial"/>
          <w:lang w:val="x-none" w:eastAsia="x-none"/>
        </w:rPr>
      </w:pPr>
      <w:r w:rsidRPr="00CB472E">
        <w:rPr>
          <w:rFonts w:ascii="Arial" w:hAnsi="Arial" w:cs="Arial"/>
        </w:rPr>
        <w:tab/>
        <w:t xml:space="preserve">Раздел охраны окружающей среды (РООС) выполнен </w:t>
      </w:r>
      <w:r w:rsidRPr="00CB472E">
        <w:rPr>
          <w:rFonts w:ascii="Arial" w:hAnsi="Arial" w:cs="Arial"/>
          <w:lang w:val="kk-KZ"/>
        </w:rPr>
        <w:t>к</w:t>
      </w:r>
      <w:r w:rsidRPr="00CB472E">
        <w:rPr>
          <w:rFonts w:ascii="Arial" w:hAnsi="Arial" w:cs="Arial"/>
        </w:rPr>
        <w:t xml:space="preserve"> проекту</w:t>
      </w:r>
      <w:r w:rsidRPr="00CB472E">
        <w:rPr>
          <w:rFonts w:ascii="Arial" w:hAnsi="Arial" w:cs="Arial"/>
          <w:lang w:val="kk-KZ"/>
        </w:rPr>
        <w:t xml:space="preserve"> </w:t>
      </w:r>
      <w:r w:rsidR="005B59BF" w:rsidRPr="00CB472E">
        <w:rPr>
          <w:rFonts w:ascii="Arial" w:hAnsi="Arial" w:cs="Arial"/>
        </w:rPr>
        <w:t>«</w:t>
      </w:r>
      <w:r w:rsidR="005B59BF" w:rsidRPr="00CB472E">
        <w:rPr>
          <w:rFonts w:ascii="Arial" w:hAnsi="Arial" w:cs="Arial"/>
          <w:lang w:val="kk-KZ"/>
        </w:rPr>
        <w:t>Индивидуальный</w:t>
      </w:r>
      <w:r w:rsidR="005B59BF" w:rsidRPr="00CB472E">
        <w:rPr>
          <w:rFonts w:ascii="Arial" w:hAnsi="Arial" w:cs="Arial"/>
        </w:rPr>
        <w:t xml:space="preserve"> техническ</w:t>
      </w:r>
      <w:r w:rsidR="005B59BF" w:rsidRPr="00CB472E">
        <w:rPr>
          <w:rFonts w:ascii="Arial" w:hAnsi="Arial" w:cs="Arial"/>
          <w:lang w:val="kk-KZ"/>
        </w:rPr>
        <w:t>ий</w:t>
      </w:r>
      <w:r w:rsidR="005B59BF" w:rsidRPr="00CB472E">
        <w:rPr>
          <w:rFonts w:ascii="Arial" w:hAnsi="Arial" w:cs="Arial"/>
        </w:rPr>
        <w:t xml:space="preserve"> проект </w:t>
      </w:r>
      <w:r w:rsidR="00E1351B" w:rsidRPr="00E1351B">
        <w:rPr>
          <w:rFonts w:ascii="Arial" w:hAnsi="Arial" w:cs="Arial"/>
        </w:rPr>
        <w:t>на строительство эксплуатационной горизонтальной</w:t>
      </w:r>
      <w:r w:rsidR="00E1351B">
        <w:rPr>
          <w:rFonts w:ascii="Arial" w:hAnsi="Arial" w:cs="Arial"/>
        </w:rPr>
        <w:t xml:space="preserve"> </w:t>
      </w:r>
      <w:r w:rsidR="00E1351B" w:rsidRPr="00E1351B">
        <w:rPr>
          <w:rFonts w:ascii="Arial" w:hAnsi="Arial" w:cs="Arial"/>
        </w:rPr>
        <w:t xml:space="preserve">скважины </w:t>
      </w:r>
      <w:r w:rsidR="00B32099">
        <w:rPr>
          <w:rFonts w:ascii="Arial" w:hAnsi="Arial" w:cs="Arial"/>
        </w:rPr>
        <w:t xml:space="preserve">№93 </w:t>
      </w:r>
      <w:r w:rsidR="00E1351B" w:rsidRPr="00E1351B">
        <w:rPr>
          <w:rFonts w:ascii="Arial" w:hAnsi="Arial" w:cs="Arial"/>
        </w:rPr>
        <w:t>с наклонным устьем на месторождении Гран</w:t>
      </w:r>
      <w:r w:rsidR="005B59BF" w:rsidRPr="00CB472E">
        <w:rPr>
          <w:rFonts w:ascii="Arial" w:hAnsi="Arial" w:cs="Arial"/>
        </w:rPr>
        <w:t>»</w:t>
      </w:r>
      <w:r w:rsidRPr="00CB472E">
        <w:rPr>
          <w:rFonts w:ascii="Arial" w:hAnsi="Arial" w:cs="Arial"/>
        </w:rPr>
        <w:t xml:space="preserve">, месторождение </w:t>
      </w:r>
      <w:r w:rsidR="00714F77" w:rsidRPr="00CB472E">
        <w:rPr>
          <w:rFonts w:ascii="Arial" w:hAnsi="Arial" w:cs="Arial"/>
        </w:rPr>
        <w:t>Гран</w:t>
      </w:r>
      <w:r w:rsidR="005B59BF" w:rsidRPr="00CB472E">
        <w:rPr>
          <w:rFonts w:ascii="Arial" w:hAnsi="Arial" w:cs="Arial"/>
        </w:rPr>
        <w:t xml:space="preserve"> </w:t>
      </w:r>
      <w:r w:rsidRPr="00CB472E">
        <w:rPr>
          <w:rFonts w:ascii="Arial" w:hAnsi="Arial" w:cs="Arial"/>
        </w:rPr>
        <w:t>расположено в Исатайском районе Атырауской области Республики Казахстан.</w:t>
      </w:r>
    </w:p>
    <w:p w14:paraId="0F228A4E" w14:textId="77777777" w:rsidR="00A904E3" w:rsidRPr="00CB472E" w:rsidRDefault="00A904E3" w:rsidP="003E1A3E">
      <w:pPr>
        <w:ind w:firstLine="709"/>
        <w:jc w:val="both"/>
        <w:rPr>
          <w:rFonts w:ascii="Arial" w:hAnsi="Arial" w:cs="Arial"/>
        </w:rPr>
      </w:pPr>
      <w:r w:rsidRPr="00CB472E">
        <w:rPr>
          <w:rFonts w:ascii="Arial" w:hAnsi="Arial" w:cs="Arial"/>
        </w:rPr>
        <w:t>Раздел ООС выполнен Службой экологии Атырауского Филиала ТОО «КМГ Инжиниринг» согласно договору с АО «Эмбамунайгаз».</w:t>
      </w:r>
    </w:p>
    <w:p w14:paraId="3B208A88" w14:textId="77777777" w:rsidR="00A904E3" w:rsidRPr="00CB472E" w:rsidRDefault="00A904E3" w:rsidP="003E1A3E">
      <w:pPr>
        <w:ind w:firstLine="709"/>
        <w:jc w:val="both"/>
        <w:rPr>
          <w:rFonts w:ascii="Arial" w:hAnsi="Arial" w:cs="Arial"/>
        </w:rPr>
      </w:pPr>
      <w:r w:rsidRPr="00CB472E">
        <w:rPr>
          <w:rFonts w:ascii="Arial" w:hAnsi="Arial" w:cs="Arial"/>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6A6F6616" w14:textId="77777777" w:rsidR="00A904E3" w:rsidRPr="00CB472E" w:rsidRDefault="00A904E3" w:rsidP="003E1A3E">
      <w:pPr>
        <w:ind w:firstLine="709"/>
        <w:jc w:val="both"/>
        <w:rPr>
          <w:rFonts w:ascii="Arial" w:hAnsi="Arial" w:cs="Arial"/>
        </w:rPr>
      </w:pPr>
      <w:r w:rsidRPr="00CB472E">
        <w:rPr>
          <w:rFonts w:ascii="Arial" w:hAnsi="Arial" w:cs="Arial"/>
        </w:rPr>
        <w:t>Раздел ООС включает следующие этапы его проведения:</w:t>
      </w:r>
    </w:p>
    <w:p w14:paraId="4EAC3C4C"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40921570"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3F4D3DC2"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комплексная прогнозная оценка ожидаемых изменений окружающей среды в результате планируемой деятельности на участке работ;</w:t>
      </w:r>
    </w:p>
    <w:p w14:paraId="11470DAD" w14:textId="77777777" w:rsidR="00A904E3" w:rsidRPr="00CB472E" w:rsidRDefault="00A904E3" w:rsidP="003E1A3E">
      <w:pPr>
        <w:numPr>
          <w:ilvl w:val="0"/>
          <w:numId w:val="12"/>
        </w:numPr>
        <w:tabs>
          <w:tab w:val="clear" w:pos="720"/>
          <w:tab w:val="num" w:pos="0"/>
          <w:tab w:val="left" w:pos="993"/>
        </w:tabs>
        <w:ind w:left="0" w:firstLine="709"/>
        <w:jc w:val="both"/>
        <w:rPr>
          <w:rFonts w:ascii="Arial" w:hAnsi="Arial" w:cs="Arial"/>
        </w:rPr>
      </w:pPr>
      <w:r w:rsidRPr="00CB472E">
        <w:rPr>
          <w:rFonts w:ascii="Arial" w:hAnsi="Arial" w:cs="Arial"/>
        </w:rPr>
        <w:t>природоохранные мероприятия по снижению антропогенной нагрузки на окружающую среду.</w:t>
      </w:r>
    </w:p>
    <w:p w14:paraId="6DE46349" w14:textId="1D10EAE9" w:rsidR="00A904E3" w:rsidRPr="00CB472E" w:rsidRDefault="00A904E3" w:rsidP="003E1A3E">
      <w:pPr>
        <w:ind w:firstLine="709"/>
        <w:jc w:val="both"/>
        <w:rPr>
          <w:rFonts w:ascii="Arial" w:hAnsi="Arial" w:cs="Arial"/>
        </w:rPr>
      </w:pPr>
      <w:r w:rsidRPr="00CB472E">
        <w:rPr>
          <w:rFonts w:ascii="Arial" w:hAnsi="Arial" w:cs="Arial"/>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2D10A37E" w14:textId="77777777" w:rsidR="005B59BF" w:rsidRPr="00CB472E" w:rsidRDefault="005B59BF" w:rsidP="003E1A3E">
      <w:pPr>
        <w:ind w:firstLine="709"/>
        <w:jc w:val="both"/>
        <w:rPr>
          <w:rFonts w:ascii="Arial" w:hAnsi="Arial" w:cs="Arial"/>
        </w:rPr>
      </w:pPr>
    </w:p>
    <w:p w14:paraId="6DC1E59F" w14:textId="77777777" w:rsidR="00A904E3" w:rsidRPr="00CB472E" w:rsidRDefault="00A904E3" w:rsidP="00A904E3">
      <w:pPr>
        <w:jc w:val="both"/>
        <w:rPr>
          <w:rFonts w:ascii="Arial" w:hAnsi="Arial" w:cs="Arial"/>
        </w:rPr>
      </w:pPr>
    </w:p>
    <w:tbl>
      <w:tblPr>
        <w:tblW w:w="5000" w:type="pct"/>
        <w:tblLook w:val="04A0" w:firstRow="1" w:lastRow="0" w:firstColumn="1" w:lastColumn="0" w:noHBand="0" w:noVBand="1"/>
      </w:tblPr>
      <w:tblGrid>
        <w:gridCol w:w="4469"/>
        <w:gridCol w:w="4885"/>
      </w:tblGrid>
      <w:tr w:rsidR="00A904E3" w:rsidRPr="00CB472E" w14:paraId="0192C3BE" w14:textId="77777777" w:rsidTr="003E1A3E">
        <w:tc>
          <w:tcPr>
            <w:tcW w:w="2389" w:type="pct"/>
            <w:shd w:val="clear" w:color="auto" w:fill="auto"/>
          </w:tcPr>
          <w:p w14:paraId="4292F993" w14:textId="77777777" w:rsidR="00A904E3" w:rsidRPr="00CB472E" w:rsidRDefault="00A904E3" w:rsidP="00A904E3">
            <w:pPr>
              <w:tabs>
                <w:tab w:val="left" w:pos="708"/>
                <w:tab w:val="center" w:pos="4677"/>
                <w:tab w:val="right" w:pos="9355"/>
              </w:tabs>
              <w:ind w:firstLine="709"/>
              <w:jc w:val="both"/>
              <w:rPr>
                <w:rFonts w:ascii="Arial" w:eastAsia="SimSun" w:hAnsi="Arial" w:cs="Arial"/>
                <w:bCs/>
                <w:i/>
                <w:lang w:eastAsia="ru-RU"/>
              </w:rPr>
            </w:pPr>
            <w:r w:rsidRPr="00CB472E">
              <w:rPr>
                <w:rFonts w:ascii="Arial" w:eastAsia="SimSun" w:hAnsi="Arial" w:cs="Arial"/>
                <w:bCs/>
                <w:i/>
                <w:lang w:eastAsia="ru-RU"/>
              </w:rPr>
              <w:t xml:space="preserve">Юридические адреса:          </w:t>
            </w:r>
          </w:p>
          <w:p w14:paraId="1B7D5D23" w14:textId="77777777" w:rsidR="00A904E3" w:rsidRPr="00CB472E" w:rsidRDefault="00A904E3" w:rsidP="00A904E3">
            <w:pPr>
              <w:tabs>
                <w:tab w:val="left" w:pos="708"/>
                <w:tab w:val="left" w:pos="3686"/>
                <w:tab w:val="center" w:pos="4677"/>
                <w:tab w:val="right" w:pos="9355"/>
              </w:tabs>
              <w:rPr>
                <w:rFonts w:ascii="Arial" w:eastAsia="SimSun" w:hAnsi="Arial" w:cs="Arial"/>
                <w:bCs/>
                <w:i/>
              </w:rPr>
            </w:pPr>
            <w:r w:rsidRPr="00CB472E">
              <w:rPr>
                <w:rFonts w:ascii="Arial" w:eastAsia="SimSun" w:hAnsi="Arial" w:cs="Arial"/>
                <w:bCs/>
                <w:i/>
              </w:rPr>
              <w:t xml:space="preserve">060002, </w:t>
            </w:r>
            <w:r w:rsidRPr="00CB472E">
              <w:rPr>
                <w:rFonts w:ascii="Arial" w:eastAsia="SimSun" w:hAnsi="Arial" w:cs="Arial"/>
                <w:bCs/>
                <w:i/>
                <w:lang w:eastAsia="ru-RU"/>
              </w:rPr>
              <w:t xml:space="preserve">г. Атырау, </w:t>
            </w:r>
            <w:r w:rsidRPr="00CB472E">
              <w:rPr>
                <w:rFonts w:ascii="Arial" w:eastAsia="SimSun" w:hAnsi="Arial" w:cs="Arial"/>
                <w:bCs/>
                <w:i/>
              </w:rPr>
              <w:t>ул. Валиханова, д. 1</w:t>
            </w:r>
          </w:p>
          <w:p w14:paraId="336ACE4C"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caps/>
                <w:lang w:eastAsia="ru-RU"/>
              </w:rPr>
              <w:t>АО «</w:t>
            </w:r>
            <w:r w:rsidRPr="00CB472E">
              <w:rPr>
                <w:rFonts w:ascii="Arial" w:eastAsia="SimSun" w:hAnsi="Arial" w:cs="Arial"/>
                <w:bCs/>
                <w:i/>
                <w:lang w:eastAsia="ru-RU"/>
              </w:rPr>
              <w:t xml:space="preserve">Эмбамунайгаз» </w:t>
            </w:r>
          </w:p>
          <w:p w14:paraId="2379177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rPr>
              <w:t>тел: +7 (7122) 35 29 24</w:t>
            </w:r>
          </w:p>
          <w:p w14:paraId="77872D76" w14:textId="77777777" w:rsidR="00A904E3" w:rsidRPr="00CB472E" w:rsidRDefault="00A904E3" w:rsidP="00A904E3">
            <w:pPr>
              <w:tabs>
                <w:tab w:val="left" w:pos="708"/>
                <w:tab w:val="left" w:pos="2977"/>
                <w:tab w:val="left" w:pos="3686"/>
                <w:tab w:val="center" w:pos="4677"/>
                <w:tab w:val="right" w:pos="9355"/>
              </w:tabs>
              <w:rPr>
                <w:rFonts w:ascii="Arial" w:eastAsia="SimSun" w:hAnsi="Arial" w:cs="Arial"/>
                <w:bCs/>
                <w:i/>
                <w:lang w:eastAsia="ru-RU"/>
              </w:rPr>
            </w:pPr>
            <w:r w:rsidRPr="00CB472E">
              <w:rPr>
                <w:rFonts w:ascii="Arial" w:eastAsia="SimSun" w:hAnsi="Arial" w:cs="Arial"/>
                <w:bCs/>
                <w:i/>
              </w:rPr>
              <w:t>факс: +7 (7122) 35 46 23</w:t>
            </w:r>
          </w:p>
          <w:p w14:paraId="17E80F44" w14:textId="77777777" w:rsidR="00A904E3" w:rsidRPr="00CB472E" w:rsidRDefault="00A904E3" w:rsidP="00A904E3">
            <w:pPr>
              <w:tabs>
                <w:tab w:val="left" w:pos="708"/>
                <w:tab w:val="center" w:pos="4677"/>
                <w:tab w:val="right" w:pos="9355"/>
              </w:tabs>
              <w:jc w:val="both"/>
              <w:rPr>
                <w:rFonts w:ascii="Arial" w:eastAsia="SimSun" w:hAnsi="Arial" w:cs="Arial"/>
                <w:bCs/>
                <w:i/>
                <w:lang w:eastAsia="ru-RU"/>
              </w:rPr>
            </w:pPr>
          </w:p>
        </w:tc>
        <w:tc>
          <w:tcPr>
            <w:tcW w:w="2611" w:type="pct"/>
            <w:shd w:val="clear" w:color="auto" w:fill="auto"/>
          </w:tcPr>
          <w:p w14:paraId="3C9E5FDF" w14:textId="77777777" w:rsidR="00A904E3" w:rsidRPr="00CB472E" w:rsidRDefault="00A904E3" w:rsidP="00A904E3">
            <w:pPr>
              <w:tabs>
                <w:tab w:val="left" w:pos="708"/>
                <w:tab w:val="center" w:pos="4677"/>
                <w:tab w:val="right" w:pos="9355"/>
              </w:tabs>
              <w:rPr>
                <w:rFonts w:ascii="Arial" w:eastAsia="SimSun" w:hAnsi="Arial" w:cs="Arial"/>
                <w:bCs/>
                <w:i/>
                <w:lang w:eastAsia="ru-RU"/>
              </w:rPr>
            </w:pPr>
            <w:r w:rsidRPr="00CB472E">
              <w:rPr>
                <w:rFonts w:ascii="Arial" w:eastAsia="SimSun" w:hAnsi="Arial" w:cs="Arial"/>
                <w:bCs/>
                <w:i/>
                <w:lang w:eastAsia="ru-RU"/>
              </w:rPr>
              <w:tab/>
              <w:t xml:space="preserve">Исполнитель:                                                  </w:t>
            </w:r>
          </w:p>
          <w:p w14:paraId="22D0C262" w14:textId="77777777" w:rsidR="00A904E3" w:rsidRPr="00CB472E" w:rsidRDefault="00A904E3" w:rsidP="00A904E3">
            <w:pPr>
              <w:tabs>
                <w:tab w:val="left" w:pos="708"/>
                <w:tab w:val="left" w:pos="3686"/>
                <w:tab w:val="center" w:pos="4677"/>
                <w:tab w:val="right" w:pos="9355"/>
              </w:tabs>
              <w:rPr>
                <w:rFonts w:ascii="Arial" w:eastAsia="SimSun" w:hAnsi="Arial" w:cs="Arial"/>
                <w:bCs/>
                <w:i/>
                <w:lang w:eastAsia="ru-RU"/>
              </w:rPr>
            </w:pPr>
            <w:r w:rsidRPr="00CB472E">
              <w:rPr>
                <w:rFonts w:ascii="Arial" w:eastAsia="SimSun" w:hAnsi="Arial" w:cs="Arial"/>
                <w:bCs/>
                <w:i/>
                <w:lang w:eastAsia="ru-RU"/>
              </w:rPr>
              <w:t>060011, г. Атырау, мкр. Нурсая, проспект Елорда, строительство 10</w:t>
            </w:r>
          </w:p>
          <w:p w14:paraId="3DBDF14F"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val="kk-KZ" w:eastAsia="ru-RU"/>
              </w:rPr>
              <w:t xml:space="preserve">Атырауский Филиал </w:t>
            </w:r>
          </w:p>
          <w:p w14:paraId="3ADF3705" w14:textId="77777777" w:rsidR="00A904E3" w:rsidRPr="00CB472E" w:rsidRDefault="00A904E3" w:rsidP="00A904E3">
            <w:pPr>
              <w:tabs>
                <w:tab w:val="left" w:pos="708"/>
                <w:tab w:val="center" w:pos="4677"/>
                <w:tab w:val="right" w:pos="9355"/>
              </w:tabs>
              <w:jc w:val="both"/>
              <w:rPr>
                <w:rFonts w:ascii="Arial" w:eastAsia="SimSun" w:hAnsi="Arial" w:cs="Arial"/>
                <w:bCs/>
                <w:i/>
                <w:lang w:val="kk-KZ" w:eastAsia="ru-RU"/>
              </w:rPr>
            </w:pPr>
            <w:r w:rsidRPr="00CB472E">
              <w:rPr>
                <w:rFonts w:ascii="Arial" w:eastAsia="SimSun" w:hAnsi="Arial" w:cs="Arial"/>
                <w:bCs/>
                <w:i/>
                <w:lang w:eastAsia="ru-RU"/>
              </w:rPr>
              <w:t>ТОО «</w:t>
            </w:r>
            <w:r w:rsidRPr="00CB472E">
              <w:rPr>
                <w:rFonts w:ascii="Arial" w:eastAsia="SimSun" w:hAnsi="Arial" w:cs="Arial"/>
                <w:bCs/>
                <w:i/>
                <w:lang w:val="kk-KZ" w:eastAsia="ru-RU"/>
              </w:rPr>
              <w:t>КМГ Инжиниринг»</w:t>
            </w:r>
            <w:r w:rsidRPr="00CB472E">
              <w:rPr>
                <w:rFonts w:ascii="Arial" w:eastAsia="SimSun" w:hAnsi="Arial" w:cs="Arial"/>
                <w:bCs/>
                <w:i/>
                <w:lang w:eastAsia="ru-RU"/>
              </w:rPr>
              <w:t xml:space="preserve"> </w:t>
            </w:r>
            <w:r w:rsidRPr="00CB472E">
              <w:rPr>
                <w:rFonts w:ascii="Arial" w:eastAsia="SimSun" w:hAnsi="Arial" w:cs="Arial"/>
                <w:bCs/>
                <w:i/>
                <w:lang w:val="kk-KZ" w:eastAsia="ru-RU"/>
              </w:rPr>
              <w:t xml:space="preserve"> </w:t>
            </w:r>
          </w:p>
          <w:p w14:paraId="204E940F" w14:textId="77777777" w:rsidR="00A904E3" w:rsidRPr="00CB472E" w:rsidRDefault="00A904E3" w:rsidP="00A904E3">
            <w:pPr>
              <w:tabs>
                <w:tab w:val="left" w:pos="0"/>
                <w:tab w:val="center" w:pos="4677"/>
                <w:tab w:val="right" w:pos="9355"/>
              </w:tabs>
              <w:rPr>
                <w:rFonts w:ascii="Arial" w:eastAsia="SimSun" w:hAnsi="Arial" w:cs="Arial"/>
                <w:bCs/>
                <w:i/>
                <w:lang w:eastAsia="ru-RU"/>
              </w:rPr>
            </w:pPr>
            <w:r w:rsidRPr="00CB472E">
              <w:rPr>
                <w:rFonts w:ascii="Arial" w:eastAsia="SimSun" w:hAnsi="Arial" w:cs="Arial"/>
                <w:bCs/>
                <w:i/>
              </w:rPr>
              <w:t>тел: (7122) 30540</w:t>
            </w:r>
            <w:r w:rsidRPr="00CB472E">
              <w:rPr>
                <w:rFonts w:ascii="Arial" w:eastAsia="SimSun" w:hAnsi="Arial" w:cs="Arial"/>
                <w:bCs/>
                <w:i/>
                <w:lang w:val="kk-KZ"/>
              </w:rPr>
              <w:t>4</w:t>
            </w:r>
          </w:p>
        </w:tc>
      </w:tr>
    </w:tbl>
    <w:p w14:paraId="766BFDA7" w14:textId="77777777" w:rsidR="00A904E3" w:rsidRPr="00CB472E" w:rsidRDefault="00A904E3" w:rsidP="00A904E3">
      <w:pPr>
        <w:jc w:val="center"/>
        <w:rPr>
          <w:rFonts w:ascii="Arial" w:hAnsi="Arial" w:cs="Arial"/>
          <w:b/>
        </w:rPr>
      </w:pPr>
    </w:p>
    <w:p w14:paraId="27EEE143" w14:textId="77777777" w:rsidR="00A904E3" w:rsidRPr="00CB472E" w:rsidRDefault="00A904E3" w:rsidP="00A904E3">
      <w:pPr>
        <w:jc w:val="center"/>
        <w:rPr>
          <w:rFonts w:ascii="Arial" w:hAnsi="Arial" w:cs="Arial"/>
          <w:b/>
        </w:rPr>
      </w:pPr>
    </w:p>
    <w:p w14:paraId="12449472" w14:textId="77777777" w:rsidR="00A904E3" w:rsidRPr="00CB472E" w:rsidRDefault="00A904E3" w:rsidP="00A904E3">
      <w:pPr>
        <w:rPr>
          <w:rFonts w:ascii="Arial" w:hAnsi="Arial" w:cs="Arial"/>
          <w:highlight w:val="yellow"/>
        </w:rPr>
        <w:sectPr w:rsidR="00A904E3" w:rsidRPr="00CB472E" w:rsidSect="00383CE7">
          <w:headerReference w:type="default" r:id="rId8"/>
          <w:footerReference w:type="default" r:id="rId9"/>
          <w:headerReference w:type="first" r:id="rId10"/>
          <w:footerReference w:type="first" r:id="rId11"/>
          <w:pgSz w:w="11906" w:h="16838"/>
          <w:pgMar w:top="1134" w:right="851" w:bottom="709" w:left="1701" w:header="709" w:footer="414" w:gutter="0"/>
          <w:cols w:space="708"/>
          <w:docGrid w:linePitch="360"/>
        </w:sectPr>
      </w:pPr>
      <w:bookmarkStart w:id="14" w:name="_Toc199651301"/>
      <w:bookmarkStart w:id="15" w:name="_Toc215645842"/>
      <w:bookmarkStart w:id="16" w:name="_Toc237923503"/>
      <w:bookmarkStart w:id="17" w:name="_Toc245199050"/>
      <w:bookmarkStart w:id="18" w:name="_Toc36361742"/>
      <w:bookmarkStart w:id="19" w:name="_Toc38680795"/>
      <w:bookmarkStart w:id="20" w:name="_Toc187575845"/>
      <w:bookmarkStart w:id="21" w:name="_Toc187576083"/>
      <w:bookmarkStart w:id="22" w:name="_Toc187576469"/>
      <w:bookmarkStart w:id="23" w:name="_Toc187578198"/>
      <w:bookmarkStart w:id="24" w:name="_Toc187641541"/>
      <w:bookmarkStart w:id="25" w:name="_Toc187641853"/>
      <w:bookmarkStart w:id="26" w:name="_Toc187642331"/>
      <w:bookmarkStart w:id="27" w:name="_Toc187642458"/>
      <w:bookmarkStart w:id="28" w:name="_Toc187829400"/>
    </w:p>
    <w:p w14:paraId="6BFF895E" w14:textId="77777777" w:rsidR="00EB1A4B" w:rsidRPr="00CB472E" w:rsidRDefault="00EB1A4B" w:rsidP="00A0647A">
      <w:pPr>
        <w:pStyle w:val="1"/>
        <w:numPr>
          <w:ilvl w:val="0"/>
          <w:numId w:val="41"/>
        </w:numPr>
        <w:tabs>
          <w:tab w:val="left" w:pos="851"/>
          <w:tab w:val="left" w:pos="1134"/>
        </w:tabs>
        <w:spacing w:before="0"/>
        <w:ind w:left="0" w:firstLine="709"/>
        <w:rPr>
          <w:rFonts w:ascii="Arial" w:hAnsi="Arial" w:cs="Arial"/>
          <w:b/>
          <w:caps/>
          <w:color w:val="auto"/>
          <w:sz w:val="24"/>
          <w:szCs w:val="24"/>
        </w:rPr>
      </w:pPr>
      <w:bookmarkStart w:id="29" w:name="_Toc243130403"/>
      <w:bookmarkEnd w:id="14"/>
      <w:bookmarkEnd w:id="15"/>
      <w:bookmarkEnd w:id="16"/>
      <w:bookmarkEnd w:id="17"/>
      <w:r w:rsidRPr="00CB472E">
        <w:rPr>
          <w:rFonts w:ascii="Arial" w:hAnsi="Arial" w:cs="Arial"/>
          <w:b/>
          <w:caps/>
          <w:color w:val="auto"/>
          <w:sz w:val="24"/>
          <w:szCs w:val="24"/>
        </w:rPr>
        <w:lastRenderedPageBreak/>
        <w:t>ОБЩиЕ Сведение о месторождении</w:t>
      </w:r>
      <w:bookmarkEnd w:id="29"/>
    </w:p>
    <w:p w14:paraId="4545BE94" w14:textId="77777777" w:rsidR="004D6C26" w:rsidRPr="00CB472E" w:rsidRDefault="004D6C26" w:rsidP="004D6C26">
      <w:pPr>
        <w:rPr>
          <w:rFonts w:ascii="Arial" w:hAnsi="Arial" w:cs="Arial"/>
          <w:highlight w:val="yellow"/>
        </w:rPr>
      </w:pPr>
    </w:p>
    <w:bookmarkEnd w:id="18"/>
    <w:bookmarkEnd w:id="19"/>
    <w:bookmarkEnd w:id="20"/>
    <w:bookmarkEnd w:id="21"/>
    <w:bookmarkEnd w:id="22"/>
    <w:bookmarkEnd w:id="23"/>
    <w:bookmarkEnd w:id="24"/>
    <w:bookmarkEnd w:id="25"/>
    <w:bookmarkEnd w:id="26"/>
    <w:bookmarkEnd w:id="27"/>
    <w:bookmarkEnd w:id="28"/>
    <w:p w14:paraId="48816A54"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Месторождение Гран в географическом отношении расположено в юго-восточной части междуречья Урал-Волга. По административному делению площадь месторождения относится к Исатайскому району Атырауской области Республики Казахстан (рис.1.1).</w:t>
      </w:r>
    </w:p>
    <w:p w14:paraId="27D8FB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Ближайшими населенными пунктами являются поселки Аккистау и Х. Ергалиев расположенные соответственно в 20 км и 60 км от месторождения. Областной центр г. Атырау расположен в 85км на юго-восток от площади. Связь с населенными пунктами и г. Атырау осуществляется по дорогам с асфальтовым и гравийно-щебеночным покрытием.</w:t>
      </w:r>
    </w:p>
    <w:p w14:paraId="4A3DAE90"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Через поселок Аккистау проходит железная дорога Астрахань–Атырау.</w:t>
      </w:r>
    </w:p>
    <w:p w14:paraId="3B5EB9A8"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Ближайшие разрабатываемые нефтяные месторождения: С.Балгимбаев находится в 15 км на юго-запад, на юго-востоке рсположены месторождения Камышитовый Юго-Западный и Жанаталап в 10 и 15 км соответственно.</w:t>
      </w:r>
    </w:p>
    <w:p w14:paraId="3C0538B9" w14:textId="77777777" w:rsidR="0037569E" w:rsidRPr="00CB472E" w:rsidRDefault="0037569E" w:rsidP="0037569E">
      <w:pPr>
        <w:ind w:firstLine="709"/>
        <w:jc w:val="both"/>
        <w:rPr>
          <w:rFonts w:ascii="Arial" w:eastAsia="Times New Roman" w:hAnsi="Arial" w:cs="Arial"/>
          <w:bCs/>
          <w:lang w:eastAsia="ru-RU"/>
        </w:rPr>
      </w:pPr>
      <w:r w:rsidRPr="00CB472E">
        <w:rPr>
          <w:rFonts w:ascii="Arial" w:eastAsia="Times New Roman" w:hAnsi="Arial" w:cs="Arial"/>
          <w:bCs/>
          <w:lang w:eastAsia="ru-RU"/>
        </w:rPr>
        <w:t>В орографическом отношении площадь представляет собой равнину с небольшим уклоном к югу в сторону Каспийского моря, с абсолютными отметками рельефа от минус 22 м до минус 26,5 м. Равнина покрыта мягким грунтом и песчаными массивами.</w:t>
      </w:r>
    </w:p>
    <w:p w14:paraId="661D7A27" w14:textId="2F5DF11E" w:rsidR="006E400A" w:rsidRPr="00CB472E" w:rsidRDefault="0037569E" w:rsidP="0037569E">
      <w:pPr>
        <w:ind w:firstLine="709"/>
        <w:jc w:val="both"/>
        <w:rPr>
          <w:rFonts w:ascii="Arial" w:eastAsia="Times New Roman" w:hAnsi="Arial" w:cs="Arial"/>
          <w:sz w:val="28"/>
          <w:szCs w:val="28"/>
          <w:lang w:eastAsia="ru-RU"/>
        </w:rPr>
      </w:pPr>
      <w:r w:rsidRPr="00CB472E">
        <w:rPr>
          <w:rFonts w:ascii="Arial" w:eastAsia="Times New Roman" w:hAnsi="Arial" w:cs="Arial"/>
          <w:bCs/>
          <w:lang w:eastAsia="ru-RU"/>
        </w:rPr>
        <w:t>Климат района резко континентальный, с сухим жарким летом и малоснежной, холодной зимой. Растительный покров беден, характерен для зоны полупустынь.</w:t>
      </w:r>
    </w:p>
    <w:p w14:paraId="7FC6FADD" w14:textId="729AC54A" w:rsidR="00EB1A4B" w:rsidRPr="00CB472E" w:rsidRDefault="00EB1A4B" w:rsidP="0037569E">
      <w:pPr>
        <w:ind w:firstLine="709"/>
        <w:rPr>
          <w:rFonts w:ascii="Arial" w:hAnsi="Arial" w:cs="Arial"/>
          <w:noProof/>
          <w:highlight w:val="yellow"/>
        </w:rPr>
      </w:pPr>
    </w:p>
    <w:p w14:paraId="368FAD7B" w14:textId="102BAC86" w:rsidR="005B59BF" w:rsidRPr="00CB472E" w:rsidRDefault="005B59BF" w:rsidP="008728DC">
      <w:pPr>
        <w:rPr>
          <w:rFonts w:ascii="Arial" w:hAnsi="Arial" w:cs="Arial"/>
          <w:noProof/>
          <w:highlight w:val="yellow"/>
        </w:rPr>
      </w:pPr>
    </w:p>
    <w:p w14:paraId="7686456D" w14:textId="18226202" w:rsidR="005B59BF" w:rsidRPr="00CB472E" w:rsidRDefault="005B59BF" w:rsidP="008728DC">
      <w:pPr>
        <w:rPr>
          <w:rFonts w:ascii="Arial" w:hAnsi="Arial" w:cs="Arial"/>
          <w:noProof/>
          <w:highlight w:val="yellow"/>
        </w:rPr>
      </w:pPr>
    </w:p>
    <w:p w14:paraId="77FFC4B4" w14:textId="2A2A13AC" w:rsidR="005B59BF" w:rsidRPr="00CB472E" w:rsidRDefault="005B59BF" w:rsidP="008728DC">
      <w:pPr>
        <w:rPr>
          <w:rFonts w:ascii="Arial" w:hAnsi="Arial" w:cs="Arial"/>
          <w:noProof/>
          <w:highlight w:val="yellow"/>
        </w:rPr>
      </w:pPr>
    </w:p>
    <w:p w14:paraId="2B4175A4" w14:textId="094AEB59" w:rsidR="005B59BF" w:rsidRPr="00CB472E" w:rsidRDefault="005B59BF" w:rsidP="008728DC">
      <w:pPr>
        <w:rPr>
          <w:rFonts w:ascii="Arial" w:hAnsi="Arial" w:cs="Arial"/>
          <w:noProof/>
          <w:highlight w:val="yellow"/>
        </w:rPr>
      </w:pPr>
    </w:p>
    <w:p w14:paraId="1A3375D9" w14:textId="433CC85E" w:rsidR="005B59BF" w:rsidRPr="00CB472E" w:rsidRDefault="005B59BF" w:rsidP="008728DC">
      <w:pPr>
        <w:rPr>
          <w:rFonts w:ascii="Arial" w:hAnsi="Arial" w:cs="Arial"/>
          <w:noProof/>
          <w:highlight w:val="yellow"/>
        </w:rPr>
      </w:pPr>
    </w:p>
    <w:p w14:paraId="13BBF62D" w14:textId="1EBF51EA" w:rsidR="00CA0B35" w:rsidRPr="00CB472E" w:rsidRDefault="0037569E" w:rsidP="0037569E">
      <w:pPr>
        <w:jc w:val="center"/>
        <w:rPr>
          <w:rFonts w:ascii="Arial" w:hAnsi="Arial" w:cs="Arial"/>
          <w:b/>
          <w:sz w:val="20"/>
          <w:szCs w:val="20"/>
        </w:rPr>
      </w:pPr>
      <w:r w:rsidRPr="00CB472E">
        <w:rPr>
          <w:rFonts w:ascii="Arial" w:hAnsi="Arial" w:cs="Arial"/>
          <w:b/>
          <w:noProof/>
          <w:bdr w:val="single" w:sz="4" w:space="0" w:color="000000" w:frame="1"/>
          <w:lang w:eastAsia="ru-RU"/>
        </w:rPr>
        <w:lastRenderedPageBreak/>
        <w:drawing>
          <wp:inline distT="0" distB="0" distL="0" distR="0" wp14:anchorId="796B7B52" wp14:editId="2B66E523">
            <wp:extent cx="5934075" cy="6791325"/>
            <wp:effectExtent l="19050" t="19050" r="28575" b="285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6791325"/>
                    </a:xfrm>
                    <a:prstGeom prst="rect">
                      <a:avLst/>
                    </a:prstGeom>
                    <a:noFill/>
                    <a:ln w="6350" cmpd="sng">
                      <a:solidFill>
                        <a:srgbClr val="000000"/>
                      </a:solidFill>
                      <a:miter lim="800000"/>
                      <a:headEnd/>
                      <a:tailEnd/>
                    </a:ln>
                    <a:effectLst/>
                  </pic:spPr>
                </pic:pic>
              </a:graphicData>
            </a:graphic>
          </wp:inline>
        </w:drawing>
      </w:r>
      <w:bookmarkStart w:id="30" w:name="_Toc210486225"/>
      <w:r w:rsidR="00A904E3" w:rsidRPr="00CB472E">
        <w:rPr>
          <w:rFonts w:ascii="Arial" w:hAnsi="Arial" w:cs="Arial"/>
          <w:b/>
          <w:sz w:val="20"/>
          <w:szCs w:val="20"/>
        </w:rPr>
        <w:t xml:space="preserve">Рис. </w:t>
      </w:r>
      <w:r w:rsidR="002E709C" w:rsidRPr="00CB472E">
        <w:rPr>
          <w:rFonts w:ascii="Arial" w:hAnsi="Arial" w:cs="Arial"/>
          <w:b/>
          <w:sz w:val="20"/>
          <w:szCs w:val="20"/>
        </w:rPr>
        <w:t>1</w:t>
      </w:r>
      <w:r w:rsidR="00A904E3" w:rsidRPr="00CB472E">
        <w:rPr>
          <w:rFonts w:ascii="Arial" w:hAnsi="Arial" w:cs="Arial"/>
          <w:b/>
          <w:sz w:val="20"/>
          <w:szCs w:val="20"/>
        </w:rPr>
        <w:t>.</w:t>
      </w:r>
      <w:r w:rsidR="00A904E3" w:rsidRPr="00CB472E">
        <w:rPr>
          <w:rFonts w:ascii="Arial" w:hAnsi="Arial" w:cs="Arial"/>
          <w:b/>
          <w:sz w:val="20"/>
          <w:szCs w:val="20"/>
        </w:rPr>
        <w:fldChar w:fldCharType="begin"/>
      </w:r>
      <w:r w:rsidR="00A904E3" w:rsidRPr="00CB472E">
        <w:rPr>
          <w:rFonts w:ascii="Arial" w:hAnsi="Arial" w:cs="Arial"/>
          <w:b/>
          <w:sz w:val="20"/>
          <w:szCs w:val="20"/>
        </w:rPr>
        <w:instrText xml:space="preserve"> SEQ Рис. \* ARABIC \s 1 </w:instrText>
      </w:r>
      <w:r w:rsidR="00A904E3" w:rsidRPr="00CB472E">
        <w:rPr>
          <w:rFonts w:ascii="Arial" w:hAnsi="Arial" w:cs="Arial"/>
          <w:b/>
          <w:sz w:val="20"/>
          <w:szCs w:val="20"/>
        </w:rPr>
        <w:fldChar w:fldCharType="separate"/>
      </w:r>
      <w:r w:rsidR="00172462" w:rsidRPr="00CB472E">
        <w:rPr>
          <w:rFonts w:ascii="Arial" w:hAnsi="Arial" w:cs="Arial"/>
          <w:b/>
          <w:noProof/>
          <w:sz w:val="20"/>
          <w:szCs w:val="20"/>
        </w:rPr>
        <w:t>1</w:t>
      </w:r>
      <w:r w:rsidR="00A904E3" w:rsidRPr="00CB472E">
        <w:rPr>
          <w:rFonts w:ascii="Arial" w:hAnsi="Arial" w:cs="Arial"/>
          <w:b/>
          <w:sz w:val="20"/>
          <w:szCs w:val="20"/>
        </w:rPr>
        <w:fldChar w:fldCharType="end"/>
      </w:r>
      <w:r w:rsidR="00A904E3" w:rsidRPr="00CB472E">
        <w:rPr>
          <w:rFonts w:ascii="Arial" w:hAnsi="Arial" w:cs="Arial"/>
          <w:b/>
          <w:sz w:val="20"/>
          <w:szCs w:val="20"/>
        </w:rPr>
        <w:t xml:space="preserve"> </w:t>
      </w:r>
      <w:r w:rsidR="00ED31C5" w:rsidRPr="00CB472E">
        <w:rPr>
          <w:rFonts w:ascii="Arial" w:eastAsiaTheme="majorEastAsia" w:hAnsi="Arial" w:cs="Arial"/>
          <w:lang w:val="kk-KZ"/>
        </w:rPr>
        <w:t>–</w:t>
      </w:r>
      <w:r w:rsidR="00A904E3" w:rsidRPr="00CB472E">
        <w:rPr>
          <w:rFonts w:ascii="Arial" w:hAnsi="Arial" w:cs="Arial"/>
          <w:b/>
          <w:sz w:val="20"/>
          <w:szCs w:val="20"/>
        </w:rPr>
        <w:t xml:space="preserve"> Обзорная карта</w:t>
      </w:r>
      <w:bookmarkEnd w:id="30"/>
    </w:p>
    <w:p w14:paraId="2CB63DB3" w14:textId="51A555BD" w:rsidR="0037569E" w:rsidRPr="00CB472E" w:rsidRDefault="0037569E" w:rsidP="0037569E">
      <w:pPr>
        <w:jc w:val="center"/>
        <w:rPr>
          <w:rFonts w:ascii="Arial" w:hAnsi="Arial" w:cs="Arial"/>
          <w:b/>
          <w:sz w:val="20"/>
          <w:szCs w:val="20"/>
        </w:rPr>
      </w:pPr>
    </w:p>
    <w:p w14:paraId="4ED706E8" w14:textId="215B57AD" w:rsidR="0037569E" w:rsidRPr="00CB472E" w:rsidRDefault="0037569E" w:rsidP="0037569E">
      <w:pPr>
        <w:jc w:val="center"/>
        <w:rPr>
          <w:rFonts w:ascii="Arial" w:hAnsi="Arial" w:cs="Arial"/>
          <w:b/>
          <w:sz w:val="20"/>
          <w:szCs w:val="20"/>
        </w:rPr>
      </w:pPr>
    </w:p>
    <w:p w14:paraId="483F43B7" w14:textId="77777777" w:rsidR="0037569E" w:rsidRPr="00CB472E" w:rsidRDefault="0037569E" w:rsidP="0037569E">
      <w:pPr>
        <w:jc w:val="center"/>
        <w:rPr>
          <w:rFonts w:ascii="Arial" w:hAnsi="Arial" w:cs="Arial"/>
          <w:b/>
          <w:sz w:val="20"/>
          <w:szCs w:val="20"/>
          <w:lang w:val="kk-KZ"/>
        </w:rPr>
      </w:pPr>
    </w:p>
    <w:p w14:paraId="040164A8" w14:textId="77777777" w:rsidR="00401643" w:rsidRPr="00CB472E" w:rsidRDefault="00401643" w:rsidP="0037569E">
      <w:pPr>
        <w:jc w:val="center"/>
        <w:rPr>
          <w:rFonts w:ascii="Arial" w:hAnsi="Arial" w:cs="Arial"/>
          <w:b/>
          <w:sz w:val="20"/>
          <w:szCs w:val="20"/>
          <w:lang w:val="kk-KZ"/>
        </w:rPr>
      </w:pPr>
    </w:p>
    <w:p w14:paraId="2CDFDDFD" w14:textId="77777777" w:rsidR="00EB1A4B" w:rsidRPr="00CB472E" w:rsidRDefault="00EB1A4B" w:rsidP="00DF4CC5">
      <w:pPr>
        <w:pStyle w:val="1"/>
        <w:numPr>
          <w:ilvl w:val="0"/>
          <w:numId w:val="41"/>
        </w:numPr>
        <w:tabs>
          <w:tab w:val="left" w:pos="1134"/>
        </w:tabs>
        <w:ind w:left="0" w:firstLine="851"/>
        <w:rPr>
          <w:rFonts w:ascii="Arial" w:hAnsi="Arial" w:cs="Arial"/>
          <w:b/>
          <w:color w:val="auto"/>
          <w:sz w:val="24"/>
        </w:rPr>
      </w:pPr>
      <w:bookmarkStart w:id="31" w:name="_Toc243130404"/>
      <w:r w:rsidRPr="00CB472E">
        <w:rPr>
          <w:rFonts w:ascii="Arial" w:hAnsi="Arial" w:cs="Arial"/>
          <w:b/>
          <w:color w:val="auto"/>
          <w:sz w:val="24"/>
        </w:rPr>
        <w:lastRenderedPageBreak/>
        <w:t>КРАТКАЯ ХАРАКТЕРИСТИКА ПЛАНИРУЕМЫХ РАБОТ</w:t>
      </w:r>
      <w:bookmarkEnd w:id="31"/>
      <w:r w:rsidRPr="00CB472E">
        <w:rPr>
          <w:rFonts w:ascii="Arial" w:hAnsi="Arial" w:cs="Arial"/>
          <w:b/>
          <w:color w:val="auto"/>
          <w:sz w:val="24"/>
        </w:rPr>
        <w:t xml:space="preserve"> </w:t>
      </w:r>
    </w:p>
    <w:p w14:paraId="2353EAE2" w14:textId="77777777" w:rsidR="00EB1A4B" w:rsidRPr="00CB472E" w:rsidRDefault="00EB1A4B" w:rsidP="00EB1A4B">
      <w:pPr>
        <w:rPr>
          <w:rFonts w:ascii="Arial" w:hAnsi="Arial" w:cs="Arial"/>
          <w:sz w:val="16"/>
          <w:szCs w:val="16"/>
          <w:highlight w:val="yellow"/>
        </w:rPr>
      </w:pPr>
    </w:p>
    <w:p w14:paraId="4A2A3D95" w14:textId="359F1F5C" w:rsidR="007F4616" w:rsidRPr="007F4616" w:rsidRDefault="007F4616" w:rsidP="007F4616">
      <w:pPr>
        <w:ind w:firstLine="709"/>
        <w:jc w:val="both"/>
        <w:rPr>
          <w:rFonts w:ascii="Arial" w:eastAsia="Times New Roman" w:hAnsi="Arial" w:cs="Arial"/>
          <w:lang w:eastAsia="x-none"/>
        </w:rPr>
      </w:pPr>
      <w:r w:rsidRPr="007F4616">
        <w:rPr>
          <w:rFonts w:ascii="Arial" w:eastAsia="Times New Roman" w:hAnsi="Arial" w:cs="Arial"/>
          <w:lang w:val="x-none" w:eastAsia="x-none"/>
        </w:rPr>
        <w:t>«</w:t>
      </w:r>
      <w:r w:rsidRPr="007F4616">
        <w:rPr>
          <w:rFonts w:ascii="Arial" w:eastAsia="Times New Roman" w:hAnsi="Arial" w:cs="Arial"/>
          <w:lang w:eastAsia="x-none"/>
        </w:rPr>
        <w:t>Индивидуальный</w:t>
      </w:r>
      <w:r w:rsidRPr="007F4616">
        <w:rPr>
          <w:rFonts w:ascii="Arial" w:eastAsia="Times New Roman" w:hAnsi="Arial" w:cs="Arial"/>
          <w:lang w:val="x-none" w:eastAsia="x-none"/>
        </w:rPr>
        <w:t xml:space="preserve"> </w:t>
      </w:r>
      <w:r w:rsidRPr="007F4616">
        <w:rPr>
          <w:rFonts w:ascii="Arial" w:eastAsia="Times New Roman" w:hAnsi="Arial" w:cs="Arial"/>
          <w:bCs/>
          <w:lang w:val="x-none" w:eastAsia="x-none"/>
        </w:rPr>
        <w:t xml:space="preserve">технический проект на строительство </w:t>
      </w:r>
      <w:r w:rsidRPr="007F4616">
        <w:rPr>
          <w:rFonts w:ascii="Arial" w:eastAsia="Times New Roman" w:hAnsi="Arial" w:cs="Arial"/>
          <w:bCs/>
          <w:lang w:eastAsia="x-none"/>
        </w:rPr>
        <w:t>эксплуатационной</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горизонтальной</w:t>
      </w:r>
      <w:r w:rsidRPr="007F4616">
        <w:rPr>
          <w:rFonts w:ascii="Arial" w:eastAsia="Times New Roman" w:hAnsi="Arial" w:cs="Arial"/>
          <w:bCs/>
          <w:lang w:val="x-none" w:eastAsia="x-none"/>
        </w:rPr>
        <w:t xml:space="preserve"> скважин</w:t>
      </w:r>
      <w:r w:rsidRPr="007F4616">
        <w:rPr>
          <w:rFonts w:ascii="Arial" w:eastAsia="Times New Roman" w:hAnsi="Arial" w:cs="Arial"/>
          <w:bCs/>
          <w:lang w:eastAsia="x-none"/>
        </w:rPr>
        <w:t xml:space="preserve">ы </w:t>
      </w:r>
      <w:r w:rsidR="00B32099">
        <w:rPr>
          <w:rFonts w:ascii="Arial" w:eastAsia="Times New Roman" w:hAnsi="Arial" w:cs="Arial"/>
          <w:bCs/>
          <w:lang w:eastAsia="x-none"/>
        </w:rPr>
        <w:t xml:space="preserve">№93 </w:t>
      </w:r>
      <w:r w:rsidRPr="007F4616">
        <w:rPr>
          <w:rFonts w:ascii="Arial" w:eastAsia="Times New Roman" w:hAnsi="Arial" w:cs="Arial"/>
          <w:bCs/>
          <w:lang w:eastAsia="x-none"/>
        </w:rPr>
        <w:t xml:space="preserve">с наклонным устьем </w:t>
      </w:r>
      <w:r w:rsidRPr="007F4616">
        <w:rPr>
          <w:rFonts w:ascii="Arial" w:eastAsia="Times New Roman" w:hAnsi="Arial" w:cs="Arial"/>
          <w:bCs/>
          <w:lang w:val="x-none" w:eastAsia="x-none"/>
        </w:rPr>
        <w:t>н</w:t>
      </w:r>
      <w:r w:rsidRPr="007F4616">
        <w:rPr>
          <w:rFonts w:ascii="Arial" w:eastAsia="Times New Roman" w:hAnsi="Arial" w:cs="Arial"/>
          <w:bCs/>
          <w:lang w:eastAsia="x-none"/>
        </w:rPr>
        <w:t>а</w:t>
      </w:r>
      <w:r w:rsidRPr="007F4616">
        <w:rPr>
          <w:rFonts w:ascii="Arial" w:eastAsia="Times New Roman" w:hAnsi="Arial" w:cs="Arial"/>
          <w:bCs/>
          <w:lang w:val="x-none" w:eastAsia="x-none"/>
        </w:rPr>
        <w:t xml:space="preserve"> </w:t>
      </w:r>
      <w:r w:rsidRPr="007F4616">
        <w:rPr>
          <w:rFonts w:ascii="Arial" w:eastAsia="Times New Roman" w:hAnsi="Arial" w:cs="Arial"/>
          <w:bCs/>
          <w:lang w:eastAsia="x-none"/>
        </w:rPr>
        <w:t>месторождении Гран</w:t>
      </w:r>
      <w:r w:rsidRPr="007F4616">
        <w:rPr>
          <w:rFonts w:ascii="Arial" w:eastAsia="Times New Roman" w:hAnsi="Arial" w:cs="Arial"/>
          <w:bCs/>
          <w:lang w:val="kk-KZ" w:eastAsia="x-none"/>
        </w:rPr>
        <w:t>»</w:t>
      </w:r>
      <w:r w:rsidRPr="007F4616">
        <w:rPr>
          <w:rFonts w:ascii="Arial" w:eastAsia="Times New Roman" w:hAnsi="Arial" w:cs="Arial"/>
          <w:lang w:val="x-none" w:eastAsia="x-none"/>
        </w:rPr>
        <w:t xml:space="preserve"> выполнен в соответствии с «Правилами обеспечения промышленной безопасности для опасных производственных объектов нефтяной и газовой отраслей промышленности» Астана, МИ</w:t>
      </w:r>
      <w:r w:rsidRPr="007F4616">
        <w:rPr>
          <w:rFonts w:ascii="Arial" w:eastAsia="Times New Roman" w:hAnsi="Arial" w:cs="Arial"/>
          <w:lang w:eastAsia="x-none"/>
        </w:rPr>
        <w:t xml:space="preserve">Р </w:t>
      </w:r>
      <w:r w:rsidRPr="007F4616">
        <w:rPr>
          <w:rFonts w:ascii="Arial" w:eastAsia="Times New Roman" w:hAnsi="Arial" w:cs="Arial"/>
          <w:lang w:val="x-none" w:eastAsia="x-none"/>
        </w:rPr>
        <w:t>РК от 30.12.2014г. №355, «Макетом рабочего проекта на строительство скважины на нефть и газ» (РД 39-0148052-537-87).</w:t>
      </w:r>
      <w:r w:rsidRPr="007F4616">
        <w:rPr>
          <w:rFonts w:ascii="Arial" w:eastAsia="Times New Roman" w:hAnsi="Arial" w:cs="Arial"/>
          <w:lang w:eastAsia="x-none"/>
        </w:rPr>
        <w:t xml:space="preserve"> </w:t>
      </w:r>
    </w:p>
    <w:p w14:paraId="518961AF" w14:textId="1947925D"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Строительство </w:t>
      </w:r>
      <w:r w:rsidRPr="007F4616">
        <w:rPr>
          <w:rFonts w:ascii="Arial" w:eastAsia="Times New Roman" w:hAnsi="Arial" w:cs="Arial"/>
          <w:bCs/>
          <w:lang w:eastAsia="ru-RU"/>
        </w:rPr>
        <w:t xml:space="preserve">эксплуатационной скважины </w:t>
      </w:r>
      <w:r w:rsidR="00B32099">
        <w:rPr>
          <w:rFonts w:ascii="Arial" w:eastAsia="Times New Roman" w:hAnsi="Arial" w:cs="Arial"/>
          <w:bCs/>
          <w:lang w:eastAsia="ru-RU"/>
        </w:rPr>
        <w:t xml:space="preserve">№93 </w:t>
      </w:r>
      <w:r w:rsidRPr="007F4616">
        <w:rPr>
          <w:rFonts w:ascii="Arial" w:eastAsia="Times New Roman" w:hAnsi="Arial" w:cs="Arial"/>
          <w:lang w:eastAsia="ru-RU"/>
        </w:rPr>
        <w:t xml:space="preserve">будет осуществляться с помощью </w:t>
      </w:r>
      <w:bookmarkStart w:id="32" w:name="_Hlk201680402"/>
      <w:r w:rsidRPr="007F4616">
        <w:rPr>
          <w:rFonts w:ascii="Arial" w:eastAsia="Times New Roman" w:hAnsi="Arial" w:cs="Arial"/>
          <w:lang w:eastAsia="ru-RU"/>
        </w:rPr>
        <w:t>(</w:t>
      </w:r>
      <w:r w:rsidRPr="007F4616">
        <w:rPr>
          <w:rFonts w:ascii="Arial" w:eastAsia="Times New Roman" w:hAnsi="Arial" w:cs="Arial"/>
          <w:lang w:val="en-US" w:eastAsia="ru-RU"/>
        </w:rPr>
        <w:t>HDD</w:t>
      </w:r>
      <w:r w:rsidRPr="007F4616">
        <w:rPr>
          <w:rFonts w:ascii="Arial" w:eastAsia="Times New Roman" w:hAnsi="Arial" w:cs="Arial"/>
          <w:lang w:eastAsia="ru-RU"/>
        </w:rPr>
        <w:t>350.9</w:t>
      </w:r>
      <w:proofErr w:type="gramStart"/>
      <w:r w:rsidRPr="007F4616">
        <w:rPr>
          <w:rFonts w:ascii="Arial" w:eastAsia="Times New Roman" w:hAnsi="Arial" w:cs="Arial"/>
          <w:lang w:eastAsia="ru-RU"/>
        </w:rPr>
        <w:t>)</w:t>
      </w:r>
      <w:r w:rsidRPr="007F4616">
        <w:rPr>
          <w:rFonts w:ascii="Arial" w:eastAsia="Times New Roman" w:hAnsi="Arial" w:cs="Arial"/>
          <w:sz w:val="22"/>
          <w:lang w:eastAsia="ru-RU"/>
        </w:rPr>
        <w:t xml:space="preserve"> </w:t>
      </w:r>
      <w:r w:rsidRPr="007F4616">
        <w:rPr>
          <w:rFonts w:ascii="Arial" w:eastAsia="Times New Roman" w:hAnsi="Arial" w:cs="Arial"/>
          <w:b/>
          <w:i/>
          <w:lang w:eastAsia="ru-RU"/>
        </w:rPr>
        <w:t xml:space="preserve"> </w:t>
      </w:r>
      <w:r w:rsidRPr="007F4616">
        <w:rPr>
          <w:rFonts w:ascii="Arial" w:eastAsia="Times New Roman" w:hAnsi="Arial" w:cs="Arial"/>
          <w:lang w:eastAsia="ru-RU"/>
        </w:rPr>
        <w:t>грузоподъемностью</w:t>
      </w:r>
      <w:proofErr w:type="gramEnd"/>
      <w:r w:rsidRPr="007F4616">
        <w:rPr>
          <w:rFonts w:ascii="Arial" w:eastAsia="Times New Roman" w:hAnsi="Arial" w:cs="Arial"/>
          <w:lang w:eastAsia="ru-RU"/>
        </w:rPr>
        <w:t xml:space="preserve"> не менее 100 тонн или аналог (</w:t>
      </w:r>
      <w:r w:rsidRPr="007F4616">
        <w:rPr>
          <w:rFonts w:ascii="Arial" w:eastAsia="Times New Roman" w:hAnsi="Arial" w:cs="Arial"/>
          <w:lang w:val="en-US" w:eastAsia="ru-RU"/>
        </w:rPr>
        <w:t>SVR</w:t>
      </w:r>
      <w:r w:rsidRPr="007F4616">
        <w:rPr>
          <w:rFonts w:ascii="Arial" w:eastAsia="Times New Roman" w:hAnsi="Arial" w:cs="Arial"/>
          <w:lang w:eastAsia="ru-RU"/>
        </w:rPr>
        <w:t>).</w:t>
      </w:r>
      <w:bookmarkEnd w:id="32"/>
      <w:r w:rsidRPr="007F4616">
        <w:rPr>
          <w:rFonts w:ascii="Arial" w:eastAsia="Times New Roman" w:hAnsi="Arial" w:cs="Arial"/>
          <w:lang w:eastAsia="ru-RU"/>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p>
    <w:p w14:paraId="1E75474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Основные проектные данные следующие: Проектная коммерческая скорость бурения составляет </w:t>
      </w:r>
      <w:r w:rsidRPr="007F4616">
        <w:rPr>
          <w:rFonts w:ascii="Arial" w:eastAsia="Times New Roman" w:hAnsi="Arial" w:cs="Arial"/>
          <w:lang w:val="kk-KZ" w:eastAsia="ru-RU"/>
        </w:rPr>
        <w:t>1112,53</w:t>
      </w:r>
      <w:r w:rsidRPr="007F4616">
        <w:rPr>
          <w:rFonts w:ascii="Arial" w:eastAsia="Times New Roman" w:hAnsi="Arial" w:cs="Arial"/>
          <w:lang w:eastAsia="ru-RU"/>
        </w:rPr>
        <w:t xml:space="preserve"> м/ст. месяц.</w:t>
      </w:r>
    </w:p>
    <w:p w14:paraId="143C13F6"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Общая продолжительность строительства скважины – 4</w:t>
      </w:r>
      <w:r w:rsidRPr="007F4616">
        <w:rPr>
          <w:rFonts w:ascii="Arial" w:eastAsia="Times New Roman" w:hAnsi="Arial" w:cs="Arial"/>
          <w:lang w:val="kk-KZ" w:eastAsia="ru-RU"/>
        </w:rPr>
        <w:t>1,36</w:t>
      </w:r>
      <w:r w:rsidRPr="007F4616">
        <w:rPr>
          <w:rFonts w:ascii="Arial" w:eastAsia="Times New Roman" w:hAnsi="Arial" w:cs="Arial"/>
          <w:lang w:eastAsia="ru-RU"/>
        </w:rPr>
        <w:t xml:space="preserve"> сут., с учетом монтажа БУ, бурения, крепления и освоения.</w:t>
      </w:r>
    </w:p>
    <w:p w14:paraId="5FD67B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Целью бурения является добыча нефти. </w:t>
      </w:r>
    </w:p>
    <w:p w14:paraId="424A64EF" w14:textId="77777777" w:rsidR="007F4616" w:rsidRPr="007F4616" w:rsidRDefault="007F4616" w:rsidP="007F4616">
      <w:pPr>
        <w:widowControl w:val="0"/>
        <w:autoSpaceDE w:val="0"/>
        <w:autoSpaceDN w:val="0"/>
        <w:adjustRightInd w:val="0"/>
        <w:ind w:left="1" w:firstLine="709"/>
        <w:jc w:val="both"/>
        <w:rPr>
          <w:rFonts w:ascii="Arial" w:eastAsia="Times New Roman" w:hAnsi="Arial" w:cs="Arial"/>
          <w:lang w:eastAsia="ru-RU"/>
        </w:rPr>
      </w:pPr>
      <w:r w:rsidRPr="007F4616">
        <w:rPr>
          <w:rFonts w:ascii="Arial" w:eastAsia="Times New Roman" w:hAnsi="Arial" w:cs="Arial"/>
          <w:lang w:eastAsia="ru-RU"/>
        </w:rPr>
        <w:t>Проектная глубина по вертикали/по стволу – 188,29/870м.</w:t>
      </w:r>
    </w:p>
    <w:p w14:paraId="3B0EF838"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Установка оснащена современным основным и вспомогательным буровым оборудованием, средствами механизации, автоматизации и контроля технологических процессов, удовлетворяет требованиям техники безопасности и противопожарной безопасности, требованиям охраны окружающей природной среды. </w:t>
      </w:r>
    </w:p>
    <w:p w14:paraId="48555C8D"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 преимуществом разработки месторождений с использованием горизонтальных стволов является многократное увеличение дебита скважин. Это дало бурное развитие ГС во всем мире. Однако стоимость горизонтального бурения является весьма дорогостоящей вследствие недостаточного совершенства техники и технологии бурения, освоения, исследовательских и ремонтных работ. Поэтому вопрос эффективности применения горизонтальных скважин является одним из важнейших. Мировой и отечественный опыт проводки горизонтальных скважин свидетельствует о том, что их применение позволяет значительно улучшить текущие технологические показатели разработки низкопроницаемых коллекторов, а в ряде случаев перевести забалансовые запасы нефти в балансовые: в частности, темпы отбора нефти из систем ГС по сравнению с системами вертикальными скважин (ВС) повышаются в 3–5 раз, увеличиваются дебиты скважин, сокращаются сроки разработки. Можно предположить, что применение ГС в этих условиях позволит обеспечить темпы выработки запасов на уровне рентабельности. Годовой темп отбора может быть не менее 2–3%, в то время как при применении ВС этот показатель не превышает 1–1,5%. При этом необходимо отметить, что удельные извлекаемые запасы в расчете на одну ГС раза выше, чем для ВС. Использование ГС требует за счет сокращения их общего числа на объектах значительно меньших (в 1,5–2 раза) капитальных вложений на бурение скважин при относительном росте (до 70%) стоимости каждой ГС за счет усложнения их конструкций. Однако, при массовом бурении ГС стоимость одного </w:t>
      </w:r>
      <w:r w:rsidRPr="007F4616">
        <w:rPr>
          <w:rFonts w:ascii="Arial" w:eastAsia="Times New Roman" w:hAnsi="Arial" w:cs="Arial"/>
          <w:lang w:eastAsia="ru-RU"/>
        </w:rPr>
        <w:lastRenderedPageBreak/>
        <w:t>метра проходки, как показывает мировой опыт, может быть доведена до стоимости проходки ВС. Это создает еще более благоприятные предпосылки для повышения эффективности использования ГС. При применении технологии разработки нефтяных месторождений с использованием ГС можно достичь стабильного коэффициента нефтеизвлечения, равного 60–80%, за счет следующих факторов:</w:t>
      </w:r>
    </w:p>
    <w:p w14:paraId="0DCC6FC2"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ГС могут использоваться для разработки на любой стадии различных по типу и условиям залегания коллекторов;</w:t>
      </w:r>
    </w:p>
    <w:p w14:paraId="76E8137B"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при проводке ГС можно обеспечить пересечение естественных вертикальных трещин в пласте, что позволит до максимума увеличить проницаемость пласта и отборы пластовых флюидов;</w:t>
      </w:r>
    </w:p>
    <w:p w14:paraId="404043C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     – для дренирования нефтяного коллектора нужно бурить в 4–5 раз меньше горизонтальных скважин, чем вертикальных. </w:t>
      </w:r>
    </w:p>
    <w:p w14:paraId="7C741681"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Для эффективности показателей данной скважины при бурении с набором угла, в КНБК заложены ВЗД+телесистема. Для улучшения качества строительства данной скважины будут применяться зарубежные оборудования (телесистема, долота и т.д.) соответствующей требованиям промышленной безопасности.</w:t>
      </w:r>
    </w:p>
    <w:p w14:paraId="0C905970"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Строительство горизонтальных скважин проводится по технологии бурения горизонтальных скважин, допущенной к применению на опасных производственных объектах, соответствующей требованиям промышленной безопасности, на которую имеется разрешение на применение на опасных производственных объектах, выданное уполномоченным органом в области промышленности безопасности, согласно пп.1) п.3 ст.16, пп.2) п.2 ст.69, ст. 74 Закона Республики Казахстан «О гражданской защите».</w:t>
      </w:r>
    </w:p>
    <w:p w14:paraId="18C3D9DC"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Основными факторами, позволяющими достичь высоких технико-экономических показателей бурения, являются: выбор рациональной конструкции скважин, применение эффективных передовых технологий, применение качественного полимерного бурового раствора. </w:t>
      </w:r>
    </w:p>
    <w:p w14:paraId="2C897AEE"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 xml:space="preserve">Согласно построенному совмещенному графику давлений при строительстве </w:t>
      </w:r>
      <w:proofErr w:type="gramStart"/>
      <w:r w:rsidRPr="007F4616">
        <w:rPr>
          <w:rFonts w:ascii="Arial" w:eastAsia="Times New Roman" w:hAnsi="Arial" w:cs="Arial"/>
          <w:lang w:eastAsia="ru-RU"/>
        </w:rPr>
        <w:t xml:space="preserve">скважин,   </w:t>
      </w:r>
      <w:proofErr w:type="gramEnd"/>
      <w:r w:rsidRPr="007F4616">
        <w:rPr>
          <w:rFonts w:ascii="Arial" w:eastAsia="Times New Roman" w:hAnsi="Arial" w:cs="Arial"/>
          <w:lang w:eastAsia="ru-RU"/>
        </w:rPr>
        <w:t xml:space="preserve">как показано на рис. 5.1, аномально высокие пластовые давления не ожидаются. Исходя из горно-геологических условий разреза, для обеспечения надежности, технологичности и безопасности предлагается следующая конструкция скважин: </w:t>
      </w:r>
    </w:p>
    <w:p w14:paraId="313DC42B"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Кондуктор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244,5мм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30/42,43</w:t>
      </w:r>
      <w:r w:rsidRPr="007F4616">
        <w:rPr>
          <w:rFonts w:ascii="Arial" w:eastAsia="Times New Roman" w:hAnsi="Arial" w:cs="Arial"/>
          <w:lang w:eastAsia="ru-RU"/>
        </w:rPr>
        <w:t>м</w:t>
      </w:r>
    </w:p>
    <w:p w14:paraId="299B78F1"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Эксплуатационная колонна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 177,8мм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0-</w:t>
      </w:r>
      <w:r w:rsidRPr="007F4616">
        <w:rPr>
          <w:rFonts w:ascii="Arial" w:eastAsia="Times New Roman" w:hAnsi="Arial" w:cs="Arial"/>
          <w:snapToGrid w:val="0"/>
          <w:lang w:eastAsia="ru-RU"/>
        </w:rPr>
        <w:t>181,48/350,0</w:t>
      </w:r>
      <w:r w:rsidRPr="007F4616">
        <w:rPr>
          <w:rFonts w:ascii="Arial" w:eastAsia="Times New Roman" w:hAnsi="Arial" w:cs="Arial"/>
          <w:lang w:eastAsia="ru-RU"/>
        </w:rPr>
        <w:t>м</w:t>
      </w:r>
    </w:p>
    <w:p w14:paraId="4C7B8ECA" w14:textId="77777777" w:rsidR="007F4616" w:rsidRPr="007F4616" w:rsidRDefault="007F4616" w:rsidP="007F4616">
      <w:pPr>
        <w:widowControl w:val="0"/>
        <w:autoSpaceDE w:val="0"/>
        <w:autoSpaceDN w:val="0"/>
        <w:adjustRightInd w:val="0"/>
        <w:rPr>
          <w:rFonts w:ascii="Arial" w:eastAsia="Times New Roman" w:hAnsi="Arial" w:cs="Arial"/>
          <w:lang w:eastAsia="ru-RU"/>
        </w:rPr>
      </w:pPr>
      <w:r w:rsidRPr="007F4616">
        <w:rPr>
          <w:rFonts w:ascii="Arial" w:eastAsia="Times New Roman" w:hAnsi="Arial" w:cs="Arial"/>
          <w:lang w:eastAsia="ru-RU"/>
        </w:rPr>
        <w:t xml:space="preserve">Хвостовик фильтр </w:t>
      </w:r>
      <w:r w:rsidRPr="007F4616">
        <w:rPr>
          <w:rFonts w:ascii="Arial" w:eastAsia="Times New Roman" w:hAnsi="Arial" w:cs="Arial"/>
          <w:lang w:eastAsia="ru-RU"/>
        </w:rPr>
        <w:sym w:font="Symbol" w:char="F0C6"/>
      </w:r>
      <w:r w:rsidRPr="007F4616">
        <w:rPr>
          <w:rFonts w:ascii="Arial" w:eastAsia="Times New Roman" w:hAnsi="Arial" w:cs="Arial"/>
          <w:lang w:eastAsia="ru-RU"/>
        </w:rPr>
        <w:t xml:space="preserve">114,3мм </w:t>
      </w:r>
      <w:r w:rsidRPr="007F4616">
        <w:rPr>
          <w:rFonts w:ascii="Arial" w:eastAsia="Times New Roman" w:hAnsi="Arial" w:cs="Arial"/>
          <w:lang w:eastAsia="ru-RU"/>
        </w:rPr>
        <w:sym w:font="Symbol" w:char="F0B4"/>
      </w:r>
      <w:r w:rsidRPr="007F4616">
        <w:rPr>
          <w:rFonts w:ascii="Arial" w:eastAsia="Times New Roman" w:hAnsi="Arial" w:cs="Arial"/>
          <w:lang w:eastAsia="ru-RU"/>
        </w:rPr>
        <w:t xml:space="preserve"> </w:t>
      </w:r>
      <w:r w:rsidRPr="007F4616">
        <w:rPr>
          <w:rFonts w:ascii="Arial" w:eastAsia="Times New Roman" w:hAnsi="Arial" w:cs="Arial"/>
          <w:lang w:val="kk-KZ" w:eastAsia="ru-RU"/>
        </w:rPr>
        <w:t>176,21/300,0м-</w:t>
      </w:r>
      <w:r w:rsidRPr="007F4616">
        <w:rPr>
          <w:rFonts w:ascii="Arial" w:eastAsia="Times New Roman" w:hAnsi="Arial" w:cs="Arial"/>
          <w:lang w:eastAsia="ru-RU"/>
        </w:rPr>
        <w:t>188,29/870,0</w:t>
      </w:r>
      <w:r w:rsidRPr="007F4616">
        <w:rPr>
          <w:rFonts w:ascii="Arial" w:eastAsia="Times New Roman" w:hAnsi="Arial" w:cs="Arial"/>
          <w:lang w:val="kk-KZ" w:eastAsia="ru-RU"/>
        </w:rPr>
        <w:t xml:space="preserve"> </w:t>
      </w:r>
      <w:r w:rsidRPr="007F4616">
        <w:rPr>
          <w:rFonts w:ascii="Arial" w:eastAsia="Times New Roman" w:hAnsi="Arial" w:cs="Arial"/>
          <w:lang w:eastAsia="ru-RU"/>
        </w:rPr>
        <w:t>м (по вертикали/по стволу).</w:t>
      </w:r>
    </w:p>
    <w:p w14:paraId="3B21C209" w14:textId="77777777" w:rsidR="007F4616" w:rsidRPr="007F4616" w:rsidRDefault="007F4616" w:rsidP="007F4616">
      <w:pPr>
        <w:widowControl w:val="0"/>
        <w:autoSpaceDE w:val="0"/>
        <w:autoSpaceDN w:val="0"/>
        <w:adjustRightInd w:val="0"/>
        <w:ind w:firstLine="709"/>
        <w:jc w:val="both"/>
        <w:rPr>
          <w:rFonts w:ascii="Arial" w:eastAsia="Times New Roman" w:hAnsi="Arial" w:cs="Arial"/>
          <w:lang w:eastAsia="ru-RU"/>
        </w:rPr>
      </w:pPr>
      <w:r w:rsidRPr="007F4616">
        <w:rPr>
          <w:rFonts w:ascii="Arial" w:eastAsia="Times New Roman" w:hAnsi="Arial" w:cs="Arial"/>
          <w:lang w:eastAsia="ru-RU"/>
        </w:rPr>
        <w:t>С целью недопущения открытого нефтегазоводяного выброса на кондукторе, устанавливается комплект противовыбросового оборудования (ПВО), обеспечивающий герметичность устья скважин при возможных ГНВП.</w:t>
      </w:r>
    </w:p>
    <w:p w14:paraId="5B03215B" w14:textId="191DA744" w:rsidR="00926EE1" w:rsidRPr="00CB472E" w:rsidRDefault="007F4616" w:rsidP="007F4616">
      <w:pPr>
        <w:tabs>
          <w:tab w:val="left" w:pos="993"/>
        </w:tabs>
        <w:jc w:val="both"/>
        <w:rPr>
          <w:rFonts w:ascii="Arial" w:hAnsi="Arial" w:cs="Arial"/>
          <w:highlight w:val="yellow"/>
        </w:rPr>
        <w:sectPr w:rsidR="00926EE1" w:rsidRPr="00CB472E" w:rsidSect="00EB1A4B">
          <w:pgSz w:w="11906" w:h="16838"/>
          <w:pgMar w:top="1134" w:right="851" w:bottom="1134" w:left="1701" w:header="709" w:footer="414" w:gutter="0"/>
          <w:cols w:space="708"/>
          <w:docGrid w:linePitch="360"/>
        </w:sectPr>
      </w:pPr>
      <w:r w:rsidRPr="00CB472E">
        <w:rPr>
          <w:rFonts w:ascii="Arial" w:eastAsia="Times New Roman" w:hAnsi="Arial" w:cs="Arial"/>
          <w:lang w:eastAsia="ru-RU"/>
        </w:rPr>
        <w:t>Проект выполнен на основании действующих нормативных и инструктивных документов Республики Казахстан. Имеющиеся</w:t>
      </w:r>
      <w:r w:rsidRPr="00CB472E">
        <w:rPr>
          <w:rFonts w:ascii="Arial" w:eastAsia="Times New Roman" w:hAnsi="Arial" w:cs="Arial"/>
          <w:b/>
          <w:lang w:eastAsia="ru-RU"/>
        </w:rPr>
        <w:t xml:space="preserve"> </w:t>
      </w:r>
      <w:r w:rsidRPr="00CB472E">
        <w:rPr>
          <w:rFonts w:ascii="Arial" w:eastAsia="Times New Roman" w:hAnsi="Arial" w:cs="Arial"/>
          <w:lang w:eastAsia="ru-RU"/>
        </w:rPr>
        <w:t xml:space="preserve">у Подрядчиков буровых работ стандарты, сертификаты на оборудование и другие технические средства должны пройти </w:t>
      </w:r>
      <w:proofErr w:type="gramStart"/>
      <w:r w:rsidRPr="00CB472E">
        <w:rPr>
          <w:rFonts w:ascii="Arial" w:eastAsia="Times New Roman" w:hAnsi="Arial" w:cs="Arial"/>
          <w:lang w:eastAsia="ru-RU"/>
        </w:rPr>
        <w:t xml:space="preserve">сертификацию </w:t>
      </w:r>
      <w:r w:rsidRPr="00CB472E">
        <w:rPr>
          <w:rFonts w:ascii="Arial" w:eastAsia="Times New Roman" w:hAnsi="Arial" w:cs="Arial"/>
          <w:b/>
          <w:lang w:eastAsia="ru-RU"/>
        </w:rPr>
        <w:t xml:space="preserve"> </w:t>
      </w:r>
      <w:r w:rsidRPr="00CB472E">
        <w:rPr>
          <w:rFonts w:ascii="Arial" w:eastAsia="Times New Roman" w:hAnsi="Arial" w:cs="Arial"/>
          <w:lang w:eastAsia="ru-RU"/>
        </w:rPr>
        <w:t>согласно</w:t>
      </w:r>
      <w:proofErr w:type="gramEnd"/>
      <w:r w:rsidRPr="00CB472E">
        <w:rPr>
          <w:rFonts w:ascii="Arial" w:eastAsia="Times New Roman" w:hAnsi="Arial" w:cs="Arial"/>
          <w:lang w:eastAsia="ru-RU"/>
        </w:rPr>
        <w:t xml:space="preserve"> СТ РК 3.4-2017 и другими нормативными документами Республики Казахстан.</w:t>
      </w:r>
    </w:p>
    <w:p w14:paraId="222389EF" w14:textId="1AE31BD8" w:rsidR="00EB1A4B" w:rsidRPr="00CB472E" w:rsidRDefault="00EB1A4B" w:rsidP="008E403A">
      <w:pPr>
        <w:pStyle w:val="afff9"/>
        <w:keepNext/>
        <w:spacing w:after="0"/>
        <w:ind w:firstLine="708"/>
        <w:rPr>
          <w:rFonts w:ascii="Arial" w:hAnsi="Arial" w:cs="Arial"/>
          <w:b/>
          <w:i w:val="0"/>
          <w:color w:val="auto"/>
          <w:sz w:val="20"/>
          <w:szCs w:val="20"/>
        </w:rPr>
      </w:pPr>
      <w:bookmarkStart w:id="33" w:name="_Toc243130481"/>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D31C5" w:rsidRPr="00CB472E">
        <w:rPr>
          <w:rFonts w:ascii="Arial" w:eastAsiaTheme="majorEastAsia" w:hAnsi="Arial" w:cs="Arial"/>
          <w:sz w:val="20"/>
          <w:szCs w:val="20"/>
          <w:lang w:val="kk-KZ"/>
        </w:rPr>
        <w:t>–</w:t>
      </w:r>
      <w:r w:rsidRPr="00CB472E">
        <w:rPr>
          <w:rFonts w:ascii="Arial" w:hAnsi="Arial" w:cs="Arial"/>
          <w:b/>
          <w:i w:val="0"/>
          <w:color w:val="auto"/>
          <w:sz w:val="20"/>
          <w:szCs w:val="20"/>
        </w:rPr>
        <w:t xml:space="preserve"> Общие сведения о конструкции скважины</w:t>
      </w:r>
      <w:bookmarkEnd w:id="33"/>
    </w:p>
    <w:tbl>
      <w:tblPr>
        <w:tblW w:w="5000" w:type="pct"/>
        <w:tblLook w:val="0000" w:firstRow="0" w:lastRow="0" w:firstColumn="0" w:lastColumn="0" w:noHBand="0" w:noVBand="0"/>
      </w:tblPr>
      <w:tblGrid>
        <w:gridCol w:w="4008"/>
        <w:gridCol w:w="2270"/>
        <w:gridCol w:w="1902"/>
        <w:gridCol w:w="1902"/>
        <w:gridCol w:w="1766"/>
        <w:gridCol w:w="2392"/>
      </w:tblGrid>
      <w:tr w:rsidR="004A2E2F" w:rsidRPr="00CB472E" w14:paraId="54B8D55D" w14:textId="77777777" w:rsidTr="00DE1CEB">
        <w:trPr>
          <w:cantSplit/>
          <w:trHeight w:val="548"/>
        </w:trPr>
        <w:tc>
          <w:tcPr>
            <w:tcW w:w="1407" w:type="pct"/>
            <w:vMerge w:val="restart"/>
            <w:tcBorders>
              <w:top w:val="double" w:sz="6" w:space="0" w:color="auto"/>
              <w:left w:val="double" w:sz="6" w:space="0" w:color="auto"/>
              <w:right w:val="single" w:sz="6" w:space="0" w:color="auto"/>
            </w:tcBorders>
            <w:vAlign w:val="center"/>
          </w:tcPr>
          <w:p w14:paraId="14DAE1BC" w14:textId="77777777" w:rsidR="004A2E2F" w:rsidRPr="00CB472E" w:rsidRDefault="004A2E2F" w:rsidP="00DD73BB">
            <w:pPr>
              <w:jc w:val="center"/>
              <w:rPr>
                <w:rFonts w:ascii="Arial" w:hAnsi="Arial" w:cs="Arial"/>
                <w:b/>
              </w:rPr>
            </w:pPr>
            <w:r w:rsidRPr="00CB472E">
              <w:rPr>
                <w:rFonts w:ascii="Arial" w:hAnsi="Arial" w:cs="Arial"/>
                <w:b/>
              </w:rPr>
              <w:t>Название колонны</w:t>
            </w:r>
          </w:p>
        </w:tc>
        <w:tc>
          <w:tcPr>
            <w:tcW w:w="797" w:type="pct"/>
            <w:vMerge w:val="restart"/>
            <w:tcBorders>
              <w:top w:val="double" w:sz="6" w:space="0" w:color="auto"/>
            </w:tcBorders>
            <w:vAlign w:val="center"/>
          </w:tcPr>
          <w:p w14:paraId="2C12949B" w14:textId="77777777" w:rsidR="004A2E2F" w:rsidRPr="00CB472E" w:rsidRDefault="004A2E2F" w:rsidP="00DD73BB">
            <w:pPr>
              <w:jc w:val="center"/>
              <w:rPr>
                <w:rFonts w:ascii="Arial" w:hAnsi="Arial" w:cs="Arial"/>
                <w:b/>
              </w:rPr>
            </w:pPr>
            <w:r w:rsidRPr="00CB472E">
              <w:rPr>
                <w:rFonts w:ascii="Arial" w:hAnsi="Arial" w:cs="Arial"/>
                <w:b/>
              </w:rPr>
              <w:t>Диаметр,</w:t>
            </w:r>
          </w:p>
          <w:p w14:paraId="5FDBD7B2" w14:textId="77777777" w:rsidR="004A2E2F" w:rsidRPr="00CB472E" w:rsidRDefault="004A2E2F" w:rsidP="00DD73BB">
            <w:pPr>
              <w:jc w:val="center"/>
              <w:rPr>
                <w:rFonts w:ascii="Arial" w:hAnsi="Arial" w:cs="Arial"/>
                <w:b/>
              </w:rPr>
            </w:pPr>
            <w:r w:rsidRPr="00CB472E">
              <w:rPr>
                <w:rFonts w:ascii="Arial" w:hAnsi="Arial" w:cs="Arial"/>
                <w:b/>
              </w:rPr>
              <w:t>мм</w:t>
            </w:r>
          </w:p>
        </w:tc>
        <w:tc>
          <w:tcPr>
            <w:tcW w:w="2796" w:type="pct"/>
            <w:gridSpan w:val="4"/>
            <w:tcBorders>
              <w:top w:val="double" w:sz="6" w:space="0" w:color="auto"/>
              <w:left w:val="single" w:sz="6" w:space="0" w:color="auto"/>
              <w:right w:val="double" w:sz="6" w:space="0" w:color="auto"/>
            </w:tcBorders>
            <w:vAlign w:val="center"/>
          </w:tcPr>
          <w:p w14:paraId="0FEEBC41" w14:textId="77777777" w:rsidR="004A2E2F" w:rsidRPr="00CB472E" w:rsidRDefault="004A2E2F" w:rsidP="00DD73BB">
            <w:pPr>
              <w:jc w:val="center"/>
              <w:rPr>
                <w:rFonts w:ascii="Arial" w:hAnsi="Arial" w:cs="Arial"/>
                <w:b/>
              </w:rPr>
            </w:pPr>
            <w:r w:rsidRPr="00CB472E">
              <w:rPr>
                <w:rFonts w:ascii="Arial" w:hAnsi="Arial" w:cs="Arial"/>
                <w:b/>
              </w:rPr>
              <w:t>Интервал спуска *, м</w:t>
            </w:r>
          </w:p>
        </w:tc>
      </w:tr>
      <w:tr w:rsidR="004A2E2F" w:rsidRPr="00CB472E" w14:paraId="754E950E" w14:textId="77777777" w:rsidTr="004A2E2F">
        <w:trPr>
          <w:cantSplit/>
          <w:trHeight w:val="285"/>
        </w:trPr>
        <w:tc>
          <w:tcPr>
            <w:tcW w:w="1407" w:type="pct"/>
            <w:vMerge/>
            <w:tcBorders>
              <w:left w:val="double" w:sz="6" w:space="0" w:color="auto"/>
              <w:right w:val="single" w:sz="6" w:space="0" w:color="auto"/>
            </w:tcBorders>
            <w:vAlign w:val="center"/>
          </w:tcPr>
          <w:p w14:paraId="51DE4320" w14:textId="77777777" w:rsidR="004A2E2F" w:rsidRPr="00CB472E" w:rsidRDefault="004A2E2F" w:rsidP="00DD73BB">
            <w:pPr>
              <w:jc w:val="center"/>
              <w:rPr>
                <w:rFonts w:ascii="Arial" w:hAnsi="Arial" w:cs="Arial"/>
                <w:b/>
              </w:rPr>
            </w:pPr>
          </w:p>
        </w:tc>
        <w:tc>
          <w:tcPr>
            <w:tcW w:w="797" w:type="pct"/>
            <w:vMerge/>
            <w:vAlign w:val="center"/>
          </w:tcPr>
          <w:p w14:paraId="56C20382" w14:textId="77777777" w:rsidR="004A2E2F" w:rsidRPr="00CB472E" w:rsidRDefault="004A2E2F" w:rsidP="00DD73BB">
            <w:pPr>
              <w:jc w:val="center"/>
              <w:rPr>
                <w:rFonts w:ascii="Arial" w:hAnsi="Arial" w:cs="Arial"/>
                <w:b/>
              </w:rPr>
            </w:pPr>
          </w:p>
        </w:tc>
        <w:tc>
          <w:tcPr>
            <w:tcW w:w="1336" w:type="pct"/>
            <w:gridSpan w:val="2"/>
            <w:tcBorders>
              <w:top w:val="single" w:sz="6" w:space="0" w:color="auto"/>
              <w:left w:val="single" w:sz="6" w:space="0" w:color="auto"/>
            </w:tcBorders>
            <w:vAlign w:val="center"/>
          </w:tcPr>
          <w:p w14:paraId="6C0D66BE" w14:textId="77777777" w:rsidR="004A2E2F" w:rsidRPr="00CB472E" w:rsidRDefault="004A2E2F" w:rsidP="00DD73BB">
            <w:pPr>
              <w:jc w:val="center"/>
              <w:rPr>
                <w:rFonts w:ascii="Arial" w:hAnsi="Arial" w:cs="Arial"/>
                <w:b/>
              </w:rPr>
            </w:pPr>
            <w:r w:rsidRPr="00CB472E">
              <w:rPr>
                <w:rFonts w:ascii="Arial" w:hAnsi="Arial" w:cs="Arial"/>
                <w:b/>
              </w:rPr>
              <w:t>по вертикали</w:t>
            </w:r>
          </w:p>
        </w:tc>
        <w:tc>
          <w:tcPr>
            <w:tcW w:w="1460" w:type="pct"/>
            <w:gridSpan w:val="2"/>
            <w:tcBorders>
              <w:top w:val="single" w:sz="6" w:space="0" w:color="auto"/>
              <w:left w:val="single" w:sz="6" w:space="0" w:color="auto"/>
              <w:bottom w:val="single" w:sz="6" w:space="0" w:color="auto"/>
              <w:right w:val="double" w:sz="6" w:space="0" w:color="auto"/>
            </w:tcBorders>
            <w:vAlign w:val="center"/>
          </w:tcPr>
          <w:p w14:paraId="592B8307" w14:textId="77777777" w:rsidR="004A2E2F" w:rsidRPr="00CB472E" w:rsidRDefault="004A2E2F" w:rsidP="00DD73BB">
            <w:pPr>
              <w:jc w:val="center"/>
              <w:rPr>
                <w:rFonts w:ascii="Arial" w:hAnsi="Arial" w:cs="Arial"/>
                <w:b/>
              </w:rPr>
            </w:pPr>
            <w:r w:rsidRPr="00CB472E">
              <w:rPr>
                <w:rFonts w:ascii="Arial" w:hAnsi="Arial" w:cs="Arial"/>
                <w:b/>
              </w:rPr>
              <w:t>по стволу</w:t>
            </w:r>
          </w:p>
        </w:tc>
      </w:tr>
      <w:tr w:rsidR="004A2E2F" w:rsidRPr="00CB472E" w14:paraId="17267BEE" w14:textId="77777777" w:rsidTr="004A2E2F">
        <w:trPr>
          <w:cantSplit/>
          <w:trHeight w:val="350"/>
        </w:trPr>
        <w:tc>
          <w:tcPr>
            <w:tcW w:w="1407" w:type="pct"/>
            <w:vMerge/>
            <w:tcBorders>
              <w:left w:val="double" w:sz="6" w:space="0" w:color="auto"/>
              <w:right w:val="single" w:sz="6" w:space="0" w:color="auto"/>
            </w:tcBorders>
            <w:vAlign w:val="center"/>
          </w:tcPr>
          <w:p w14:paraId="62B94168" w14:textId="77777777" w:rsidR="004A2E2F" w:rsidRPr="00CB472E" w:rsidRDefault="004A2E2F" w:rsidP="00DD73BB">
            <w:pPr>
              <w:jc w:val="center"/>
              <w:rPr>
                <w:rFonts w:ascii="Arial" w:hAnsi="Arial" w:cs="Arial"/>
                <w:b/>
              </w:rPr>
            </w:pPr>
          </w:p>
        </w:tc>
        <w:tc>
          <w:tcPr>
            <w:tcW w:w="797" w:type="pct"/>
            <w:vMerge/>
            <w:vAlign w:val="center"/>
          </w:tcPr>
          <w:p w14:paraId="780F0E6A" w14:textId="77777777" w:rsidR="004A2E2F" w:rsidRPr="00CB472E" w:rsidRDefault="004A2E2F" w:rsidP="00DD73BB">
            <w:pPr>
              <w:jc w:val="center"/>
              <w:rPr>
                <w:rFonts w:ascii="Arial" w:hAnsi="Arial" w:cs="Arial"/>
                <w:b/>
              </w:rPr>
            </w:pPr>
          </w:p>
        </w:tc>
        <w:tc>
          <w:tcPr>
            <w:tcW w:w="668" w:type="pct"/>
            <w:tcBorders>
              <w:top w:val="single" w:sz="6" w:space="0" w:color="auto"/>
              <w:left w:val="single" w:sz="6" w:space="0" w:color="auto"/>
              <w:right w:val="single" w:sz="6" w:space="0" w:color="auto"/>
            </w:tcBorders>
            <w:vAlign w:val="center"/>
          </w:tcPr>
          <w:p w14:paraId="74A8FE54" w14:textId="77777777" w:rsidR="004A2E2F" w:rsidRPr="00CB472E" w:rsidRDefault="004A2E2F" w:rsidP="00DD73BB">
            <w:pPr>
              <w:jc w:val="center"/>
              <w:rPr>
                <w:rFonts w:ascii="Arial" w:hAnsi="Arial" w:cs="Arial"/>
                <w:b/>
              </w:rPr>
            </w:pPr>
            <w:r w:rsidRPr="00CB472E">
              <w:rPr>
                <w:rFonts w:ascii="Arial" w:hAnsi="Arial" w:cs="Arial"/>
                <w:b/>
              </w:rPr>
              <w:t>от</w:t>
            </w:r>
          </w:p>
          <w:p w14:paraId="1231C63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668" w:type="pct"/>
            <w:tcBorders>
              <w:top w:val="single" w:sz="6" w:space="0" w:color="auto"/>
            </w:tcBorders>
            <w:vAlign w:val="center"/>
          </w:tcPr>
          <w:p w14:paraId="1A8EF764" w14:textId="77777777" w:rsidR="004A2E2F" w:rsidRPr="00CB472E" w:rsidRDefault="004A2E2F" w:rsidP="00DD73BB">
            <w:pPr>
              <w:jc w:val="center"/>
              <w:rPr>
                <w:rFonts w:ascii="Arial" w:hAnsi="Arial" w:cs="Arial"/>
                <w:b/>
              </w:rPr>
            </w:pPr>
            <w:r w:rsidRPr="00CB472E">
              <w:rPr>
                <w:rFonts w:ascii="Arial" w:hAnsi="Arial" w:cs="Arial"/>
                <w:b/>
              </w:rPr>
              <w:t>до</w:t>
            </w:r>
          </w:p>
          <w:p w14:paraId="79B57A03" w14:textId="77777777" w:rsidR="004A2E2F" w:rsidRPr="00CB472E" w:rsidRDefault="004A2E2F" w:rsidP="00DD73BB">
            <w:pPr>
              <w:jc w:val="center"/>
              <w:rPr>
                <w:rFonts w:ascii="Arial" w:hAnsi="Arial" w:cs="Arial"/>
                <w:b/>
              </w:rPr>
            </w:pPr>
            <w:r w:rsidRPr="00CB472E">
              <w:rPr>
                <w:rFonts w:ascii="Arial" w:hAnsi="Arial" w:cs="Arial"/>
                <w:b/>
              </w:rPr>
              <w:t>(низ)</w:t>
            </w:r>
          </w:p>
        </w:tc>
        <w:tc>
          <w:tcPr>
            <w:tcW w:w="620" w:type="pct"/>
            <w:tcBorders>
              <w:left w:val="single" w:sz="6" w:space="0" w:color="auto"/>
              <w:right w:val="single" w:sz="6" w:space="0" w:color="auto"/>
            </w:tcBorders>
            <w:vAlign w:val="center"/>
          </w:tcPr>
          <w:p w14:paraId="4216B841" w14:textId="77777777" w:rsidR="004A2E2F" w:rsidRPr="00CB472E" w:rsidRDefault="004A2E2F" w:rsidP="00DD73BB">
            <w:pPr>
              <w:jc w:val="center"/>
              <w:rPr>
                <w:rFonts w:ascii="Arial" w:hAnsi="Arial" w:cs="Arial"/>
                <w:b/>
              </w:rPr>
            </w:pPr>
            <w:r w:rsidRPr="00CB472E">
              <w:rPr>
                <w:rFonts w:ascii="Arial" w:hAnsi="Arial" w:cs="Arial"/>
                <w:b/>
              </w:rPr>
              <w:t>от</w:t>
            </w:r>
          </w:p>
          <w:p w14:paraId="7CA7767E" w14:textId="77777777" w:rsidR="004A2E2F" w:rsidRPr="00CB472E" w:rsidRDefault="004A2E2F" w:rsidP="00DD73BB">
            <w:pPr>
              <w:jc w:val="center"/>
              <w:rPr>
                <w:rFonts w:ascii="Arial" w:hAnsi="Arial" w:cs="Arial"/>
                <w:b/>
              </w:rPr>
            </w:pPr>
            <w:r w:rsidRPr="00CB472E">
              <w:rPr>
                <w:rFonts w:ascii="Arial" w:hAnsi="Arial" w:cs="Arial"/>
                <w:b/>
              </w:rPr>
              <w:t>(верх)</w:t>
            </w:r>
          </w:p>
        </w:tc>
        <w:tc>
          <w:tcPr>
            <w:tcW w:w="840" w:type="pct"/>
            <w:tcBorders>
              <w:top w:val="single" w:sz="6" w:space="0" w:color="auto"/>
              <w:right w:val="double" w:sz="6" w:space="0" w:color="auto"/>
            </w:tcBorders>
            <w:vAlign w:val="center"/>
          </w:tcPr>
          <w:p w14:paraId="3F79BAA8" w14:textId="77777777" w:rsidR="004A2E2F" w:rsidRPr="00CB472E" w:rsidRDefault="004A2E2F" w:rsidP="00DD73BB">
            <w:pPr>
              <w:jc w:val="center"/>
              <w:rPr>
                <w:rFonts w:ascii="Arial" w:hAnsi="Arial" w:cs="Arial"/>
                <w:b/>
              </w:rPr>
            </w:pPr>
            <w:r w:rsidRPr="00CB472E">
              <w:rPr>
                <w:rFonts w:ascii="Arial" w:hAnsi="Arial" w:cs="Arial"/>
                <w:b/>
              </w:rPr>
              <w:t>до</w:t>
            </w:r>
          </w:p>
          <w:p w14:paraId="3BFA94AD" w14:textId="77777777" w:rsidR="004A2E2F" w:rsidRPr="00CB472E" w:rsidRDefault="004A2E2F" w:rsidP="00DD73BB">
            <w:pPr>
              <w:jc w:val="center"/>
              <w:rPr>
                <w:rFonts w:ascii="Arial" w:hAnsi="Arial" w:cs="Arial"/>
                <w:b/>
              </w:rPr>
            </w:pPr>
            <w:r w:rsidRPr="00CB472E">
              <w:rPr>
                <w:rFonts w:ascii="Arial" w:hAnsi="Arial" w:cs="Arial"/>
                <w:b/>
              </w:rPr>
              <w:t>(низ)</w:t>
            </w:r>
          </w:p>
        </w:tc>
      </w:tr>
      <w:tr w:rsidR="004A2E2F" w:rsidRPr="00CB472E" w14:paraId="46629FC6" w14:textId="77777777" w:rsidTr="00DE1CEB">
        <w:trPr>
          <w:trHeight w:val="270"/>
        </w:trPr>
        <w:tc>
          <w:tcPr>
            <w:tcW w:w="1407" w:type="pct"/>
            <w:tcBorders>
              <w:top w:val="single" w:sz="6" w:space="0" w:color="auto"/>
              <w:left w:val="double" w:sz="6" w:space="0" w:color="auto"/>
              <w:bottom w:val="single" w:sz="4" w:space="0" w:color="auto"/>
              <w:right w:val="single" w:sz="6" w:space="0" w:color="auto"/>
            </w:tcBorders>
          </w:tcPr>
          <w:p w14:paraId="3A6D0D16" w14:textId="77777777" w:rsidR="004A2E2F" w:rsidRPr="00CB472E" w:rsidRDefault="004A2E2F" w:rsidP="00DD73BB">
            <w:pPr>
              <w:jc w:val="center"/>
              <w:rPr>
                <w:rFonts w:ascii="Arial" w:hAnsi="Arial" w:cs="Arial"/>
                <w:b/>
              </w:rPr>
            </w:pPr>
            <w:r w:rsidRPr="00CB472E">
              <w:rPr>
                <w:rFonts w:ascii="Arial" w:hAnsi="Arial" w:cs="Arial"/>
                <w:b/>
              </w:rPr>
              <w:t>1</w:t>
            </w:r>
          </w:p>
        </w:tc>
        <w:tc>
          <w:tcPr>
            <w:tcW w:w="797" w:type="pct"/>
            <w:tcBorders>
              <w:top w:val="single" w:sz="6" w:space="0" w:color="auto"/>
              <w:bottom w:val="single" w:sz="4" w:space="0" w:color="auto"/>
            </w:tcBorders>
          </w:tcPr>
          <w:p w14:paraId="049BE49B" w14:textId="77777777" w:rsidR="004A2E2F" w:rsidRPr="00CB472E" w:rsidRDefault="004A2E2F" w:rsidP="00DD73BB">
            <w:pPr>
              <w:jc w:val="center"/>
              <w:rPr>
                <w:rFonts w:ascii="Arial" w:hAnsi="Arial" w:cs="Arial"/>
                <w:b/>
              </w:rPr>
            </w:pPr>
            <w:r w:rsidRPr="00CB472E">
              <w:rPr>
                <w:rFonts w:ascii="Arial" w:hAnsi="Arial" w:cs="Arial"/>
                <w:b/>
              </w:rPr>
              <w:t>2</w:t>
            </w:r>
          </w:p>
        </w:tc>
        <w:tc>
          <w:tcPr>
            <w:tcW w:w="668" w:type="pct"/>
            <w:tcBorders>
              <w:top w:val="single" w:sz="6" w:space="0" w:color="auto"/>
              <w:left w:val="single" w:sz="6" w:space="0" w:color="auto"/>
              <w:bottom w:val="single" w:sz="4" w:space="0" w:color="auto"/>
              <w:right w:val="single" w:sz="6" w:space="0" w:color="auto"/>
            </w:tcBorders>
          </w:tcPr>
          <w:p w14:paraId="6B9DB917" w14:textId="77777777" w:rsidR="004A2E2F" w:rsidRPr="00CB472E" w:rsidRDefault="004A2E2F" w:rsidP="00DD73BB">
            <w:pPr>
              <w:jc w:val="center"/>
              <w:rPr>
                <w:rFonts w:ascii="Arial" w:hAnsi="Arial" w:cs="Arial"/>
                <w:b/>
              </w:rPr>
            </w:pPr>
            <w:r w:rsidRPr="00CB472E">
              <w:rPr>
                <w:rFonts w:ascii="Arial" w:hAnsi="Arial" w:cs="Arial"/>
                <w:b/>
              </w:rPr>
              <w:t>3</w:t>
            </w:r>
          </w:p>
        </w:tc>
        <w:tc>
          <w:tcPr>
            <w:tcW w:w="668" w:type="pct"/>
            <w:tcBorders>
              <w:top w:val="single" w:sz="6" w:space="0" w:color="auto"/>
              <w:bottom w:val="single" w:sz="4" w:space="0" w:color="auto"/>
            </w:tcBorders>
          </w:tcPr>
          <w:p w14:paraId="1CD29CB2" w14:textId="77777777" w:rsidR="004A2E2F" w:rsidRPr="00CB472E" w:rsidRDefault="004A2E2F" w:rsidP="00DD73BB">
            <w:pPr>
              <w:jc w:val="center"/>
              <w:rPr>
                <w:rFonts w:ascii="Arial" w:hAnsi="Arial" w:cs="Arial"/>
                <w:b/>
              </w:rPr>
            </w:pPr>
            <w:r w:rsidRPr="00CB472E">
              <w:rPr>
                <w:rFonts w:ascii="Arial" w:hAnsi="Arial" w:cs="Arial"/>
                <w:b/>
              </w:rPr>
              <w:t>4</w:t>
            </w:r>
          </w:p>
        </w:tc>
        <w:tc>
          <w:tcPr>
            <w:tcW w:w="620" w:type="pct"/>
            <w:tcBorders>
              <w:top w:val="single" w:sz="6" w:space="0" w:color="auto"/>
              <w:left w:val="single" w:sz="6" w:space="0" w:color="auto"/>
              <w:bottom w:val="single" w:sz="4" w:space="0" w:color="auto"/>
              <w:right w:val="single" w:sz="6" w:space="0" w:color="auto"/>
            </w:tcBorders>
          </w:tcPr>
          <w:p w14:paraId="56D21D86" w14:textId="77777777" w:rsidR="004A2E2F" w:rsidRPr="00CB472E" w:rsidRDefault="004A2E2F" w:rsidP="00DD73BB">
            <w:pPr>
              <w:jc w:val="center"/>
              <w:rPr>
                <w:rFonts w:ascii="Arial" w:hAnsi="Arial" w:cs="Arial"/>
                <w:b/>
              </w:rPr>
            </w:pPr>
            <w:r w:rsidRPr="00CB472E">
              <w:rPr>
                <w:rFonts w:ascii="Arial" w:hAnsi="Arial" w:cs="Arial"/>
                <w:b/>
              </w:rPr>
              <w:t>5</w:t>
            </w:r>
          </w:p>
        </w:tc>
        <w:tc>
          <w:tcPr>
            <w:tcW w:w="840" w:type="pct"/>
            <w:tcBorders>
              <w:top w:val="single" w:sz="6" w:space="0" w:color="auto"/>
              <w:bottom w:val="single" w:sz="4" w:space="0" w:color="auto"/>
              <w:right w:val="double" w:sz="6" w:space="0" w:color="auto"/>
            </w:tcBorders>
          </w:tcPr>
          <w:p w14:paraId="55C374BF" w14:textId="77777777" w:rsidR="004A2E2F" w:rsidRPr="00CB472E" w:rsidRDefault="004A2E2F" w:rsidP="00DD73BB">
            <w:pPr>
              <w:jc w:val="center"/>
              <w:rPr>
                <w:rFonts w:ascii="Arial" w:hAnsi="Arial" w:cs="Arial"/>
                <w:b/>
              </w:rPr>
            </w:pPr>
            <w:r w:rsidRPr="00CB472E">
              <w:rPr>
                <w:rFonts w:ascii="Arial" w:hAnsi="Arial" w:cs="Arial"/>
                <w:b/>
              </w:rPr>
              <w:t>6</w:t>
            </w:r>
          </w:p>
        </w:tc>
      </w:tr>
      <w:tr w:rsidR="00DE1CEB" w:rsidRPr="00CB472E" w14:paraId="627FFAD8" w14:textId="77777777" w:rsidTr="00DE1CEB">
        <w:trPr>
          <w:trHeight w:val="270"/>
        </w:trPr>
        <w:tc>
          <w:tcPr>
            <w:tcW w:w="1407" w:type="pct"/>
            <w:tcBorders>
              <w:top w:val="single" w:sz="4" w:space="0" w:color="auto"/>
              <w:left w:val="double" w:sz="6" w:space="0" w:color="auto"/>
              <w:bottom w:val="single" w:sz="4" w:space="0" w:color="auto"/>
              <w:right w:val="single" w:sz="6" w:space="0" w:color="auto"/>
            </w:tcBorders>
          </w:tcPr>
          <w:p w14:paraId="50984758" w14:textId="77777777" w:rsidR="00DE1CEB" w:rsidRPr="00CB472E" w:rsidRDefault="00DE1CEB" w:rsidP="00DE1CEB">
            <w:pPr>
              <w:jc w:val="center"/>
              <w:rPr>
                <w:rFonts w:ascii="Arial" w:hAnsi="Arial" w:cs="Arial"/>
              </w:rPr>
            </w:pPr>
            <w:r w:rsidRPr="00CB472E">
              <w:rPr>
                <w:rFonts w:ascii="Arial" w:hAnsi="Arial" w:cs="Arial"/>
              </w:rPr>
              <w:t>Направление</w:t>
            </w:r>
          </w:p>
        </w:tc>
        <w:tc>
          <w:tcPr>
            <w:tcW w:w="797" w:type="pct"/>
            <w:tcBorders>
              <w:top w:val="single" w:sz="6" w:space="0" w:color="auto"/>
              <w:bottom w:val="single" w:sz="6" w:space="0" w:color="auto"/>
            </w:tcBorders>
          </w:tcPr>
          <w:p w14:paraId="7CF5E1B1" w14:textId="1DF52A7A" w:rsidR="00DE1CEB" w:rsidRPr="00CB472E" w:rsidRDefault="00DE1CEB" w:rsidP="00DE1CEB">
            <w:pPr>
              <w:jc w:val="center"/>
              <w:rPr>
                <w:rFonts w:ascii="Arial" w:hAnsi="Arial" w:cs="Arial"/>
              </w:rPr>
            </w:pPr>
            <w:r w:rsidRPr="00CB472E">
              <w:rPr>
                <w:rFonts w:ascii="Arial" w:hAnsi="Arial" w:cs="Arial"/>
                <w:sz w:val="22"/>
                <w:szCs w:val="22"/>
              </w:rPr>
              <w:t>244,5 мм</w:t>
            </w:r>
          </w:p>
        </w:tc>
        <w:tc>
          <w:tcPr>
            <w:tcW w:w="668" w:type="pct"/>
            <w:tcBorders>
              <w:top w:val="single" w:sz="4" w:space="0" w:color="auto"/>
              <w:left w:val="single" w:sz="6" w:space="0" w:color="auto"/>
              <w:bottom w:val="single" w:sz="6" w:space="0" w:color="auto"/>
              <w:right w:val="single" w:sz="6" w:space="0" w:color="auto"/>
            </w:tcBorders>
            <w:shd w:val="clear" w:color="auto" w:fill="auto"/>
          </w:tcPr>
          <w:p w14:paraId="7FE044A0" w14:textId="6BEEF89B"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4" w:space="0" w:color="auto"/>
              <w:bottom w:val="single" w:sz="6" w:space="0" w:color="auto"/>
            </w:tcBorders>
            <w:shd w:val="clear" w:color="auto" w:fill="auto"/>
          </w:tcPr>
          <w:p w14:paraId="59B59BBE" w14:textId="0731B04B" w:rsidR="00DE1CEB" w:rsidRPr="00CB472E" w:rsidRDefault="00DE1CEB" w:rsidP="00DE1CEB">
            <w:pPr>
              <w:jc w:val="center"/>
              <w:rPr>
                <w:rFonts w:ascii="Arial" w:hAnsi="Arial" w:cs="Arial"/>
              </w:rPr>
            </w:pPr>
            <w:r w:rsidRPr="00CB472E">
              <w:rPr>
                <w:rFonts w:ascii="Arial" w:hAnsi="Arial" w:cs="Arial"/>
                <w:sz w:val="22"/>
                <w:szCs w:val="22"/>
              </w:rPr>
              <w:t>30</w:t>
            </w:r>
          </w:p>
        </w:tc>
        <w:tc>
          <w:tcPr>
            <w:tcW w:w="620" w:type="pct"/>
            <w:tcBorders>
              <w:top w:val="single" w:sz="4" w:space="0" w:color="auto"/>
              <w:left w:val="single" w:sz="6" w:space="0" w:color="auto"/>
              <w:bottom w:val="single" w:sz="6" w:space="0" w:color="auto"/>
              <w:right w:val="single" w:sz="6" w:space="0" w:color="auto"/>
            </w:tcBorders>
            <w:shd w:val="clear" w:color="auto" w:fill="auto"/>
          </w:tcPr>
          <w:p w14:paraId="2724BE56" w14:textId="1844F3AE" w:rsidR="00DE1CEB" w:rsidRPr="00CB472E" w:rsidRDefault="00DE1CEB" w:rsidP="00DE1CEB">
            <w:pPr>
              <w:jc w:val="center"/>
              <w:rPr>
                <w:rFonts w:ascii="Arial" w:hAnsi="Arial" w:cs="Arial"/>
              </w:rPr>
            </w:pPr>
            <w:r w:rsidRPr="00CB472E">
              <w:rPr>
                <w:rFonts w:ascii="Arial" w:hAnsi="Arial" w:cs="Arial"/>
                <w:sz w:val="22"/>
                <w:szCs w:val="22"/>
              </w:rPr>
              <w:t>0</w:t>
            </w:r>
          </w:p>
        </w:tc>
        <w:tc>
          <w:tcPr>
            <w:tcW w:w="840" w:type="pct"/>
            <w:tcBorders>
              <w:top w:val="single" w:sz="4" w:space="0" w:color="auto"/>
              <w:bottom w:val="single" w:sz="6" w:space="0" w:color="auto"/>
              <w:right w:val="double" w:sz="4" w:space="0" w:color="auto"/>
            </w:tcBorders>
            <w:shd w:val="clear" w:color="auto" w:fill="auto"/>
          </w:tcPr>
          <w:p w14:paraId="47A6BBD0" w14:textId="006F3978" w:rsidR="00DE1CEB" w:rsidRPr="00CB472E" w:rsidRDefault="00DE1CEB" w:rsidP="00DE1CEB">
            <w:pPr>
              <w:jc w:val="center"/>
              <w:rPr>
                <w:rFonts w:ascii="Arial" w:hAnsi="Arial" w:cs="Arial"/>
              </w:rPr>
            </w:pPr>
            <w:r w:rsidRPr="00CB472E">
              <w:rPr>
                <w:rFonts w:ascii="Arial" w:hAnsi="Arial" w:cs="Arial"/>
                <w:sz w:val="22"/>
                <w:szCs w:val="22"/>
                <w:lang w:val="en-US"/>
              </w:rPr>
              <w:t>42</w:t>
            </w:r>
            <w:r w:rsidRPr="00CB472E">
              <w:rPr>
                <w:rFonts w:ascii="Arial" w:hAnsi="Arial" w:cs="Arial"/>
                <w:sz w:val="22"/>
                <w:szCs w:val="22"/>
              </w:rPr>
              <w:t>,</w:t>
            </w:r>
            <w:r w:rsidRPr="00CB472E">
              <w:rPr>
                <w:rFonts w:ascii="Arial" w:hAnsi="Arial" w:cs="Arial"/>
                <w:sz w:val="22"/>
                <w:szCs w:val="22"/>
                <w:lang w:val="en-US"/>
              </w:rPr>
              <w:t>43</w:t>
            </w:r>
          </w:p>
        </w:tc>
      </w:tr>
      <w:tr w:rsidR="00DE1CEB" w:rsidRPr="00CB472E" w14:paraId="549F1A3E" w14:textId="77777777" w:rsidTr="00A921CA">
        <w:trPr>
          <w:trHeight w:val="285"/>
        </w:trPr>
        <w:tc>
          <w:tcPr>
            <w:tcW w:w="1407" w:type="pct"/>
            <w:tcBorders>
              <w:top w:val="single" w:sz="4" w:space="0" w:color="auto"/>
              <w:left w:val="double" w:sz="4" w:space="0" w:color="auto"/>
              <w:bottom w:val="single" w:sz="6" w:space="0" w:color="auto"/>
              <w:right w:val="single" w:sz="6" w:space="0" w:color="auto"/>
            </w:tcBorders>
          </w:tcPr>
          <w:p w14:paraId="62C719F7" w14:textId="77777777" w:rsidR="00DE1CEB" w:rsidRPr="00CB472E" w:rsidRDefault="00DE1CEB" w:rsidP="00DE1CEB">
            <w:pPr>
              <w:tabs>
                <w:tab w:val="center" w:pos="2018"/>
                <w:tab w:val="left" w:pos="3165"/>
              </w:tabs>
              <w:jc w:val="center"/>
              <w:rPr>
                <w:rFonts w:ascii="Arial" w:hAnsi="Arial" w:cs="Arial"/>
              </w:rPr>
            </w:pPr>
            <w:r w:rsidRPr="00CB472E">
              <w:rPr>
                <w:rFonts w:ascii="Arial" w:hAnsi="Arial" w:cs="Arial"/>
              </w:rPr>
              <w:t xml:space="preserve">Кондуктор </w:t>
            </w:r>
          </w:p>
        </w:tc>
        <w:tc>
          <w:tcPr>
            <w:tcW w:w="797" w:type="pct"/>
            <w:tcBorders>
              <w:top w:val="single" w:sz="6" w:space="0" w:color="auto"/>
              <w:bottom w:val="single" w:sz="6" w:space="0" w:color="auto"/>
            </w:tcBorders>
          </w:tcPr>
          <w:p w14:paraId="0B3C0F58" w14:textId="7F8F0D16" w:rsidR="00DE1CEB" w:rsidRPr="00CB472E" w:rsidRDefault="00DE1CEB" w:rsidP="00DE1CEB">
            <w:pPr>
              <w:jc w:val="center"/>
              <w:rPr>
                <w:rFonts w:ascii="Arial" w:hAnsi="Arial" w:cs="Arial"/>
              </w:rPr>
            </w:pPr>
            <w:r w:rsidRPr="00CB472E">
              <w:rPr>
                <w:rFonts w:ascii="Arial" w:hAnsi="Arial" w:cs="Arial"/>
                <w:sz w:val="22"/>
                <w:szCs w:val="22"/>
              </w:rPr>
              <w:t xml:space="preserve">177,8 мм </w:t>
            </w:r>
          </w:p>
        </w:tc>
        <w:tc>
          <w:tcPr>
            <w:tcW w:w="668" w:type="pct"/>
            <w:tcBorders>
              <w:top w:val="single" w:sz="6" w:space="0" w:color="auto"/>
              <w:left w:val="single" w:sz="6" w:space="0" w:color="auto"/>
              <w:bottom w:val="single" w:sz="6" w:space="0" w:color="auto"/>
              <w:right w:val="single" w:sz="6" w:space="0" w:color="auto"/>
            </w:tcBorders>
            <w:shd w:val="clear" w:color="auto" w:fill="auto"/>
          </w:tcPr>
          <w:p w14:paraId="1A256B0D" w14:textId="5279FD9A" w:rsidR="00DE1CEB" w:rsidRPr="00CB472E" w:rsidRDefault="00DE1CEB" w:rsidP="00DE1CEB">
            <w:pPr>
              <w:jc w:val="center"/>
              <w:rPr>
                <w:rFonts w:ascii="Arial" w:hAnsi="Arial" w:cs="Arial"/>
              </w:rPr>
            </w:pPr>
            <w:r w:rsidRPr="00CB472E">
              <w:rPr>
                <w:rFonts w:ascii="Arial" w:hAnsi="Arial" w:cs="Arial"/>
                <w:sz w:val="22"/>
                <w:szCs w:val="22"/>
              </w:rPr>
              <w:t>0</w:t>
            </w:r>
          </w:p>
        </w:tc>
        <w:tc>
          <w:tcPr>
            <w:tcW w:w="668" w:type="pct"/>
            <w:tcBorders>
              <w:top w:val="single" w:sz="6" w:space="0" w:color="auto"/>
              <w:bottom w:val="single" w:sz="6" w:space="0" w:color="auto"/>
            </w:tcBorders>
            <w:shd w:val="clear" w:color="auto" w:fill="auto"/>
          </w:tcPr>
          <w:p w14:paraId="2888A186" w14:textId="62B43AA5" w:rsidR="00DE1CEB" w:rsidRPr="00CB472E" w:rsidRDefault="00DE1CEB" w:rsidP="00DE1CEB">
            <w:pPr>
              <w:jc w:val="center"/>
              <w:rPr>
                <w:rFonts w:ascii="Arial" w:hAnsi="Arial" w:cs="Arial"/>
              </w:rPr>
            </w:pPr>
            <w:r w:rsidRPr="00CB472E">
              <w:rPr>
                <w:rFonts w:ascii="Arial" w:hAnsi="Arial" w:cs="Arial"/>
                <w:sz w:val="22"/>
                <w:szCs w:val="22"/>
                <w:lang w:val="en-US"/>
              </w:rPr>
              <w:t>1</w:t>
            </w:r>
            <w:r w:rsidRPr="00CB472E">
              <w:rPr>
                <w:rFonts w:ascii="Arial" w:hAnsi="Arial" w:cs="Arial"/>
                <w:sz w:val="22"/>
                <w:szCs w:val="22"/>
              </w:rPr>
              <w:t>81,48</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1CA95651" w14:textId="61E804F4" w:rsidR="00DE1CEB" w:rsidRPr="00CB472E" w:rsidRDefault="00DE1CEB" w:rsidP="00DE1CEB">
            <w:pPr>
              <w:jc w:val="center"/>
              <w:rPr>
                <w:rFonts w:ascii="Arial" w:hAnsi="Arial" w:cs="Arial"/>
              </w:rPr>
            </w:pPr>
            <w:r w:rsidRPr="00CB472E">
              <w:rPr>
                <w:rFonts w:ascii="Arial" w:hAnsi="Arial" w:cs="Arial"/>
                <w:sz w:val="22"/>
                <w:szCs w:val="22"/>
                <w:lang w:val="kk-KZ"/>
              </w:rPr>
              <w:t>0</w:t>
            </w:r>
          </w:p>
        </w:tc>
        <w:tc>
          <w:tcPr>
            <w:tcW w:w="840" w:type="pct"/>
            <w:tcBorders>
              <w:top w:val="single" w:sz="6" w:space="0" w:color="auto"/>
              <w:bottom w:val="single" w:sz="6" w:space="0" w:color="auto"/>
              <w:right w:val="double" w:sz="4" w:space="0" w:color="auto"/>
            </w:tcBorders>
            <w:shd w:val="clear" w:color="auto" w:fill="auto"/>
          </w:tcPr>
          <w:p w14:paraId="27612397" w14:textId="7A40EB95" w:rsidR="00DE1CEB" w:rsidRPr="00CB472E" w:rsidRDefault="00DE1CEB" w:rsidP="00DE1CEB">
            <w:pPr>
              <w:jc w:val="center"/>
              <w:rPr>
                <w:rFonts w:ascii="Arial" w:hAnsi="Arial" w:cs="Arial"/>
              </w:rPr>
            </w:pPr>
            <w:r w:rsidRPr="00CB472E">
              <w:rPr>
                <w:rFonts w:ascii="Arial" w:hAnsi="Arial" w:cs="Arial"/>
                <w:sz w:val="22"/>
                <w:szCs w:val="22"/>
                <w:lang w:val="en-US"/>
              </w:rPr>
              <w:t>3</w:t>
            </w:r>
            <w:r w:rsidRPr="00CB472E">
              <w:rPr>
                <w:rFonts w:ascii="Arial" w:hAnsi="Arial" w:cs="Arial"/>
                <w:sz w:val="22"/>
                <w:szCs w:val="22"/>
              </w:rPr>
              <w:t>50,0</w:t>
            </w:r>
          </w:p>
        </w:tc>
      </w:tr>
      <w:tr w:rsidR="00DE1CEB" w:rsidRPr="00CB472E" w14:paraId="002AC215" w14:textId="77777777" w:rsidTr="00A921CA">
        <w:trPr>
          <w:trHeight w:val="270"/>
        </w:trPr>
        <w:tc>
          <w:tcPr>
            <w:tcW w:w="1407" w:type="pct"/>
            <w:tcBorders>
              <w:top w:val="single" w:sz="6" w:space="0" w:color="auto"/>
              <w:left w:val="double" w:sz="4" w:space="0" w:color="auto"/>
              <w:bottom w:val="single" w:sz="6" w:space="0" w:color="auto"/>
              <w:right w:val="single" w:sz="6" w:space="0" w:color="auto"/>
            </w:tcBorders>
          </w:tcPr>
          <w:p w14:paraId="76BE93D0" w14:textId="77777777" w:rsidR="00DE1CEB" w:rsidRPr="00CB472E" w:rsidRDefault="00DE1CEB" w:rsidP="00DE1CEB">
            <w:pPr>
              <w:jc w:val="center"/>
              <w:rPr>
                <w:rFonts w:ascii="Arial" w:hAnsi="Arial" w:cs="Arial"/>
              </w:rPr>
            </w:pPr>
            <w:r w:rsidRPr="00CB472E">
              <w:rPr>
                <w:rFonts w:ascii="Arial" w:hAnsi="Arial" w:cs="Arial"/>
              </w:rPr>
              <w:t xml:space="preserve">Эксплуатационная </w:t>
            </w:r>
            <w:r w:rsidRPr="00CB472E">
              <w:rPr>
                <w:rFonts w:ascii="Arial" w:hAnsi="Arial" w:cs="Arial"/>
                <w:lang w:val="kk-KZ"/>
              </w:rPr>
              <w:t>колонна</w:t>
            </w:r>
          </w:p>
        </w:tc>
        <w:tc>
          <w:tcPr>
            <w:tcW w:w="797" w:type="pct"/>
            <w:tcBorders>
              <w:top w:val="single" w:sz="6" w:space="0" w:color="auto"/>
              <w:bottom w:val="double" w:sz="4" w:space="0" w:color="auto"/>
            </w:tcBorders>
            <w:vAlign w:val="center"/>
          </w:tcPr>
          <w:p w14:paraId="083983DC" w14:textId="737185F9" w:rsidR="00DE1CEB" w:rsidRPr="00CB472E" w:rsidRDefault="00DE1CEB" w:rsidP="00DE1CEB">
            <w:pPr>
              <w:jc w:val="center"/>
              <w:rPr>
                <w:rFonts w:ascii="Arial" w:hAnsi="Arial" w:cs="Arial"/>
              </w:rPr>
            </w:pPr>
            <w:r w:rsidRPr="00CB472E">
              <w:rPr>
                <w:rFonts w:ascii="Arial" w:hAnsi="Arial" w:cs="Arial"/>
                <w:sz w:val="22"/>
                <w:szCs w:val="22"/>
              </w:rPr>
              <w:t>114,3 мм</w:t>
            </w:r>
          </w:p>
        </w:tc>
        <w:tc>
          <w:tcPr>
            <w:tcW w:w="668" w:type="pct"/>
            <w:tcBorders>
              <w:top w:val="single" w:sz="6" w:space="0" w:color="auto"/>
              <w:left w:val="single" w:sz="6" w:space="0" w:color="auto"/>
              <w:bottom w:val="double" w:sz="4" w:space="0" w:color="auto"/>
              <w:right w:val="single" w:sz="6" w:space="0" w:color="auto"/>
            </w:tcBorders>
            <w:vAlign w:val="center"/>
          </w:tcPr>
          <w:p w14:paraId="2184349D" w14:textId="20805AA9" w:rsidR="00DE1CEB" w:rsidRPr="00CB472E" w:rsidRDefault="00DE1CEB" w:rsidP="00DE1CEB">
            <w:pPr>
              <w:jc w:val="center"/>
              <w:rPr>
                <w:rFonts w:ascii="Arial" w:hAnsi="Arial" w:cs="Arial"/>
              </w:rPr>
            </w:pPr>
            <w:r w:rsidRPr="00CB472E">
              <w:rPr>
                <w:rFonts w:ascii="Arial" w:hAnsi="Arial" w:cs="Arial"/>
                <w:sz w:val="22"/>
                <w:szCs w:val="22"/>
              </w:rPr>
              <w:t>176,21</w:t>
            </w:r>
          </w:p>
        </w:tc>
        <w:tc>
          <w:tcPr>
            <w:tcW w:w="668" w:type="pct"/>
            <w:tcBorders>
              <w:top w:val="single" w:sz="6" w:space="0" w:color="auto"/>
              <w:bottom w:val="double" w:sz="4" w:space="0" w:color="auto"/>
            </w:tcBorders>
            <w:vAlign w:val="center"/>
          </w:tcPr>
          <w:p w14:paraId="67E32C85" w14:textId="0DDE095D" w:rsidR="00DE1CEB" w:rsidRPr="00CB472E" w:rsidRDefault="00DE1CEB" w:rsidP="00DE1CEB">
            <w:pPr>
              <w:jc w:val="center"/>
              <w:rPr>
                <w:rFonts w:ascii="Arial" w:hAnsi="Arial" w:cs="Arial"/>
              </w:rPr>
            </w:pPr>
            <w:r w:rsidRPr="00CB472E">
              <w:rPr>
                <w:rFonts w:ascii="Arial" w:hAnsi="Arial" w:cs="Arial"/>
                <w:sz w:val="22"/>
                <w:szCs w:val="22"/>
              </w:rPr>
              <w:t>188,29</w:t>
            </w:r>
          </w:p>
        </w:tc>
        <w:tc>
          <w:tcPr>
            <w:tcW w:w="620" w:type="pct"/>
            <w:tcBorders>
              <w:top w:val="single" w:sz="6" w:space="0" w:color="auto"/>
              <w:left w:val="single" w:sz="6" w:space="0" w:color="auto"/>
              <w:bottom w:val="double" w:sz="4" w:space="0" w:color="auto"/>
              <w:right w:val="single" w:sz="6" w:space="0" w:color="auto"/>
            </w:tcBorders>
            <w:shd w:val="clear" w:color="auto" w:fill="auto"/>
            <w:vAlign w:val="center"/>
          </w:tcPr>
          <w:p w14:paraId="112FE115" w14:textId="6EF5E3C0" w:rsidR="00DE1CEB" w:rsidRPr="00CB472E" w:rsidRDefault="00DE1CEB" w:rsidP="00DE1CEB">
            <w:pPr>
              <w:jc w:val="center"/>
              <w:rPr>
                <w:rFonts w:ascii="Arial" w:hAnsi="Arial" w:cs="Arial"/>
                <w:lang w:val="kk-KZ"/>
              </w:rPr>
            </w:pPr>
            <w:r w:rsidRPr="00CB472E">
              <w:rPr>
                <w:rFonts w:ascii="Arial" w:hAnsi="Arial" w:cs="Arial"/>
                <w:sz w:val="22"/>
                <w:szCs w:val="22"/>
              </w:rPr>
              <w:t>300,0</w:t>
            </w:r>
          </w:p>
        </w:tc>
        <w:tc>
          <w:tcPr>
            <w:tcW w:w="840" w:type="pct"/>
            <w:tcBorders>
              <w:top w:val="single" w:sz="6" w:space="0" w:color="auto"/>
              <w:bottom w:val="double" w:sz="4" w:space="0" w:color="auto"/>
              <w:right w:val="double" w:sz="4" w:space="0" w:color="auto"/>
            </w:tcBorders>
            <w:shd w:val="clear" w:color="auto" w:fill="auto"/>
            <w:vAlign w:val="center"/>
          </w:tcPr>
          <w:p w14:paraId="74DA9248" w14:textId="2FF4BD64" w:rsidR="00DE1CEB" w:rsidRPr="00CB472E" w:rsidRDefault="00DE1CEB" w:rsidP="00DE1CEB">
            <w:pPr>
              <w:jc w:val="center"/>
              <w:rPr>
                <w:rFonts w:ascii="Arial" w:hAnsi="Arial" w:cs="Arial"/>
              </w:rPr>
            </w:pPr>
            <w:r w:rsidRPr="00CB472E">
              <w:rPr>
                <w:rFonts w:ascii="Arial" w:hAnsi="Arial" w:cs="Arial"/>
                <w:sz w:val="22"/>
                <w:szCs w:val="22"/>
                <w:lang w:val="en-US"/>
              </w:rPr>
              <w:t>870,0</w:t>
            </w:r>
          </w:p>
        </w:tc>
      </w:tr>
    </w:tbl>
    <w:p w14:paraId="4735EBF7" w14:textId="77777777" w:rsidR="004A2E2F" w:rsidRPr="00CB472E" w:rsidRDefault="004A2E2F" w:rsidP="008E403A">
      <w:pPr>
        <w:widowControl w:val="0"/>
        <w:autoSpaceDE w:val="0"/>
        <w:autoSpaceDN w:val="0"/>
        <w:adjustRightInd w:val="0"/>
        <w:ind w:left="1800" w:hanging="1092"/>
        <w:rPr>
          <w:rFonts w:ascii="Arial" w:eastAsia="Times New Roman" w:hAnsi="Arial" w:cs="Arial"/>
          <w:b/>
          <w:sz w:val="20"/>
          <w:szCs w:val="20"/>
          <w:lang w:val="kk-KZ" w:eastAsia="ru-RU"/>
        </w:rPr>
      </w:pPr>
    </w:p>
    <w:p w14:paraId="542FF53F" w14:textId="6CAD161B" w:rsidR="008E403A" w:rsidRPr="00CB472E" w:rsidRDefault="008E403A" w:rsidP="008E403A">
      <w:pPr>
        <w:widowControl w:val="0"/>
        <w:autoSpaceDE w:val="0"/>
        <w:autoSpaceDN w:val="0"/>
        <w:adjustRightInd w:val="0"/>
        <w:ind w:left="1800" w:hanging="1092"/>
        <w:rPr>
          <w:rFonts w:ascii="Arial" w:eastAsia="Times New Roman" w:hAnsi="Arial" w:cs="Arial"/>
          <w:sz w:val="20"/>
          <w:szCs w:val="20"/>
          <w:lang w:eastAsia="ru-RU"/>
        </w:rPr>
      </w:pPr>
      <w:proofErr w:type="gramStart"/>
      <w:r w:rsidRPr="00CB472E">
        <w:rPr>
          <w:rFonts w:ascii="Arial" w:eastAsia="Times New Roman" w:hAnsi="Arial" w:cs="Arial"/>
          <w:b/>
          <w:sz w:val="20"/>
          <w:szCs w:val="20"/>
          <w:lang w:eastAsia="ru-RU"/>
        </w:rPr>
        <w:t>Примечание:</w:t>
      </w:r>
      <w:r w:rsidRPr="00CB472E">
        <w:rPr>
          <w:rFonts w:ascii="Arial" w:eastAsia="Times New Roman" w:hAnsi="Arial" w:cs="Arial"/>
          <w:sz w:val="20"/>
          <w:szCs w:val="20"/>
          <w:lang w:eastAsia="ru-RU"/>
        </w:rPr>
        <w:t xml:space="preserve">  *</w:t>
      </w:r>
      <w:proofErr w:type="gramEnd"/>
      <w:r w:rsidRPr="00CB472E">
        <w:rPr>
          <w:rFonts w:ascii="Arial" w:eastAsia="Times New Roman" w:hAnsi="Arial" w:cs="Arial"/>
          <w:sz w:val="20"/>
          <w:szCs w:val="20"/>
          <w:lang w:eastAsia="ru-RU"/>
        </w:rPr>
        <w:t>Глубины спуска обсадных колонн могут корректироваться по результатам данных бурения</w:t>
      </w:r>
    </w:p>
    <w:p w14:paraId="7EFB81D6" w14:textId="77777777" w:rsidR="00BE4306" w:rsidRPr="00CB472E" w:rsidRDefault="00BE4306" w:rsidP="00EB1A4B">
      <w:pPr>
        <w:rPr>
          <w:rFonts w:ascii="Arial" w:hAnsi="Arial" w:cs="Arial"/>
          <w:highlight w:val="yellow"/>
        </w:rPr>
      </w:pPr>
    </w:p>
    <w:p w14:paraId="11B0DEC3" w14:textId="77777777" w:rsidR="00414F28" w:rsidRPr="00CB472E" w:rsidRDefault="00414F28">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495EA798" w14:textId="57DBB7AD" w:rsidR="00EB1A4B" w:rsidRPr="00CB472E" w:rsidRDefault="00660447" w:rsidP="008E403A">
      <w:pPr>
        <w:pStyle w:val="afff9"/>
        <w:keepNext/>
        <w:spacing w:after="0"/>
        <w:ind w:firstLine="709"/>
        <w:rPr>
          <w:rFonts w:ascii="Arial" w:hAnsi="Arial" w:cs="Arial"/>
          <w:b/>
          <w:i w:val="0"/>
          <w:color w:val="auto"/>
          <w:sz w:val="20"/>
          <w:szCs w:val="20"/>
        </w:rPr>
      </w:pPr>
      <w:bookmarkStart w:id="34" w:name="_Toc243130482"/>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Нефтеносность</w:t>
      </w:r>
      <w:bookmarkEnd w:id="34"/>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87"/>
        <w:gridCol w:w="1327"/>
        <w:gridCol w:w="1384"/>
        <w:gridCol w:w="1020"/>
        <w:gridCol w:w="771"/>
        <w:gridCol w:w="717"/>
        <w:gridCol w:w="930"/>
        <w:gridCol w:w="671"/>
        <w:gridCol w:w="728"/>
        <w:gridCol w:w="757"/>
        <w:gridCol w:w="840"/>
        <w:gridCol w:w="737"/>
        <w:gridCol w:w="737"/>
        <w:gridCol w:w="871"/>
        <w:gridCol w:w="871"/>
        <w:gridCol w:w="1008"/>
      </w:tblGrid>
      <w:tr w:rsidR="00DE1CEB" w:rsidRPr="00CB472E" w14:paraId="605B3CDA" w14:textId="77777777" w:rsidTr="00DE1CEB">
        <w:trPr>
          <w:cantSplit/>
          <w:trHeight w:val="232"/>
        </w:trPr>
        <w:tc>
          <w:tcPr>
            <w:tcW w:w="336" w:type="pct"/>
            <w:vMerge w:val="restart"/>
            <w:tcBorders>
              <w:top w:val="double" w:sz="4" w:space="0" w:color="auto"/>
            </w:tcBorders>
            <w:textDirection w:val="btLr"/>
            <w:vAlign w:val="center"/>
          </w:tcPr>
          <w:p w14:paraId="5EA0E998" w14:textId="77777777" w:rsidR="00DE1CEB" w:rsidRPr="00CB472E" w:rsidRDefault="00DE1CEB" w:rsidP="006C3827">
            <w:pPr>
              <w:ind w:left="-57" w:right="-57"/>
              <w:jc w:val="center"/>
              <w:rPr>
                <w:rFonts w:ascii="Arial" w:hAnsi="Arial" w:cs="Arial"/>
                <w:b/>
                <w:bCs/>
                <w:sz w:val="20"/>
                <w:szCs w:val="20"/>
              </w:rPr>
            </w:pPr>
            <w:bookmarkStart w:id="35" w:name="_Toc321145795"/>
            <w:bookmarkStart w:id="36" w:name="_Toc346963600"/>
            <w:bookmarkStart w:id="37" w:name="_Toc348283238"/>
            <w:r w:rsidRPr="00CB472E">
              <w:rPr>
                <w:rFonts w:ascii="Arial" w:hAnsi="Arial" w:cs="Arial"/>
                <w:b/>
                <w:bCs/>
                <w:sz w:val="20"/>
                <w:szCs w:val="20"/>
              </w:rPr>
              <w:t>Индекс</w:t>
            </w:r>
            <w:bookmarkEnd w:id="35"/>
            <w:bookmarkEnd w:id="36"/>
            <w:bookmarkEnd w:id="37"/>
            <w:r w:rsidRPr="00CB472E">
              <w:rPr>
                <w:rFonts w:ascii="Arial" w:hAnsi="Arial" w:cs="Arial"/>
                <w:b/>
                <w:bCs/>
                <w:sz w:val="20"/>
                <w:szCs w:val="20"/>
              </w:rPr>
              <w:t xml:space="preserve"> стратиграфического</w:t>
            </w:r>
          </w:p>
          <w:p w14:paraId="5E2E4681"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подразделения</w:t>
            </w:r>
          </w:p>
        </w:tc>
        <w:tc>
          <w:tcPr>
            <w:tcW w:w="607" w:type="pct"/>
            <w:gridSpan w:val="2"/>
            <w:tcBorders>
              <w:top w:val="double" w:sz="4" w:space="0" w:color="auto"/>
            </w:tcBorders>
            <w:vAlign w:val="center"/>
          </w:tcPr>
          <w:p w14:paraId="3053BE59"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Интервал, м</w:t>
            </w:r>
          </w:p>
        </w:tc>
        <w:tc>
          <w:tcPr>
            <w:tcW w:w="377" w:type="pct"/>
            <w:vMerge w:val="restart"/>
            <w:tcBorders>
              <w:top w:val="double" w:sz="4" w:space="0" w:color="auto"/>
            </w:tcBorders>
            <w:textDirection w:val="btLr"/>
            <w:vAlign w:val="center"/>
          </w:tcPr>
          <w:p w14:paraId="17BA1CFF"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Тип коллектора</w:t>
            </w:r>
          </w:p>
        </w:tc>
        <w:tc>
          <w:tcPr>
            <w:tcW w:w="566" w:type="pct"/>
            <w:gridSpan w:val="2"/>
            <w:tcBorders>
              <w:top w:val="double" w:sz="4" w:space="0" w:color="auto"/>
            </w:tcBorders>
            <w:vAlign w:val="center"/>
          </w:tcPr>
          <w:p w14:paraId="59F7331C"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Плотность, г/см</w:t>
            </w:r>
            <w:r w:rsidRPr="00CB472E">
              <w:rPr>
                <w:rFonts w:ascii="Arial" w:hAnsi="Arial" w:cs="Arial"/>
                <w:b/>
                <w:bCs/>
                <w:sz w:val="20"/>
                <w:szCs w:val="20"/>
                <w:vertAlign w:val="superscript"/>
              </w:rPr>
              <w:t>3</w:t>
            </w:r>
          </w:p>
        </w:tc>
        <w:tc>
          <w:tcPr>
            <w:tcW w:w="361" w:type="pct"/>
            <w:vMerge w:val="restart"/>
            <w:tcBorders>
              <w:top w:val="double" w:sz="4" w:space="0" w:color="auto"/>
            </w:tcBorders>
            <w:textDirection w:val="btLr"/>
            <w:vAlign w:val="center"/>
          </w:tcPr>
          <w:p w14:paraId="7B709628"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Подвижность, мкм</w:t>
            </w:r>
            <w:r w:rsidRPr="00CB472E">
              <w:rPr>
                <w:rFonts w:ascii="Arial" w:hAnsi="Arial" w:cs="Arial"/>
                <w:b/>
                <w:sz w:val="20"/>
                <w:szCs w:val="20"/>
                <w:vertAlign w:val="superscript"/>
              </w:rPr>
              <w:t>2</w:t>
            </w:r>
            <w:r w:rsidRPr="00CB472E">
              <w:rPr>
                <w:rFonts w:ascii="Arial" w:hAnsi="Arial" w:cs="Arial"/>
                <w:b/>
                <w:sz w:val="20"/>
                <w:szCs w:val="20"/>
              </w:rPr>
              <w:t>/сП</w:t>
            </w:r>
          </w:p>
        </w:tc>
        <w:tc>
          <w:tcPr>
            <w:tcW w:w="260" w:type="pct"/>
            <w:vMerge w:val="restart"/>
            <w:tcBorders>
              <w:top w:val="double" w:sz="4" w:space="0" w:color="auto"/>
            </w:tcBorders>
            <w:textDirection w:val="btLr"/>
            <w:vAlign w:val="center"/>
          </w:tcPr>
          <w:p w14:paraId="293D6655"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серы, %</w:t>
            </w:r>
          </w:p>
        </w:tc>
        <w:tc>
          <w:tcPr>
            <w:tcW w:w="280" w:type="pct"/>
            <w:vMerge w:val="restart"/>
            <w:tcBorders>
              <w:top w:val="double" w:sz="4" w:space="0" w:color="auto"/>
            </w:tcBorders>
            <w:textDirection w:val="btLr"/>
            <w:vAlign w:val="center"/>
          </w:tcPr>
          <w:p w14:paraId="338B90A3"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парафина, %</w:t>
            </w:r>
          </w:p>
        </w:tc>
        <w:tc>
          <w:tcPr>
            <w:tcW w:w="290" w:type="pct"/>
            <w:vMerge w:val="restart"/>
            <w:tcBorders>
              <w:top w:val="double" w:sz="4" w:space="0" w:color="auto"/>
            </w:tcBorders>
            <w:textDirection w:val="btLr"/>
            <w:vAlign w:val="center"/>
          </w:tcPr>
          <w:p w14:paraId="0C389B2E"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Свободный дебит, т/сут</w:t>
            </w:r>
          </w:p>
        </w:tc>
        <w:tc>
          <w:tcPr>
            <w:tcW w:w="1923" w:type="pct"/>
            <w:gridSpan w:val="6"/>
            <w:tcBorders>
              <w:top w:val="double" w:sz="4" w:space="0" w:color="auto"/>
            </w:tcBorders>
            <w:vAlign w:val="center"/>
          </w:tcPr>
          <w:p w14:paraId="72A5DEA4" w14:textId="77777777" w:rsidR="00DE1CEB" w:rsidRPr="00CB472E" w:rsidRDefault="00DE1CEB" w:rsidP="006C3827">
            <w:pPr>
              <w:ind w:left="-57" w:right="-57"/>
              <w:jc w:val="center"/>
              <w:rPr>
                <w:rFonts w:ascii="Arial" w:hAnsi="Arial" w:cs="Arial"/>
                <w:b/>
                <w:sz w:val="20"/>
                <w:szCs w:val="20"/>
              </w:rPr>
            </w:pPr>
            <w:bookmarkStart w:id="38" w:name="_Toc321145796"/>
            <w:bookmarkStart w:id="39" w:name="_Toc346963601"/>
            <w:bookmarkStart w:id="40" w:name="_Toc348283239"/>
            <w:r w:rsidRPr="00CB472E">
              <w:rPr>
                <w:rFonts w:ascii="Arial" w:hAnsi="Arial" w:cs="Arial"/>
                <w:b/>
                <w:sz w:val="20"/>
                <w:szCs w:val="20"/>
              </w:rPr>
              <w:t>Параметры растворенного газа</w:t>
            </w:r>
            <w:bookmarkEnd w:id="38"/>
            <w:bookmarkEnd w:id="39"/>
            <w:bookmarkEnd w:id="40"/>
          </w:p>
        </w:tc>
      </w:tr>
      <w:tr w:rsidR="00DE1CEB" w:rsidRPr="00CB472E" w14:paraId="692FCEE6" w14:textId="77777777" w:rsidTr="00DE1CEB">
        <w:trPr>
          <w:cantSplit/>
          <w:trHeight w:val="2408"/>
        </w:trPr>
        <w:tc>
          <w:tcPr>
            <w:tcW w:w="336" w:type="pct"/>
            <w:vMerge/>
            <w:tcBorders>
              <w:bottom w:val="single" w:sz="4" w:space="0" w:color="auto"/>
            </w:tcBorders>
            <w:vAlign w:val="center"/>
          </w:tcPr>
          <w:p w14:paraId="273A5A07"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vAlign w:val="center"/>
          </w:tcPr>
          <w:p w14:paraId="049C886D"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от</w:t>
            </w:r>
          </w:p>
          <w:p w14:paraId="042A74D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(верх)</w:t>
            </w:r>
          </w:p>
        </w:tc>
        <w:tc>
          <w:tcPr>
            <w:tcW w:w="324" w:type="pct"/>
            <w:tcBorders>
              <w:bottom w:val="single" w:sz="4" w:space="0" w:color="auto"/>
            </w:tcBorders>
            <w:vAlign w:val="center"/>
          </w:tcPr>
          <w:p w14:paraId="6BD0711B"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до</w:t>
            </w:r>
          </w:p>
          <w:p w14:paraId="36900A53"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(низ)</w:t>
            </w:r>
          </w:p>
        </w:tc>
        <w:tc>
          <w:tcPr>
            <w:tcW w:w="377" w:type="pct"/>
            <w:vMerge/>
            <w:tcBorders>
              <w:bottom w:val="single" w:sz="4" w:space="0" w:color="auto"/>
            </w:tcBorders>
            <w:vAlign w:val="center"/>
          </w:tcPr>
          <w:p w14:paraId="4EE8F32F" w14:textId="77777777" w:rsidR="00DE1CEB" w:rsidRPr="00CB472E" w:rsidRDefault="00DE1CEB" w:rsidP="006C3827">
            <w:pPr>
              <w:ind w:left="-57" w:right="-57"/>
              <w:jc w:val="center"/>
              <w:rPr>
                <w:rFonts w:ascii="Arial" w:hAnsi="Arial" w:cs="Arial"/>
                <w:b/>
                <w:bCs/>
                <w:sz w:val="20"/>
                <w:szCs w:val="20"/>
              </w:rPr>
            </w:pPr>
          </w:p>
        </w:tc>
        <w:tc>
          <w:tcPr>
            <w:tcW w:w="283" w:type="pct"/>
            <w:tcBorders>
              <w:bottom w:val="single" w:sz="4" w:space="0" w:color="auto"/>
            </w:tcBorders>
            <w:textDirection w:val="btLr"/>
            <w:vAlign w:val="center"/>
          </w:tcPr>
          <w:p w14:paraId="59C63487" w14:textId="77777777" w:rsidR="00DE1CEB" w:rsidRPr="00CB472E" w:rsidRDefault="00DE1CEB" w:rsidP="006C3827">
            <w:pPr>
              <w:ind w:left="-57" w:right="-57"/>
              <w:jc w:val="center"/>
              <w:rPr>
                <w:rFonts w:ascii="Arial" w:hAnsi="Arial" w:cs="Arial"/>
                <w:b/>
                <w:bCs/>
                <w:sz w:val="20"/>
                <w:szCs w:val="20"/>
              </w:rPr>
            </w:pPr>
            <w:r w:rsidRPr="00CB472E">
              <w:rPr>
                <w:rFonts w:ascii="Arial" w:hAnsi="Arial" w:cs="Arial"/>
                <w:b/>
                <w:bCs/>
                <w:sz w:val="20"/>
                <w:szCs w:val="20"/>
              </w:rPr>
              <w:t>в пластовых условиях</w:t>
            </w:r>
          </w:p>
        </w:tc>
        <w:tc>
          <w:tcPr>
            <w:tcW w:w="283" w:type="pct"/>
            <w:tcBorders>
              <w:bottom w:val="single" w:sz="4" w:space="0" w:color="auto"/>
            </w:tcBorders>
            <w:textDirection w:val="btLr"/>
            <w:vAlign w:val="center"/>
          </w:tcPr>
          <w:p w14:paraId="23DA12C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после дегазации</w:t>
            </w:r>
          </w:p>
        </w:tc>
        <w:tc>
          <w:tcPr>
            <w:tcW w:w="361" w:type="pct"/>
            <w:vMerge/>
            <w:tcBorders>
              <w:bottom w:val="single" w:sz="4" w:space="0" w:color="auto"/>
            </w:tcBorders>
            <w:vAlign w:val="center"/>
          </w:tcPr>
          <w:p w14:paraId="00105B08" w14:textId="77777777" w:rsidR="00DE1CEB" w:rsidRPr="00CB472E" w:rsidRDefault="00DE1CEB" w:rsidP="006C3827">
            <w:pPr>
              <w:ind w:left="-57" w:right="-57"/>
              <w:jc w:val="center"/>
              <w:rPr>
                <w:rFonts w:ascii="Arial" w:hAnsi="Arial" w:cs="Arial"/>
                <w:b/>
                <w:sz w:val="20"/>
                <w:szCs w:val="20"/>
              </w:rPr>
            </w:pPr>
          </w:p>
        </w:tc>
        <w:tc>
          <w:tcPr>
            <w:tcW w:w="260" w:type="pct"/>
            <w:vMerge/>
            <w:tcBorders>
              <w:bottom w:val="single" w:sz="4" w:space="0" w:color="auto"/>
            </w:tcBorders>
            <w:vAlign w:val="center"/>
          </w:tcPr>
          <w:p w14:paraId="0E80EE7E" w14:textId="77777777" w:rsidR="00DE1CEB" w:rsidRPr="00CB472E" w:rsidRDefault="00DE1CEB" w:rsidP="006C3827">
            <w:pPr>
              <w:ind w:left="-57" w:right="-57"/>
              <w:jc w:val="center"/>
              <w:rPr>
                <w:rFonts w:ascii="Arial" w:hAnsi="Arial" w:cs="Arial"/>
                <w:b/>
                <w:sz w:val="20"/>
                <w:szCs w:val="20"/>
              </w:rPr>
            </w:pPr>
          </w:p>
        </w:tc>
        <w:tc>
          <w:tcPr>
            <w:tcW w:w="280" w:type="pct"/>
            <w:vMerge/>
            <w:tcBorders>
              <w:bottom w:val="single" w:sz="4" w:space="0" w:color="auto"/>
            </w:tcBorders>
            <w:vAlign w:val="center"/>
          </w:tcPr>
          <w:p w14:paraId="034A0E2D" w14:textId="77777777" w:rsidR="00DE1CEB" w:rsidRPr="00CB472E" w:rsidRDefault="00DE1CEB" w:rsidP="006C3827">
            <w:pPr>
              <w:ind w:left="-57" w:right="-57"/>
              <w:jc w:val="center"/>
              <w:rPr>
                <w:rFonts w:ascii="Arial" w:hAnsi="Arial" w:cs="Arial"/>
                <w:b/>
                <w:sz w:val="20"/>
                <w:szCs w:val="20"/>
              </w:rPr>
            </w:pPr>
          </w:p>
        </w:tc>
        <w:tc>
          <w:tcPr>
            <w:tcW w:w="290" w:type="pct"/>
            <w:vMerge/>
            <w:tcBorders>
              <w:bottom w:val="single" w:sz="4" w:space="0" w:color="auto"/>
            </w:tcBorders>
            <w:vAlign w:val="center"/>
          </w:tcPr>
          <w:p w14:paraId="4B0E9089" w14:textId="77777777" w:rsidR="00DE1CEB" w:rsidRPr="00CB472E" w:rsidRDefault="00DE1CEB" w:rsidP="006C3827">
            <w:pPr>
              <w:ind w:left="-57" w:right="-57"/>
              <w:jc w:val="center"/>
              <w:rPr>
                <w:rFonts w:ascii="Arial" w:hAnsi="Arial" w:cs="Arial"/>
                <w:b/>
                <w:sz w:val="20"/>
                <w:szCs w:val="20"/>
              </w:rPr>
            </w:pPr>
          </w:p>
        </w:tc>
        <w:tc>
          <w:tcPr>
            <w:tcW w:w="319" w:type="pct"/>
            <w:tcBorders>
              <w:bottom w:val="single" w:sz="4" w:space="0" w:color="auto"/>
            </w:tcBorders>
            <w:textDirection w:val="btLr"/>
            <w:vAlign w:val="center"/>
          </w:tcPr>
          <w:p w14:paraId="08CBA44C"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 xml:space="preserve">Газосодержание, </w:t>
            </w:r>
          </w:p>
          <w:p w14:paraId="076AA552"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м</w:t>
            </w:r>
            <w:r w:rsidRPr="00CB472E">
              <w:rPr>
                <w:rFonts w:ascii="Arial" w:hAnsi="Arial" w:cs="Arial"/>
                <w:b/>
                <w:sz w:val="20"/>
                <w:szCs w:val="20"/>
                <w:vertAlign w:val="superscript"/>
              </w:rPr>
              <w:t>3</w:t>
            </w:r>
            <w:r w:rsidRPr="00CB472E">
              <w:rPr>
                <w:rFonts w:ascii="Arial" w:hAnsi="Arial" w:cs="Arial"/>
                <w:b/>
                <w:sz w:val="20"/>
                <w:szCs w:val="20"/>
              </w:rPr>
              <w:t>/ т</w:t>
            </w:r>
          </w:p>
        </w:tc>
        <w:tc>
          <w:tcPr>
            <w:tcW w:w="283" w:type="pct"/>
            <w:tcBorders>
              <w:bottom w:val="single" w:sz="4" w:space="0" w:color="auto"/>
            </w:tcBorders>
            <w:textDirection w:val="btLr"/>
            <w:vAlign w:val="center"/>
          </w:tcPr>
          <w:p w14:paraId="2154E6A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сероводорода,</w:t>
            </w:r>
          </w:p>
          <w:p w14:paraId="51204591"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w:t>
            </w:r>
          </w:p>
        </w:tc>
        <w:tc>
          <w:tcPr>
            <w:tcW w:w="283" w:type="pct"/>
            <w:tcBorders>
              <w:bottom w:val="single" w:sz="4" w:space="0" w:color="auto"/>
            </w:tcBorders>
            <w:textDirection w:val="btLr"/>
            <w:vAlign w:val="center"/>
          </w:tcPr>
          <w:p w14:paraId="5E19A36A"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содержание углекислого газа, %</w:t>
            </w:r>
          </w:p>
        </w:tc>
        <w:tc>
          <w:tcPr>
            <w:tcW w:w="330" w:type="pct"/>
            <w:tcBorders>
              <w:bottom w:val="single" w:sz="4" w:space="0" w:color="auto"/>
            </w:tcBorders>
            <w:textDirection w:val="btLr"/>
            <w:vAlign w:val="center"/>
          </w:tcPr>
          <w:p w14:paraId="189F0E40"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относительная по воздуху плотность газа</w:t>
            </w:r>
          </w:p>
        </w:tc>
        <w:tc>
          <w:tcPr>
            <w:tcW w:w="330" w:type="pct"/>
            <w:tcBorders>
              <w:bottom w:val="single" w:sz="4" w:space="0" w:color="auto"/>
            </w:tcBorders>
            <w:textDirection w:val="btLr"/>
            <w:vAlign w:val="center"/>
          </w:tcPr>
          <w:p w14:paraId="28F26094"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коэффициент сжимаемости,</w:t>
            </w:r>
          </w:p>
          <w:p w14:paraId="756FD17F" w14:textId="77777777" w:rsidR="00DE1CEB" w:rsidRPr="00CB472E" w:rsidRDefault="00DE1CEB" w:rsidP="006C3827">
            <w:pPr>
              <w:ind w:left="-57" w:right="-57"/>
              <w:jc w:val="center"/>
              <w:rPr>
                <w:rFonts w:ascii="Arial" w:hAnsi="Arial" w:cs="Arial"/>
                <w:b/>
                <w:sz w:val="20"/>
                <w:szCs w:val="20"/>
              </w:rPr>
            </w:pPr>
            <w:r w:rsidRPr="00CB472E">
              <w:rPr>
                <w:rFonts w:ascii="Arial" w:hAnsi="Arial" w:cs="Arial"/>
                <w:b/>
                <w:sz w:val="20"/>
                <w:szCs w:val="20"/>
              </w:rPr>
              <w:t>х10-4МПа</w:t>
            </w:r>
          </w:p>
        </w:tc>
        <w:tc>
          <w:tcPr>
            <w:tcW w:w="377" w:type="pct"/>
            <w:tcBorders>
              <w:bottom w:val="single" w:sz="4" w:space="0" w:color="auto"/>
            </w:tcBorders>
            <w:textDirection w:val="btLr"/>
            <w:vAlign w:val="center"/>
          </w:tcPr>
          <w:p w14:paraId="5DC4FD21" w14:textId="77777777" w:rsidR="00DE1CEB" w:rsidRPr="00CB472E" w:rsidRDefault="00DE1CEB" w:rsidP="006C3827">
            <w:pPr>
              <w:ind w:left="-57" w:right="-57"/>
              <w:jc w:val="center"/>
              <w:rPr>
                <w:rFonts w:ascii="Arial" w:hAnsi="Arial" w:cs="Arial"/>
                <w:sz w:val="20"/>
                <w:szCs w:val="20"/>
              </w:rPr>
            </w:pPr>
            <w:r w:rsidRPr="00CB472E">
              <w:rPr>
                <w:rFonts w:ascii="Arial" w:hAnsi="Arial" w:cs="Arial"/>
                <w:b/>
                <w:sz w:val="20"/>
                <w:szCs w:val="20"/>
              </w:rPr>
              <w:t>давление насы</w:t>
            </w:r>
            <w:r w:rsidRPr="00CB472E">
              <w:rPr>
                <w:rFonts w:ascii="Arial" w:hAnsi="Arial" w:cs="Arial"/>
                <w:b/>
                <w:bCs/>
                <w:sz w:val="20"/>
                <w:szCs w:val="20"/>
              </w:rPr>
              <w:t>щения в пластовых условиях, МПа</w:t>
            </w:r>
          </w:p>
        </w:tc>
      </w:tr>
      <w:tr w:rsidR="00DE1CEB" w:rsidRPr="00CB472E" w14:paraId="72F9DECB" w14:textId="77777777" w:rsidTr="00DE1CEB">
        <w:trPr>
          <w:cantSplit/>
          <w:trHeight w:val="136"/>
        </w:trPr>
        <w:tc>
          <w:tcPr>
            <w:tcW w:w="336" w:type="pct"/>
            <w:tcBorders>
              <w:top w:val="single" w:sz="4" w:space="0" w:color="auto"/>
            </w:tcBorders>
            <w:vAlign w:val="center"/>
          </w:tcPr>
          <w:p w14:paraId="6A214DAE" w14:textId="77777777" w:rsidR="00DE1CEB" w:rsidRPr="00CB472E" w:rsidRDefault="00DE1CEB" w:rsidP="006C3827">
            <w:pPr>
              <w:ind w:left="-108" w:right="-93"/>
              <w:jc w:val="center"/>
              <w:rPr>
                <w:rFonts w:ascii="Arial" w:hAnsi="Arial" w:cs="Arial"/>
                <w:b/>
                <w:sz w:val="20"/>
                <w:szCs w:val="20"/>
              </w:rPr>
            </w:pPr>
            <w:r w:rsidRPr="00CB472E">
              <w:rPr>
                <w:rFonts w:ascii="Arial" w:hAnsi="Arial" w:cs="Arial"/>
                <w:b/>
                <w:sz w:val="20"/>
                <w:szCs w:val="20"/>
              </w:rPr>
              <w:t>1</w:t>
            </w:r>
          </w:p>
        </w:tc>
        <w:tc>
          <w:tcPr>
            <w:tcW w:w="283" w:type="pct"/>
            <w:tcBorders>
              <w:top w:val="single" w:sz="4" w:space="0" w:color="auto"/>
            </w:tcBorders>
            <w:vAlign w:val="center"/>
          </w:tcPr>
          <w:p w14:paraId="1AADFD48"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2</w:t>
            </w:r>
          </w:p>
        </w:tc>
        <w:tc>
          <w:tcPr>
            <w:tcW w:w="324" w:type="pct"/>
            <w:tcBorders>
              <w:top w:val="single" w:sz="4" w:space="0" w:color="auto"/>
            </w:tcBorders>
            <w:vAlign w:val="center"/>
          </w:tcPr>
          <w:p w14:paraId="1FDA6A4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3</w:t>
            </w:r>
          </w:p>
        </w:tc>
        <w:tc>
          <w:tcPr>
            <w:tcW w:w="377" w:type="pct"/>
            <w:tcBorders>
              <w:top w:val="single" w:sz="4" w:space="0" w:color="auto"/>
            </w:tcBorders>
            <w:vAlign w:val="center"/>
          </w:tcPr>
          <w:p w14:paraId="192D0030"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4</w:t>
            </w:r>
          </w:p>
        </w:tc>
        <w:tc>
          <w:tcPr>
            <w:tcW w:w="283" w:type="pct"/>
            <w:tcBorders>
              <w:top w:val="single" w:sz="4" w:space="0" w:color="auto"/>
            </w:tcBorders>
            <w:vAlign w:val="center"/>
          </w:tcPr>
          <w:p w14:paraId="6E6D00B6"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5</w:t>
            </w:r>
          </w:p>
        </w:tc>
        <w:tc>
          <w:tcPr>
            <w:tcW w:w="283" w:type="pct"/>
            <w:tcBorders>
              <w:top w:val="single" w:sz="4" w:space="0" w:color="auto"/>
            </w:tcBorders>
            <w:vAlign w:val="center"/>
          </w:tcPr>
          <w:p w14:paraId="66C126B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6</w:t>
            </w:r>
          </w:p>
        </w:tc>
        <w:tc>
          <w:tcPr>
            <w:tcW w:w="361" w:type="pct"/>
            <w:tcBorders>
              <w:top w:val="single" w:sz="4" w:space="0" w:color="auto"/>
            </w:tcBorders>
            <w:vAlign w:val="center"/>
          </w:tcPr>
          <w:p w14:paraId="1AF6801D"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7</w:t>
            </w:r>
          </w:p>
        </w:tc>
        <w:tc>
          <w:tcPr>
            <w:tcW w:w="260" w:type="pct"/>
            <w:tcBorders>
              <w:top w:val="single" w:sz="4" w:space="0" w:color="auto"/>
            </w:tcBorders>
            <w:vAlign w:val="center"/>
          </w:tcPr>
          <w:p w14:paraId="7D9D9F4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8</w:t>
            </w:r>
          </w:p>
        </w:tc>
        <w:tc>
          <w:tcPr>
            <w:tcW w:w="280" w:type="pct"/>
            <w:tcBorders>
              <w:top w:val="single" w:sz="4" w:space="0" w:color="auto"/>
            </w:tcBorders>
            <w:vAlign w:val="center"/>
          </w:tcPr>
          <w:p w14:paraId="22F3DF8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9</w:t>
            </w:r>
          </w:p>
        </w:tc>
        <w:tc>
          <w:tcPr>
            <w:tcW w:w="290" w:type="pct"/>
            <w:tcBorders>
              <w:top w:val="single" w:sz="4" w:space="0" w:color="auto"/>
            </w:tcBorders>
            <w:vAlign w:val="center"/>
          </w:tcPr>
          <w:p w14:paraId="00D3003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10</w:t>
            </w:r>
          </w:p>
        </w:tc>
        <w:tc>
          <w:tcPr>
            <w:tcW w:w="319" w:type="pct"/>
            <w:tcBorders>
              <w:top w:val="single" w:sz="4" w:space="0" w:color="auto"/>
            </w:tcBorders>
            <w:vAlign w:val="center"/>
          </w:tcPr>
          <w:p w14:paraId="39BBB3A4"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11</w:t>
            </w:r>
          </w:p>
        </w:tc>
        <w:tc>
          <w:tcPr>
            <w:tcW w:w="283" w:type="pct"/>
            <w:tcBorders>
              <w:top w:val="single" w:sz="4" w:space="0" w:color="auto"/>
            </w:tcBorders>
            <w:vAlign w:val="center"/>
          </w:tcPr>
          <w:p w14:paraId="70E771DE"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12</w:t>
            </w:r>
          </w:p>
        </w:tc>
        <w:tc>
          <w:tcPr>
            <w:tcW w:w="283" w:type="pct"/>
            <w:tcBorders>
              <w:top w:val="single" w:sz="4" w:space="0" w:color="auto"/>
            </w:tcBorders>
            <w:vAlign w:val="center"/>
          </w:tcPr>
          <w:p w14:paraId="7A084E67"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13</w:t>
            </w:r>
          </w:p>
        </w:tc>
        <w:tc>
          <w:tcPr>
            <w:tcW w:w="330" w:type="pct"/>
            <w:tcBorders>
              <w:top w:val="single" w:sz="4" w:space="0" w:color="auto"/>
            </w:tcBorders>
            <w:vAlign w:val="center"/>
          </w:tcPr>
          <w:p w14:paraId="2BB4AFE5"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14</w:t>
            </w:r>
          </w:p>
        </w:tc>
        <w:tc>
          <w:tcPr>
            <w:tcW w:w="330" w:type="pct"/>
            <w:tcBorders>
              <w:top w:val="single" w:sz="4" w:space="0" w:color="auto"/>
            </w:tcBorders>
            <w:vAlign w:val="center"/>
          </w:tcPr>
          <w:p w14:paraId="4DCC9C03"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15</w:t>
            </w:r>
          </w:p>
        </w:tc>
        <w:tc>
          <w:tcPr>
            <w:tcW w:w="377" w:type="pct"/>
            <w:tcBorders>
              <w:top w:val="single" w:sz="4" w:space="0" w:color="auto"/>
            </w:tcBorders>
            <w:vAlign w:val="center"/>
          </w:tcPr>
          <w:p w14:paraId="3D8A054B" w14:textId="77777777" w:rsidR="00DE1CEB" w:rsidRPr="00CB472E" w:rsidRDefault="00DE1CEB" w:rsidP="006C3827">
            <w:pPr>
              <w:jc w:val="center"/>
              <w:rPr>
                <w:rFonts w:ascii="Arial" w:hAnsi="Arial" w:cs="Arial"/>
                <w:b/>
                <w:sz w:val="20"/>
                <w:szCs w:val="20"/>
              </w:rPr>
            </w:pPr>
            <w:r w:rsidRPr="00CB472E">
              <w:rPr>
                <w:rFonts w:ascii="Arial" w:hAnsi="Arial" w:cs="Arial"/>
                <w:b/>
                <w:sz w:val="20"/>
                <w:szCs w:val="20"/>
              </w:rPr>
              <w:t>16</w:t>
            </w:r>
          </w:p>
        </w:tc>
      </w:tr>
      <w:tr w:rsidR="00CB472E" w:rsidRPr="00CB472E" w14:paraId="55B79A03" w14:textId="77777777" w:rsidTr="00DE1CEB">
        <w:trPr>
          <w:cantSplit/>
          <w:trHeight w:val="360"/>
        </w:trPr>
        <w:tc>
          <w:tcPr>
            <w:tcW w:w="336" w:type="pct"/>
            <w:vAlign w:val="center"/>
          </w:tcPr>
          <w:p w14:paraId="76E4F5B3" w14:textId="77777777" w:rsidR="00DE1CEB" w:rsidRPr="00CB472E" w:rsidRDefault="00DE1CEB" w:rsidP="006C3827">
            <w:pPr>
              <w:jc w:val="center"/>
              <w:rPr>
                <w:rFonts w:ascii="Arial" w:hAnsi="Arial" w:cs="Arial"/>
                <w:sz w:val="20"/>
                <w:szCs w:val="20"/>
                <w:lang w:val="en-US"/>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al-1</w:t>
            </w:r>
          </w:p>
        </w:tc>
        <w:tc>
          <w:tcPr>
            <w:tcW w:w="283" w:type="pct"/>
            <w:vAlign w:val="center"/>
          </w:tcPr>
          <w:p w14:paraId="48B2B9DB"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185</w:t>
            </w:r>
          </w:p>
        </w:tc>
        <w:tc>
          <w:tcPr>
            <w:tcW w:w="324" w:type="pct"/>
            <w:vAlign w:val="center"/>
          </w:tcPr>
          <w:p w14:paraId="0B90DAB5"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196</w:t>
            </w:r>
          </w:p>
        </w:tc>
        <w:tc>
          <w:tcPr>
            <w:tcW w:w="377" w:type="pct"/>
            <w:vMerge w:val="restart"/>
            <w:vAlign w:val="center"/>
          </w:tcPr>
          <w:p w14:paraId="4F23048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поровый</w:t>
            </w:r>
          </w:p>
        </w:tc>
        <w:tc>
          <w:tcPr>
            <w:tcW w:w="283" w:type="pct"/>
            <w:vMerge w:val="restart"/>
            <w:vAlign w:val="center"/>
          </w:tcPr>
          <w:p w14:paraId="0D729B46"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0,8877</w:t>
            </w:r>
          </w:p>
        </w:tc>
        <w:tc>
          <w:tcPr>
            <w:tcW w:w="283" w:type="pct"/>
            <w:vMerge w:val="restart"/>
            <w:vAlign w:val="center"/>
          </w:tcPr>
          <w:p w14:paraId="00BB7E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0,945</w:t>
            </w:r>
          </w:p>
        </w:tc>
        <w:tc>
          <w:tcPr>
            <w:tcW w:w="361" w:type="pct"/>
            <w:vMerge w:val="restart"/>
            <w:vAlign w:val="center"/>
          </w:tcPr>
          <w:p w14:paraId="33E49BE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0,5-0,01</w:t>
            </w:r>
          </w:p>
        </w:tc>
        <w:tc>
          <w:tcPr>
            <w:tcW w:w="260" w:type="pct"/>
            <w:vMerge w:val="restart"/>
            <w:vAlign w:val="center"/>
          </w:tcPr>
          <w:p w14:paraId="643EBE8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0,41</w:t>
            </w:r>
          </w:p>
        </w:tc>
        <w:tc>
          <w:tcPr>
            <w:tcW w:w="280" w:type="pct"/>
            <w:vMerge w:val="restart"/>
            <w:vAlign w:val="center"/>
          </w:tcPr>
          <w:p w14:paraId="5620D1F8"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0,4</w:t>
            </w:r>
          </w:p>
        </w:tc>
        <w:tc>
          <w:tcPr>
            <w:tcW w:w="290" w:type="pct"/>
            <w:vMerge w:val="restart"/>
            <w:vAlign w:val="center"/>
          </w:tcPr>
          <w:p w14:paraId="4423F5CE"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13,0</w:t>
            </w:r>
          </w:p>
        </w:tc>
        <w:tc>
          <w:tcPr>
            <w:tcW w:w="319" w:type="pct"/>
            <w:vMerge w:val="restart"/>
            <w:vAlign w:val="center"/>
          </w:tcPr>
          <w:p w14:paraId="3299AA17"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lang w:val="kk-KZ"/>
              </w:rPr>
              <w:t>16,2</w:t>
            </w:r>
          </w:p>
        </w:tc>
        <w:tc>
          <w:tcPr>
            <w:tcW w:w="283" w:type="pct"/>
            <w:vMerge w:val="restart"/>
            <w:vAlign w:val="center"/>
          </w:tcPr>
          <w:p w14:paraId="4C1F0E6B"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w:t>
            </w:r>
          </w:p>
        </w:tc>
        <w:tc>
          <w:tcPr>
            <w:tcW w:w="283" w:type="pct"/>
            <w:vMerge w:val="restart"/>
            <w:vAlign w:val="center"/>
          </w:tcPr>
          <w:p w14:paraId="5E790572"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0,5</w:t>
            </w:r>
          </w:p>
        </w:tc>
        <w:tc>
          <w:tcPr>
            <w:tcW w:w="330" w:type="pct"/>
            <w:vMerge w:val="restart"/>
            <w:vAlign w:val="center"/>
          </w:tcPr>
          <w:p w14:paraId="63D2D9CD"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0,641</w:t>
            </w:r>
          </w:p>
        </w:tc>
        <w:tc>
          <w:tcPr>
            <w:tcW w:w="330" w:type="pct"/>
            <w:vMerge w:val="restart"/>
            <w:vAlign w:val="center"/>
          </w:tcPr>
          <w:p w14:paraId="2AFA8330"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15,56</w:t>
            </w:r>
          </w:p>
        </w:tc>
        <w:tc>
          <w:tcPr>
            <w:tcW w:w="377" w:type="pct"/>
            <w:vMerge w:val="restart"/>
            <w:vAlign w:val="center"/>
          </w:tcPr>
          <w:p w14:paraId="6787899F" w14:textId="77777777" w:rsidR="00DE1CEB" w:rsidRPr="00CB472E" w:rsidRDefault="00DE1CEB" w:rsidP="006C3827">
            <w:pPr>
              <w:jc w:val="center"/>
              <w:rPr>
                <w:rFonts w:ascii="Arial" w:hAnsi="Arial" w:cs="Arial"/>
                <w:sz w:val="20"/>
                <w:szCs w:val="20"/>
                <w:lang w:val="kk-KZ"/>
              </w:rPr>
            </w:pPr>
            <w:r w:rsidRPr="00CB472E">
              <w:rPr>
                <w:rFonts w:ascii="Arial" w:hAnsi="Arial" w:cs="Arial"/>
                <w:sz w:val="20"/>
                <w:szCs w:val="20"/>
              </w:rPr>
              <w:t>1,7</w:t>
            </w:r>
          </w:p>
        </w:tc>
      </w:tr>
      <w:tr w:rsidR="00CB472E" w:rsidRPr="00CB472E" w14:paraId="32345C6C" w14:textId="77777777" w:rsidTr="00DE1CEB">
        <w:trPr>
          <w:cantSplit/>
          <w:trHeight w:val="360"/>
        </w:trPr>
        <w:tc>
          <w:tcPr>
            <w:tcW w:w="336" w:type="pct"/>
            <w:vAlign w:val="center"/>
          </w:tcPr>
          <w:p w14:paraId="7F9C4B97" w14:textId="77777777" w:rsidR="00DE1CEB" w:rsidRPr="00CB472E" w:rsidRDefault="00DE1CEB" w:rsidP="006C3827">
            <w:pPr>
              <w:jc w:val="center"/>
              <w:rPr>
                <w:rFonts w:ascii="Arial" w:hAnsi="Arial" w:cs="Arial"/>
                <w:sz w:val="20"/>
                <w:szCs w:val="20"/>
              </w:rPr>
            </w:pPr>
            <w:r w:rsidRPr="00CB472E">
              <w:rPr>
                <w:rFonts w:ascii="Arial" w:hAnsi="Arial" w:cs="Arial"/>
                <w:sz w:val="20"/>
                <w:szCs w:val="20"/>
              </w:rPr>
              <w:t>К</w:t>
            </w:r>
            <w:r w:rsidRPr="00CB472E">
              <w:rPr>
                <w:rFonts w:ascii="Arial" w:hAnsi="Arial" w:cs="Arial"/>
                <w:sz w:val="20"/>
                <w:szCs w:val="20"/>
                <w:vertAlign w:val="subscript"/>
              </w:rPr>
              <w:t>1</w:t>
            </w:r>
            <w:r w:rsidRPr="00CB472E">
              <w:rPr>
                <w:rFonts w:ascii="Arial" w:hAnsi="Arial" w:cs="Arial"/>
                <w:sz w:val="20"/>
                <w:szCs w:val="20"/>
                <w:lang w:val="en-US"/>
              </w:rPr>
              <w:t>al-</w:t>
            </w:r>
            <w:r w:rsidRPr="00CB472E">
              <w:rPr>
                <w:rFonts w:ascii="Arial" w:hAnsi="Arial" w:cs="Arial"/>
                <w:sz w:val="20"/>
                <w:szCs w:val="20"/>
              </w:rPr>
              <w:t>2</w:t>
            </w:r>
          </w:p>
        </w:tc>
        <w:tc>
          <w:tcPr>
            <w:tcW w:w="283" w:type="pct"/>
            <w:vAlign w:val="center"/>
          </w:tcPr>
          <w:p w14:paraId="2A0CCC47" w14:textId="77777777" w:rsidR="00DE1CEB" w:rsidRPr="00CB472E" w:rsidRDefault="00DE1CEB" w:rsidP="006C3827">
            <w:pPr>
              <w:ind w:left="-57" w:right="-57"/>
              <w:jc w:val="center"/>
              <w:rPr>
                <w:rFonts w:ascii="Arial" w:hAnsi="Arial" w:cs="Arial"/>
                <w:sz w:val="20"/>
                <w:szCs w:val="20"/>
              </w:rPr>
            </w:pPr>
            <w:r w:rsidRPr="00CB472E">
              <w:rPr>
                <w:rFonts w:ascii="Arial" w:hAnsi="Arial" w:cs="Arial"/>
                <w:sz w:val="20"/>
                <w:szCs w:val="20"/>
              </w:rPr>
              <w:t>181,48/350,0</w:t>
            </w:r>
          </w:p>
        </w:tc>
        <w:tc>
          <w:tcPr>
            <w:tcW w:w="324" w:type="pct"/>
            <w:vAlign w:val="center"/>
          </w:tcPr>
          <w:p w14:paraId="48059356" w14:textId="77777777" w:rsidR="00DE1CEB" w:rsidRPr="00CB472E" w:rsidRDefault="00DE1CEB" w:rsidP="006C3827">
            <w:pPr>
              <w:jc w:val="center"/>
              <w:rPr>
                <w:rFonts w:ascii="Arial" w:hAnsi="Arial" w:cs="Arial"/>
                <w:bCs/>
                <w:sz w:val="20"/>
                <w:szCs w:val="20"/>
              </w:rPr>
            </w:pPr>
            <w:r w:rsidRPr="00CB472E">
              <w:rPr>
                <w:rFonts w:ascii="Arial" w:hAnsi="Arial" w:cs="Arial"/>
                <w:bCs/>
                <w:sz w:val="20"/>
                <w:szCs w:val="20"/>
              </w:rPr>
              <w:t>188,29/870,0</w:t>
            </w:r>
          </w:p>
        </w:tc>
        <w:tc>
          <w:tcPr>
            <w:tcW w:w="377" w:type="pct"/>
            <w:vMerge/>
            <w:vAlign w:val="center"/>
          </w:tcPr>
          <w:p w14:paraId="18F23864" w14:textId="77777777" w:rsidR="00DE1CEB" w:rsidRPr="00CB472E" w:rsidRDefault="00DE1CEB" w:rsidP="006C3827">
            <w:pPr>
              <w:jc w:val="center"/>
              <w:rPr>
                <w:rFonts w:ascii="Arial" w:hAnsi="Arial" w:cs="Arial"/>
                <w:sz w:val="20"/>
                <w:szCs w:val="20"/>
              </w:rPr>
            </w:pPr>
          </w:p>
        </w:tc>
        <w:tc>
          <w:tcPr>
            <w:tcW w:w="283" w:type="pct"/>
            <w:vMerge/>
            <w:vAlign w:val="center"/>
          </w:tcPr>
          <w:p w14:paraId="1F6A0841" w14:textId="77777777" w:rsidR="00DE1CEB" w:rsidRPr="00CB472E" w:rsidRDefault="00DE1CEB" w:rsidP="006C3827">
            <w:pPr>
              <w:ind w:left="-57" w:right="-57"/>
              <w:jc w:val="center"/>
              <w:rPr>
                <w:rFonts w:ascii="Arial" w:hAnsi="Arial" w:cs="Arial"/>
                <w:sz w:val="20"/>
                <w:szCs w:val="20"/>
              </w:rPr>
            </w:pPr>
          </w:p>
        </w:tc>
        <w:tc>
          <w:tcPr>
            <w:tcW w:w="283" w:type="pct"/>
            <w:vMerge/>
            <w:vAlign w:val="center"/>
          </w:tcPr>
          <w:p w14:paraId="41CB7ABB" w14:textId="77777777" w:rsidR="00DE1CEB" w:rsidRPr="00CB472E" w:rsidRDefault="00DE1CEB" w:rsidP="006C3827">
            <w:pPr>
              <w:jc w:val="center"/>
              <w:rPr>
                <w:rFonts w:ascii="Arial" w:hAnsi="Arial" w:cs="Arial"/>
                <w:sz w:val="20"/>
                <w:szCs w:val="20"/>
              </w:rPr>
            </w:pPr>
          </w:p>
        </w:tc>
        <w:tc>
          <w:tcPr>
            <w:tcW w:w="361" w:type="pct"/>
            <w:vMerge/>
            <w:vAlign w:val="center"/>
          </w:tcPr>
          <w:p w14:paraId="36303EF6" w14:textId="77777777" w:rsidR="00DE1CEB" w:rsidRPr="00CB472E" w:rsidRDefault="00DE1CEB" w:rsidP="006C3827">
            <w:pPr>
              <w:jc w:val="center"/>
              <w:rPr>
                <w:rFonts w:ascii="Arial" w:hAnsi="Arial" w:cs="Arial"/>
                <w:sz w:val="20"/>
                <w:szCs w:val="20"/>
              </w:rPr>
            </w:pPr>
          </w:p>
        </w:tc>
        <w:tc>
          <w:tcPr>
            <w:tcW w:w="260" w:type="pct"/>
            <w:vMerge/>
            <w:vAlign w:val="center"/>
          </w:tcPr>
          <w:p w14:paraId="73EC33D6" w14:textId="77777777" w:rsidR="00DE1CEB" w:rsidRPr="00CB472E" w:rsidRDefault="00DE1CEB" w:rsidP="006C3827">
            <w:pPr>
              <w:jc w:val="center"/>
              <w:rPr>
                <w:rFonts w:ascii="Arial" w:hAnsi="Arial" w:cs="Arial"/>
                <w:sz w:val="20"/>
                <w:szCs w:val="20"/>
              </w:rPr>
            </w:pPr>
          </w:p>
        </w:tc>
        <w:tc>
          <w:tcPr>
            <w:tcW w:w="280" w:type="pct"/>
            <w:vMerge/>
            <w:vAlign w:val="center"/>
          </w:tcPr>
          <w:p w14:paraId="478D9C17" w14:textId="77777777" w:rsidR="00DE1CEB" w:rsidRPr="00CB472E" w:rsidRDefault="00DE1CEB" w:rsidP="006C3827">
            <w:pPr>
              <w:jc w:val="center"/>
              <w:rPr>
                <w:rFonts w:ascii="Arial" w:hAnsi="Arial" w:cs="Arial"/>
                <w:sz w:val="20"/>
                <w:szCs w:val="20"/>
              </w:rPr>
            </w:pPr>
          </w:p>
        </w:tc>
        <w:tc>
          <w:tcPr>
            <w:tcW w:w="290" w:type="pct"/>
            <w:vMerge/>
            <w:vAlign w:val="center"/>
          </w:tcPr>
          <w:p w14:paraId="1EAA083B" w14:textId="77777777" w:rsidR="00DE1CEB" w:rsidRPr="00CB472E" w:rsidRDefault="00DE1CEB" w:rsidP="006C3827">
            <w:pPr>
              <w:jc w:val="center"/>
              <w:rPr>
                <w:rFonts w:ascii="Arial" w:hAnsi="Arial" w:cs="Arial"/>
                <w:sz w:val="20"/>
                <w:szCs w:val="20"/>
              </w:rPr>
            </w:pPr>
          </w:p>
        </w:tc>
        <w:tc>
          <w:tcPr>
            <w:tcW w:w="319" w:type="pct"/>
            <w:vMerge/>
            <w:vAlign w:val="center"/>
          </w:tcPr>
          <w:p w14:paraId="7C0A8C28" w14:textId="77777777" w:rsidR="00DE1CEB" w:rsidRPr="00CB472E" w:rsidRDefault="00DE1CEB" w:rsidP="006C3827">
            <w:pPr>
              <w:jc w:val="center"/>
              <w:rPr>
                <w:rFonts w:ascii="Arial" w:hAnsi="Arial" w:cs="Arial"/>
                <w:sz w:val="20"/>
                <w:szCs w:val="20"/>
                <w:lang w:val="kk-KZ"/>
              </w:rPr>
            </w:pPr>
          </w:p>
        </w:tc>
        <w:tc>
          <w:tcPr>
            <w:tcW w:w="283" w:type="pct"/>
            <w:vMerge/>
            <w:vAlign w:val="center"/>
          </w:tcPr>
          <w:p w14:paraId="3BAFDABC" w14:textId="77777777" w:rsidR="00DE1CEB" w:rsidRPr="00CB472E" w:rsidRDefault="00DE1CEB" w:rsidP="006C3827">
            <w:pPr>
              <w:jc w:val="center"/>
              <w:rPr>
                <w:rFonts w:ascii="Arial" w:hAnsi="Arial" w:cs="Arial"/>
                <w:sz w:val="20"/>
                <w:szCs w:val="20"/>
              </w:rPr>
            </w:pPr>
          </w:p>
        </w:tc>
        <w:tc>
          <w:tcPr>
            <w:tcW w:w="283" w:type="pct"/>
            <w:vMerge/>
            <w:vAlign w:val="center"/>
          </w:tcPr>
          <w:p w14:paraId="6467300B" w14:textId="77777777" w:rsidR="00DE1CEB" w:rsidRPr="00CB472E" w:rsidRDefault="00DE1CEB" w:rsidP="006C3827">
            <w:pPr>
              <w:jc w:val="center"/>
              <w:rPr>
                <w:rFonts w:ascii="Arial" w:hAnsi="Arial" w:cs="Arial"/>
                <w:sz w:val="20"/>
                <w:szCs w:val="20"/>
              </w:rPr>
            </w:pPr>
          </w:p>
        </w:tc>
        <w:tc>
          <w:tcPr>
            <w:tcW w:w="330" w:type="pct"/>
            <w:vMerge/>
            <w:vAlign w:val="center"/>
          </w:tcPr>
          <w:p w14:paraId="65AAF65A" w14:textId="77777777" w:rsidR="00DE1CEB" w:rsidRPr="00CB472E" w:rsidRDefault="00DE1CEB" w:rsidP="006C3827">
            <w:pPr>
              <w:jc w:val="center"/>
              <w:rPr>
                <w:rFonts w:ascii="Arial" w:hAnsi="Arial" w:cs="Arial"/>
                <w:sz w:val="20"/>
                <w:szCs w:val="20"/>
              </w:rPr>
            </w:pPr>
          </w:p>
        </w:tc>
        <w:tc>
          <w:tcPr>
            <w:tcW w:w="330" w:type="pct"/>
            <w:vMerge/>
            <w:vAlign w:val="center"/>
          </w:tcPr>
          <w:p w14:paraId="6AB9CB29" w14:textId="77777777" w:rsidR="00DE1CEB" w:rsidRPr="00CB472E" w:rsidRDefault="00DE1CEB" w:rsidP="006C3827">
            <w:pPr>
              <w:jc w:val="center"/>
              <w:rPr>
                <w:rFonts w:ascii="Arial" w:hAnsi="Arial" w:cs="Arial"/>
                <w:sz w:val="20"/>
                <w:szCs w:val="20"/>
              </w:rPr>
            </w:pPr>
          </w:p>
        </w:tc>
        <w:tc>
          <w:tcPr>
            <w:tcW w:w="377" w:type="pct"/>
            <w:vMerge/>
            <w:vAlign w:val="center"/>
          </w:tcPr>
          <w:p w14:paraId="74B3D662" w14:textId="77777777" w:rsidR="00DE1CEB" w:rsidRPr="00CB472E" w:rsidRDefault="00DE1CEB" w:rsidP="006C3827">
            <w:pPr>
              <w:jc w:val="center"/>
              <w:rPr>
                <w:rFonts w:ascii="Arial" w:hAnsi="Arial" w:cs="Arial"/>
                <w:sz w:val="20"/>
                <w:szCs w:val="20"/>
              </w:rPr>
            </w:pPr>
          </w:p>
        </w:tc>
      </w:tr>
    </w:tbl>
    <w:p w14:paraId="31D73222" w14:textId="77777777" w:rsidR="004A2E2F" w:rsidRPr="00CB472E" w:rsidRDefault="004A2E2F" w:rsidP="008E403A">
      <w:pPr>
        <w:widowControl w:val="0"/>
        <w:autoSpaceDE w:val="0"/>
        <w:autoSpaceDN w:val="0"/>
        <w:adjustRightInd w:val="0"/>
        <w:spacing w:before="120" w:after="120"/>
        <w:jc w:val="center"/>
        <w:rPr>
          <w:rFonts w:ascii="Arial" w:eastAsia="Times New Roman" w:hAnsi="Arial" w:cs="Arial"/>
          <w:b/>
          <w:sz w:val="20"/>
          <w:szCs w:val="20"/>
          <w:lang w:val="kk-KZ" w:eastAsia="ru-RU"/>
        </w:rPr>
      </w:pPr>
    </w:p>
    <w:p w14:paraId="25513F40" w14:textId="6642F5A9" w:rsidR="008E403A" w:rsidRPr="00CB472E" w:rsidRDefault="008E403A" w:rsidP="008E403A">
      <w:pPr>
        <w:widowControl w:val="0"/>
        <w:autoSpaceDE w:val="0"/>
        <w:autoSpaceDN w:val="0"/>
        <w:adjustRightInd w:val="0"/>
        <w:spacing w:before="120" w:after="120"/>
        <w:jc w:val="center"/>
        <w:rPr>
          <w:rFonts w:ascii="Arial" w:eastAsia="Times New Roman" w:hAnsi="Arial" w:cs="Arial"/>
          <w:sz w:val="20"/>
          <w:szCs w:val="20"/>
          <w:lang w:eastAsia="ru-RU"/>
        </w:rPr>
      </w:pPr>
      <w:r w:rsidRPr="00CB472E">
        <w:rPr>
          <w:rFonts w:ascii="Arial" w:eastAsia="Times New Roman" w:hAnsi="Arial" w:cs="Arial"/>
          <w:b/>
          <w:sz w:val="20"/>
          <w:szCs w:val="20"/>
          <w:lang w:eastAsia="ru-RU"/>
        </w:rPr>
        <w:t xml:space="preserve">Примечание: </w:t>
      </w:r>
      <w:bookmarkStart w:id="41" w:name="_5._Конструкция_скважины"/>
      <w:bookmarkEnd w:id="41"/>
      <w:r w:rsidRPr="00CB472E">
        <w:rPr>
          <w:rFonts w:ascii="Arial" w:eastAsia="Times New Roman" w:hAnsi="Arial" w:cs="Arial"/>
          <w:sz w:val="20"/>
          <w:szCs w:val="20"/>
          <w:lang w:eastAsia="ru-RU"/>
        </w:rPr>
        <w:t>Указанные интервалы нефтеносности будут уточняться по данным геологической службы Заказчика по результату ГИС.</w:t>
      </w:r>
    </w:p>
    <w:p w14:paraId="3A3D24D3"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56BA85BF"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4CA9DB16" w14:textId="77777777" w:rsidR="00BE4306" w:rsidRPr="00CB472E" w:rsidRDefault="00BE4306" w:rsidP="00EB1A4B">
      <w:pPr>
        <w:pStyle w:val="afff9"/>
        <w:keepNext/>
        <w:spacing w:after="0"/>
        <w:ind w:firstLine="709"/>
        <w:rPr>
          <w:rFonts w:ascii="Arial" w:hAnsi="Arial" w:cs="Arial"/>
          <w:b/>
          <w:i w:val="0"/>
          <w:color w:val="auto"/>
          <w:sz w:val="20"/>
          <w:szCs w:val="20"/>
          <w:highlight w:val="yellow"/>
        </w:rPr>
      </w:pPr>
    </w:p>
    <w:p w14:paraId="2B46A7A5" w14:textId="77777777" w:rsidR="00BE4306" w:rsidRPr="00CB472E" w:rsidRDefault="00BE4306">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509A37D0" w14:textId="73C56480" w:rsidR="00EB1A4B" w:rsidRPr="00CB472E" w:rsidRDefault="00F600DD" w:rsidP="008E403A">
      <w:pPr>
        <w:pStyle w:val="afff9"/>
        <w:keepNext/>
        <w:spacing w:after="0"/>
        <w:ind w:firstLine="709"/>
        <w:rPr>
          <w:rFonts w:ascii="Arial" w:hAnsi="Arial" w:cs="Arial"/>
          <w:b/>
          <w:i w:val="0"/>
          <w:color w:val="auto"/>
          <w:sz w:val="20"/>
          <w:szCs w:val="20"/>
        </w:rPr>
      </w:pPr>
      <w:bookmarkStart w:id="42" w:name="_Toc243130483"/>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660447" w:rsidRPr="00CB472E">
        <w:rPr>
          <w:rFonts w:ascii="Arial" w:hAnsi="Arial" w:cs="Arial"/>
          <w:b/>
          <w:i w:val="0"/>
          <w:color w:val="auto"/>
          <w:sz w:val="20"/>
          <w:szCs w:val="20"/>
        </w:rPr>
        <w:t xml:space="preserve"> </w:t>
      </w:r>
      <w:r w:rsidR="00EB1A4B" w:rsidRPr="00CB472E">
        <w:rPr>
          <w:rFonts w:ascii="Arial" w:hAnsi="Arial" w:cs="Arial"/>
          <w:b/>
          <w:i w:val="0"/>
          <w:color w:val="auto"/>
          <w:sz w:val="20"/>
          <w:szCs w:val="20"/>
        </w:rPr>
        <w:t>– Газоносность</w:t>
      </w:r>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191"/>
        <w:gridCol w:w="1193"/>
        <w:gridCol w:w="1325"/>
        <w:gridCol w:w="1322"/>
        <w:gridCol w:w="928"/>
        <w:gridCol w:w="1059"/>
        <w:gridCol w:w="1059"/>
        <w:gridCol w:w="662"/>
        <w:gridCol w:w="797"/>
        <w:gridCol w:w="1191"/>
        <w:gridCol w:w="1062"/>
        <w:gridCol w:w="1425"/>
      </w:tblGrid>
      <w:tr w:rsidR="008E403A" w:rsidRPr="00CB472E" w14:paraId="7191056A" w14:textId="77777777" w:rsidTr="00DD618A">
        <w:trPr>
          <w:trHeight w:val="729"/>
        </w:trPr>
        <w:tc>
          <w:tcPr>
            <w:tcW w:w="372" w:type="pct"/>
            <w:vMerge w:val="restart"/>
            <w:vAlign w:val="center"/>
            <w:hideMark/>
          </w:tcPr>
          <w:p w14:paraId="2DAFE8B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Индекс</w:t>
            </w:r>
          </w:p>
          <w:p w14:paraId="50801FAE"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gramStart"/>
            <w:r w:rsidRPr="00CB472E">
              <w:rPr>
                <w:rFonts w:ascii="Arial" w:eastAsia="Times New Roman" w:hAnsi="Arial" w:cs="Arial"/>
                <w:b/>
                <w:sz w:val="20"/>
                <w:szCs w:val="20"/>
                <w:lang w:eastAsia="ru-RU"/>
              </w:rPr>
              <w:t>страти-графи-ческого</w:t>
            </w:r>
            <w:proofErr w:type="gramEnd"/>
          </w:p>
          <w:p w14:paraId="5E4C3691"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proofErr w:type="gramStart"/>
            <w:r w:rsidRPr="00CB472E">
              <w:rPr>
                <w:rFonts w:ascii="Arial" w:eastAsia="Times New Roman" w:hAnsi="Arial" w:cs="Arial"/>
                <w:b/>
                <w:sz w:val="20"/>
                <w:szCs w:val="20"/>
                <w:lang w:eastAsia="ru-RU"/>
              </w:rPr>
              <w:t>подраз-деления</w:t>
            </w:r>
            <w:proofErr w:type="gramEnd"/>
          </w:p>
        </w:tc>
        <w:tc>
          <w:tcPr>
            <w:tcW w:w="835" w:type="pct"/>
            <w:gridSpan w:val="2"/>
            <w:vMerge w:val="restart"/>
            <w:vAlign w:val="center"/>
            <w:hideMark/>
          </w:tcPr>
          <w:p w14:paraId="2CD64925" w14:textId="77777777" w:rsidR="008E403A" w:rsidRPr="00CB472E" w:rsidRDefault="008E403A" w:rsidP="008E403A">
            <w:pPr>
              <w:widowControl w:val="0"/>
              <w:autoSpaceDE w:val="0"/>
              <w:autoSpaceDN w:val="0"/>
              <w:adjustRightInd w:val="0"/>
              <w:ind w:left="147"/>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Интервал, м</w:t>
            </w:r>
          </w:p>
          <w:p w14:paraId="33C0DC92"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по вертикали</w:t>
            </w:r>
          </w:p>
        </w:tc>
        <w:tc>
          <w:tcPr>
            <w:tcW w:w="464" w:type="pct"/>
            <w:vMerge w:val="restart"/>
            <w:textDirection w:val="btLr"/>
            <w:vAlign w:val="center"/>
            <w:hideMark/>
          </w:tcPr>
          <w:p w14:paraId="08DA9580"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Тип коллектора</w:t>
            </w:r>
          </w:p>
        </w:tc>
        <w:tc>
          <w:tcPr>
            <w:tcW w:w="463" w:type="pct"/>
            <w:vMerge w:val="restart"/>
            <w:textDirection w:val="btLr"/>
            <w:vAlign w:val="center"/>
            <w:hideMark/>
          </w:tcPr>
          <w:p w14:paraId="44A5F56A"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Состояние</w:t>
            </w:r>
          </w:p>
          <w:p w14:paraId="2DC4B9E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(газ. конденсат)</w:t>
            </w:r>
          </w:p>
        </w:tc>
        <w:tc>
          <w:tcPr>
            <w:tcW w:w="325" w:type="pct"/>
            <w:vMerge w:val="restart"/>
            <w:textDirection w:val="btLr"/>
            <w:vAlign w:val="center"/>
            <w:hideMark/>
          </w:tcPr>
          <w:p w14:paraId="6F1C96F3"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Содержание сероводорода,</w:t>
            </w:r>
          </w:p>
          <w:p w14:paraId="36D7E5C8"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371" w:type="pct"/>
            <w:vMerge w:val="restart"/>
            <w:textDirection w:val="btLr"/>
            <w:vAlign w:val="center"/>
            <w:hideMark/>
          </w:tcPr>
          <w:p w14:paraId="13970D1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Содержание углекислого </w:t>
            </w:r>
            <w:proofErr w:type="gramStart"/>
            <w:r w:rsidRPr="00CB472E">
              <w:rPr>
                <w:rFonts w:ascii="Arial" w:eastAsia="Times New Roman" w:hAnsi="Arial" w:cs="Arial"/>
                <w:b/>
                <w:sz w:val="20"/>
                <w:szCs w:val="20"/>
                <w:lang w:eastAsia="ru-RU"/>
              </w:rPr>
              <w:t>газа,  %</w:t>
            </w:r>
            <w:proofErr w:type="gramEnd"/>
            <w:r w:rsidRPr="00CB472E">
              <w:rPr>
                <w:rFonts w:ascii="Arial" w:eastAsia="Times New Roman" w:hAnsi="Arial" w:cs="Arial"/>
                <w:b/>
                <w:sz w:val="20"/>
                <w:szCs w:val="20"/>
                <w:lang w:eastAsia="ru-RU"/>
              </w:rPr>
              <w:t xml:space="preserve"> по объему</w:t>
            </w:r>
          </w:p>
        </w:tc>
        <w:tc>
          <w:tcPr>
            <w:tcW w:w="371" w:type="pct"/>
            <w:vMerge w:val="restart"/>
            <w:textDirection w:val="btLr"/>
            <w:vAlign w:val="center"/>
            <w:hideMark/>
          </w:tcPr>
          <w:p w14:paraId="24DDE042"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Относительная по воздуху плотность газа</w:t>
            </w:r>
          </w:p>
          <w:p w14:paraId="6EF10097"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по объему</w:t>
            </w:r>
          </w:p>
        </w:tc>
        <w:tc>
          <w:tcPr>
            <w:tcW w:w="232" w:type="pct"/>
            <w:vMerge w:val="restart"/>
            <w:textDirection w:val="btLr"/>
            <w:vAlign w:val="center"/>
            <w:hideMark/>
          </w:tcPr>
          <w:p w14:paraId="2EB09F09"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Коэф-т сжимаемости газа в пластовых условиях</w:t>
            </w:r>
          </w:p>
        </w:tc>
        <w:tc>
          <w:tcPr>
            <w:tcW w:w="279" w:type="pct"/>
            <w:vMerge w:val="restart"/>
            <w:textDirection w:val="btLr"/>
            <w:vAlign w:val="center"/>
            <w:hideMark/>
          </w:tcPr>
          <w:p w14:paraId="48D1F19D"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Свободный дебит газа</w:t>
            </w:r>
          </w:p>
          <w:p w14:paraId="392EE99B" w14:textId="77777777" w:rsidR="008E403A" w:rsidRPr="00CB472E" w:rsidRDefault="008E403A" w:rsidP="008E403A">
            <w:pPr>
              <w:widowControl w:val="0"/>
              <w:autoSpaceDE w:val="0"/>
              <w:autoSpaceDN w:val="0"/>
              <w:adjustRightInd w:val="0"/>
              <w:ind w:left="113" w:right="113"/>
              <w:jc w:val="center"/>
              <w:rPr>
                <w:rFonts w:ascii="Arial" w:eastAsia="Times New Roman" w:hAnsi="Arial" w:cs="Arial"/>
                <w:b/>
                <w:sz w:val="20"/>
                <w:szCs w:val="20"/>
                <w:lang w:eastAsia="ru-RU"/>
              </w:rPr>
            </w:pPr>
            <w:proofErr w:type="gramStart"/>
            <w:r w:rsidRPr="00CB472E">
              <w:rPr>
                <w:rFonts w:ascii="Arial" w:eastAsia="Times New Roman" w:hAnsi="Arial" w:cs="Arial"/>
                <w:b/>
                <w:sz w:val="20"/>
                <w:szCs w:val="20"/>
                <w:lang w:eastAsia="ru-RU"/>
              </w:rPr>
              <w:t>тысяч .м</w:t>
            </w:r>
            <w:proofErr w:type="gramEnd"/>
            <w:r w:rsidRPr="00CB472E">
              <w:rPr>
                <w:rFonts w:ascii="Arial" w:eastAsia="Times New Roman" w:hAnsi="Arial" w:cs="Arial"/>
                <w:b/>
                <w:sz w:val="20"/>
                <w:szCs w:val="20"/>
                <w:vertAlign w:val="superscript"/>
                <w:lang w:eastAsia="ru-RU"/>
              </w:rPr>
              <w:t>3</w:t>
            </w:r>
            <w:r w:rsidRPr="00CB472E">
              <w:rPr>
                <w:rFonts w:ascii="Arial" w:eastAsia="Times New Roman" w:hAnsi="Arial" w:cs="Arial"/>
                <w:b/>
                <w:sz w:val="20"/>
                <w:szCs w:val="20"/>
                <w:lang w:eastAsia="ru-RU"/>
              </w:rPr>
              <w:t>/сут</w:t>
            </w:r>
          </w:p>
        </w:tc>
        <w:tc>
          <w:tcPr>
            <w:tcW w:w="789" w:type="pct"/>
            <w:gridSpan w:val="2"/>
            <w:vAlign w:val="center"/>
            <w:hideMark/>
          </w:tcPr>
          <w:p w14:paraId="57C4A36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Плотность газоконденсата, г/см</w:t>
            </w:r>
            <w:r w:rsidRPr="00CB472E">
              <w:rPr>
                <w:rFonts w:ascii="Arial" w:eastAsia="Times New Roman" w:hAnsi="Arial" w:cs="Arial"/>
                <w:b/>
                <w:sz w:val="20"/>
                <w:szCs w:val="20"/>
                <w:vertAlign w:val="superscript"/>
                <w:lang w:eastAsia="ru-RU"/>
              </w:rPr>
              <w:t>3</w:t>
            </w:r>
          </w:p>
        </w:tc>
        <w:tc>
          <w:tcPr>
            <w:tcW w:w="500" w:type="pct"/>
            <w:vMerge w:val="restart"/>
            <w:vAlign w:val="center"/>
            <w:hideMark/>
          </w:tcPr>
          <w:p w14:paraId="2DBE1DFC"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Фазовая проница-емость, мдарси</w:t>
            </w:r>
          </w:p>
        </w:tc>
      </w:tr>
      <w:tr w:rsidR="008E403A" w:rsidRPr="00CB472E" w14:paraId="1F2E2139" w14:textId="77777777" w:rsidTr="00DD618A">
        <w:trPr>
          <w:trHeight w:val="780"/>
        </w:trPr>
        <w:tc>
          <w:tcPr>
            <w:tcW w:w="372" w:type="pct"/>
            <w:vMerge/>
            <w:vAlign w:val="center"/>
            <w:hideMark/>
          </w:tcPr>
          <w:p w14:paraId="6389AE8A" w14:textId="77777777" w:rsidR="008E403A" w:rsidRPr="00CB472E" w:rsidRDefault="008E403A" w:rsidP="008E403A">
            <w:pPr>
              <w:rPr>
                <w:rFonts w:ascii="Arial" w:eastAsia="Times New Roman" w:hAnsi="Arial" w:cs="Arial"/>
                <w:b/>
                <w:sz w:val="20"/>
                <w:szCs w:val="20"/>
                <w:lang w:eastAsia="ru-RU"/>
              </w:rPr>
            </w:pPr>
          </w:p>
        </w:tc>
        <w:tc>
          <w:tcPr>
            <w:tcW w:w="835" w:type="pct"/>
            <w:gridSpan w:val="2"/>
            <w:vMerge/>
            <w:vAlign w:val="center"/>
            <w:hideMark/>
          </w:tcPr>
          <w:p w14:paraId="33F9C7DD" w14:textId="77777777" w:rsidR="008E403A" w:rsidRPr="00CB472E" w:rsidRDefault="008E403A" w:rsidP="008E403A">
            <w:pPr>
              <w:rPr>
                <w:rFonts w:ascii="Arial" w:eastAsia="Times New Roman" w:hAnsi="Arial" w:cs="Arial"/>
                <w:b/>
                <w:bCs/>
                <w:sz w:val="20"/>
                <w:szCs w:val="20"/>
                <w:lang w:eastAsia="ru-RU"/>
              </w:rPr>
            </w:pPr>
          </w:p>
        </w:tc>
        <w:tc>
          <w:tcPr>
            <w:tcW w:w="464" w:type="pct"/>
            <w:vMerge/>
            <w:vAlign w:val="center"/>
            <w:hideMark/>
          </w:tcPr>
          <w:p w14:paraId="10753A10"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7C4123F1"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6A0CD43A"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0936A2B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100C302D"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3EA0F9F3"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40A1C3AE" w14:textId="77777777" w:rsidR="008E403A" w:rsidRPr="00CB472E" w:rsidRDefault="008E403A" w:rsidP="008E403A">
            <w:pPr>
              <w:rPr>
                <w:rFonts w:ascii="Arial" w:eastAsia="Times New Roman" w:hAnsi="Arial" w:cs="Arial"/>
                <w:b/>
                <w:sz w:val="20"/>
                <w:szCs w:val="20"/>
                <w:lang w:eastAsia="ru-RU"/>
              </w:rPr>
            </w:pPr>
          </w:p>
        </w:tc>
        <w:tc>
          <w:tcPr>
            <w:tcW w:w="417" w:type="pct"/>
            <w:vMerge w:val="restart"/>
            <w:vAlign w:val="center"/>
            <w:hideMark/>
          </w:tcPr>
          <w:p w14:paraId="18DCD35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в пласто-вых усло-виях</w:t>
            </w:r>
          </w:p>
        </w:tc>
        <w:tc>
          <w:tcPr>
            <w:tcW w:w="371" w:type="pct"/>
            <w:vMerge w:val="restart"/>
            <w:vAlign w:val="center"/>
            <w:hideMark/>
          </w:tcPr>
          <w:p w14:paraId="6AA45E02"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 устье скв.</w:t>
            </w:r>
          </w:p>
        </w:tc>
        <w:tc>
          <w:tcPr>
            <w:tcW w:w="500" w:type="pct"/>
            <w:vMerge/>
            <w:vAlign w:val="center"/>
            <w:hideMark/>
          </w:tcPr>
          <w:p w14:paraId="3EB775C7" w14:textId="77777777" w:rsidR="008E403A" w:rsidRPr="00CB472E" w:rsidRDefault="008E403A" w:rsidP="008E403A">
            <w:pPr>
              <w:rPr>
                <w:rFonts w:ascii="Arial" w:eastAsia="Times New Roman" w:hAnsi="Arial" w:cs="Arial"/>
                <w:b/>
                <w:sz w:val="20"/>
                <w:szCs w:val="20"/>
                <w:lang w:eastAsia="ru-RU"/>
              </w:rPr>
            </w:pPr>
          </w:p>
        </w:tc>
      </w:tr>
      <w:tr w:rsidR="008E403A" w:rsidRPr="00CB472E" w14:paraId="78A55FF9" w14:textId="77777777" w:rsidTr="00DD618A">
        <w:trPr>
          <w:trHeight w:val="922"/>
        </w:trPr>
        <w:tc>
          <w:tcPr>
            <w:tcW w:w="372" w:type="pct"/>
            <w:vMerge/>
            <w:vAlign w:val="center"/>
            <w:hideMark/>
          </w:tcPr>
          <w:p w14:paraId="47BD3796" w14:textId="77777777" w:rsidR="008E403A" w:rsidRPr="00CB472E" w:rsidRDefault="008E403A" w:rsidP="008E403A">
            <w:pPr>
              <w:rPr>
                <w:rFonts w:ascii="Arial" w:eastAsia="Times New Roman" w:hAnsi="Arial" w:cs="Arial"/>
                <w:b/>
                <w:sz w:val="20"/>
                <w:szCs w:val="20"/>
                <w:lang w:eastAsia="ru-RU"/>
              </w:rPr>
            </w:pPr>
          </w:p>
        </w:tc>
        <w:tc>
          <w:tcPr>
            <w:tcW w:w="417" w:type="pct"/>
            <w:vAlign w:val="center"/>
            <w:hideMark/>
          </w:tcPr>
          <w:p w14:paraId="410A51F4"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от</w:t>
            </w:r>
          </w:p>
          <w:p w14:paraId="43F6DD06"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(верх)</w:t>
            </w:r>
          </w:p>
        </w:tc>
        <w:tc>
          <w:tcPr>
            <w:tcW w:w="417" w:type="pct"/>
            <w:vAlign w:val="center"/>
            <w:hideMark/>
          </w:tcPr>
          <w:p w14:paraId="708A11C8"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до</w:t>
            </w:r>
          </w:p>
          <w:p w14:paraId="7BD9275B" w14:textId="77777777" w:rsidR="008E403A" w:rsidRPr="00CB472E" w:rsidRDefault="008E403A" w:rsidP="008E403A">
            <w:pPr>
              <w:widowControl w:val="0"/>
              <w:autoSpaceDE w:val="0"/>
              <w:autoSpaceDN w:val="0"/>
              <w:adjustRightInd w:val="0"/>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(низ)</w:t>
            </w:r>
          </w:p>
        </w:tc>
        <w:tc>
          <w:tcPr>
            <w:tcW w:w="464" w:type="pct"/>
            <w:vMerge/>
            <w:vAlign w:val="center"/>
            <w:hideMark/>
          </w:tcPr>
          <w:p w14:paraId="54C7B815" w14:textId="77777777" w:rsidR="008E403A" w:rsidRPr="00CB472E" w:rsidRDefault="008E403A" w:rsidP="008E403A">
            <w:pPr>
              <w:rPr>
                <w:rFonts w:ascii="Arial" w:eastAsia="Times New Roman" w:hAnsi="Arial" w:cs="Arial"/>
                <w:b/>
                <w:sz w:val="20"/>
                <w:szCs w:val="20"/>
                <w:lang w:eastAsia="ru-RU"/>
              </w:rPr>
            </w:pPr>
          </w:p>
        </w:tc>
        <w:tc>
          <w:tcPr>
            <w:tcW w:w="463" w:type="pct"/>
            <w:vMerge/>
            <w:vAlign w:val="center"/>
            <w:hideMark/>
          </w:tcPr>
          <w:p w14:paraId="0CEDD85F" w14:textId="77777777" w:rsidR="008E403A" w:rsidRPr="00CB472E" w:rsidRDefault="008E403A" w:rsidP="008E403A">
            <w:pPr>
              <w:rPr>
                <w:rFonts w:ascii="Arial" w:eastAsia="Times New Roman" w:hAnsi="Arial" w:cs="Arial"/>
                <w:b/>
                <w:sz w:val="20"/>
                <w:szCs w:val="20"/>
                <w:lang w:eastAsia="ru-RU"/>
              </w:rPr>
            </w:pPr>
          </w:p>
        </w:tc>
        <w:tc>
          <w:tcPr>
            <w:tcW w:w="325" w:type="pct"/>
            <w:vMerge/>
            <w:vAlign w:val="center"/>
            <w:hideMark/>
          </w:tcPr>
          <w:p w14:paraId="1B9266B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5A7B48C7"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6A3F361" w14:textId="77777777" w:rsidR="008E403A" w:rsidRPr="00CB472E" w:rsidRDefault="008E403A" w:rsidP="008E403A">
            <w:pPr>
              <w:rPr>
                <w:rFonts w:ascii="Arial" w:eastAsia="Times New Roman" w:hAnsi="Arial" w:cs="Arial"/>
                <w:b/>
                <w:sz w:val="20"/>
                <w:szCs w:val="20"/>
                <w:lang w:eastAsia="ru-RU"/>
              </w:rPr>
            </w:pPr>
          </w:p>
        </w:tc>
        <w:tc>
          <w:tcPr>
            <w:tcW w:w="232" w:type="pct"/>
            <w:vMerge/>
            <w:vAlign w:val="center"/>
            <w:hideMark/>
          </w:tcPr>
          <w:p w14:paraId="1ABC9819" w14:textId="77777777" w:rsidR="008E403A" w:rsidRPr="00CB472E" w:rsidRDefault="008E403A" w:rsidP="008E403A">
            <w:pPr>
              <w:rPr>
                <w:rFonts w:ascii="Arial" w:eastAsia="Times New Roman" w:hAnsi="Arial" w:cs="Arial"/>
                <w:b/>
                <w:sz w:val="20"/>
                <w:szCs w:val="20"/>
                <w:lang w:eastAsia="ru-RU"/>
              </w:rPr>
            </w:pPr>
          </w:p>
        </w:tc>
        <w:tc>
          <w:tcPr>
            <w:tcW w:w="279" w:type="pct"/>
            <w:vMerge/>
            <w:vAlign w:val="center"/>
            <w:hideMark/>
          </w:tcPr>
          <w:p w14:paraId="5023B1FA" w14:textId="77777777" w:rsidR="008E403A" w:rsidRPr="00CB472E" w:rsidRDefault="008E403A" w:rsidP="008E403A">
            <w:pPr>
              <w:rPr>
                <w:rFonts w:ascii="Arial" w:eastAsia="Times New Roman" w:hAnsi="Arial" w:cs="Arial"/>
                <w:b/>
                <w:sz w:val="20"/>
                <w:szCs w:val="20"/>
                <w:lang w:eastAsia="ru-RU"/>
              </w:rPr>
            </w:pPr>
          </w:p>
        </w:tc>
        <w:tc>
          <w:tcPr>
            <w:tcW w:w="417" w:type="pct"/>
            <w:vMerge/>
            <w:vAlign w:val="center"/>
            <w:hideMark/>
          </w:tcPr>
          <w:p w14:paraId="046F94D2" w14:textId="77777777" w:rsidR="008E403A" w:rsidRPr="00CB472E" w:rsidRDefault="008E403A" w:rsidP="008E403A">
            <w:pPr>
              <w:rPr>
                <w:rFonts w:ascii="Arial" w:eastAsia="Times New Roman" w:hAnsi="Arial" w:cs="Arial"/>
                <w:b/>
                <w:sz w:val="20"/>
                <w:szCs w:val="20"/>
                <w:lang w:eastAsia="ru-RU"/>
              </w:rPr>
            </w:pPr>
          </w:p>
        </w:tc>
        <w:tc>
          <w:tcPr>
            <w:tcW w:w="371" w:type="pct"/>
            <w:vMerge/>
            <w:vAlign w:val="center"/>
            <w:hideMark/>
          </w:tcPr>
          <w:p w14:paraId="47ACFD54" w14:textId="77777777" w:rsidR="008E403A" w:rsidRPr="00CB472E" w:rsidRDefault="008E403A" w:rsidP="008E403A">
            <w:pPr>
              <w:rPr>
                <w:rFonts w:ascii="Arial" w:eastAsia="Times New Roman" w:hAnsi="Arial" w:cs="Arial"/>
                <w:b/>
                <w:sz w:val="20"/>
                <w:szCs w:val="20"/>
                <w:lang w:eastAsia="ru-RU"/>
              </w:rPr>
            </w:pPr>
          </w:p>
        </w:tc>
        <w:tc>
          <w:tcPr>
            <w:tcW w:w="500" w:type="pct"/>
            <w:vMerge/>
            <w:vAlign w:val="center"/>
            <w:hideMark/>
          </w:tcPr>
          <w:p w14:paraId="527F4C77" w14:textId="77777777" w:rsidR="008E403A" w:rsidRPr="00CB472E" w:rsidRDefault="008E403A" w:rsidP="008E403A">
            <w:pPr>
              <w:rPr>
                <w:rFonts w:ascii="Arial" w:eastAsia="Times New Roman" w:hAnsi="Arial" w:cs="Arial"/>
                <w:b/>
                <w:sz w:val="20"/>
                <w:szCs w:val="20"/>
                <w:lang w:eastAsia="ru-RU"/>
              </w:rPr>
            </w:pPr>
          </w:p>
        </w:tc>
      </w:tr>
      <w:tr w:rsidR="008E403A" w:rsidRPr="00CB472E" w14:paraId="6759D2AA" w14:textId="77777777" w:rsidTr="00DD618A">
        <w:trPr>
          <w:trHeight w:val="351"/>
        </w:trPr>
        <w:tc>
          <w:tcPr>
            <w:tcW w:w="372" w:type="pct"/>
            <w:vAlign w:val="center"/>
            <w:hideMark/>
          </w:tcPr>
          <w:p w14:paraId="7B5FBF20"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417" w:type="pct"/>
            <w:vAlign w:val="center"/>
            <w:hideMark/>
          </w:tcPr>
          <w:p w14:paraId="23342F9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417" w:type="pct"/>
            <w:vAlign w:val="center"/>
            <w:hideMark/>
          </w:tcPr>
          <w:p w14:paraId="24120B79"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464" w:type="pct"/>
            <w:vAlign w:val="center"/>
            <w:hideMark/>
          </w:tcPr>
          <w:p w14:paraId="634ED81A"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463" w:type="pct"/>
            <w:vAlign w:val="center"/>
            <w:hideMark/>
          </w:tcPr>
          <w:p w14:paraId="62C551A8"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325" w:type="pct"/>
            <w:vAlign w:val="center"/>
            <w:hideMark/>
          </w:tcPr>
          <w:p w14:paraId="46DA8FAB"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6</w:t>
            </w:r>
          </w:p>
        </w:tc>
        <w:tc>
          <w:tcPr>
            <w:tcW w:w="371" w:type="pct"/>
            <w:vAlign w:val="center"/>
            <w:hideMark/>
          </w:tcPr>
          <w:p w14:paraId="49C673B4"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7</w:t>
            </w:r>
          </w:p>
        </w:tc>
        <w:tc>
          <w:tcPr>
            <w:tcW w:w="371" w:type="pct"/>
            <w:vAlign w:val="center"/>
            <w:hideMark/>
          </w:tcPr>
          <w:p w14:paraId="5D519F66"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8</w:t>
            </w:r>
          </w:p>
        </w:tc>
        <w:tc>
          <w:tcPr>
            <w:tcW w:w="232" w:type="pct"/>
            <w:vAlign w:val="center"/>
            <w:hideMark/>
          </w:tcPr>
          <w:p w14:paraId="1F5CF22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9</w:t>
            </w:r>
          </w:p>
        </w:tc>
        <w:tc>
          <w:tcPr>
            <w:tcW w:w="279" w:type="pct"/>
            <w:vAlign w:val="center"/>
            <w:hideMark/>
          </w:tcPr>
          <w:p w14:paraId="4BC3BEA7"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10</w:t>
            </w:r>
          </w:p>
        </w:tc>
        <w:tc>
          <w:tcPr>
            <w:tcW w:w="417" w:type="pct"/>
            <w:vAlign w:val="center"/>
            <w:hideMark/>
          </w:tcPr>
          <w:p w14:paraId="2F75F4BF"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11</w:t>
            </w:r>
          </w:p>
        </w:tc>
        <w:tc>
          <w:tcPr>
            <w:tcW w:w="371" w:type="pct"/>
            <w:vAlign w:val="center"/>
            <w:hideMark/>
          </w:tcPr>
          <w:p w14:paraId="5B3B0253"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12</w:t>
            </w:r>
          </w:p>
        </w:tc>
        <w:tc>
          <w:tcPr>
            <w:tcW w:w="500" w:type="pct"/>
            <w:vAlign w:val="center"/>
            <w:hideMark/>
          </w:tcPr>
          <w:p w14:paraId="01D51A2D" w14:textId="77777777" w:rsidR="008E403A" w:rsidRPr="00CB472E" w:rsidRDefault="008E403A" w:rsidP="008E403A">
            <w:pPr>
              <w:widowControl w:val="0"/>
              <w:autoSpaceDE w:val="0"/>
              <w:autoSpaceDN w:val="0"/>
              <w:adjustRightInd w:val="0"/>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13</w:t>
            </w:r>
          </w:p>
        </w:tc>
      </w:tr>
      <w:tr w:rsidR="008E403A" w:rsidRPr="00CB472E" w14:paraId="4D0B9295" w14:textId="77777777" w:rsidTr="00DD618A">
        <w:trPr>
          <w:trHeight w:val="493"/>
        </w:trPr>
        <w:tc>
          <w:tcPr>
            <w:tcW w:w="5000" w:type="pct"/>
            <w:gridSpan w:val="13"/>
            <w:vAlign w:val="center"/>
            <w:hideMark/>
          </w:tcPr>
          <w:p w14:paraId="7BF3A4F0" w14:textId="77777777" w:rsidR="008E403A" w:rsidRPr="00CB472E" w:rsidRDefault="008E403A" w:rsidP="008E403A">
            <w:pPr>
              <w:widowControl w:val="0"/>
              <w:autoSpaceDE w:val="0"/>
              <w:autoSpaceDN w:val="0"/>
              <w:adjustRightInd w:val="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Газовые горизонты не ожидаются</w:t>
            </w:r>
          </w:p>
        </w:tc>
      </w:tr>
    </w:tbl>
    <w:p w14:paraId="00E4033E" w14:textId="77777777" w:rsidR="00EB1A4B" w:rsidRPr="00CB472E" w:rsidRDefault="00EB1A4B" w:rsidP="008371AA">
      <w:pPr>
        <w:rPr>
          <w:rFonts w:ascii="Arial" w:hAnsi="Arial" w:cs="Arial"/>
          <w:sz w:val="20"/>
          <w:szCs w:val="20"/>
          <w:highlight w:val="yellow"/>
        </w:rPr>
        <w:sectPr w:rsidR="00EB1A4B" w:rsidRPr="00CB472E" w:rsidSect="00EB1A4B">
          <w:headerReference w:type="default" r:id="rId13"/>
          <w:pgSz w:w="16838" w:h="11906" w:orient="landscape"/>
          <w:pgMar w:top="1134" w:right="851" w:bottom="1134" w:left="1701" w:header="709" w:footer="414" w:gutter="0"/>
          <w:cols w:space="708"/>
          <w:docGrid w:linePitch="360"/>
        </w:sectPr>
      </w:pPr>
    </w:p>
    <w:p w14:paraId="465D0A82" w14:textId="77777777" w:rsidR="00EB1A4B" w:rsidRPr="00CB472E" w:rsidRDefault="00EB1A4B" w:rsidP="00A0647A">
      <w:pPr>
        <w:pStyle w:val="1"/>
        <w:numPr>
          <w:ilvl w:val="0"/>
          <w:numId w:val="41"/>
        </w:numPr>
        <w:tabs>
          <w:tab w:val="left" w:pos="993"/>
        </w:tabs>
        <w:spacing w:before="0"/>
        <w:ind w:left="0" w:firstLine="709"/>
        <w:jc w:val="both"/>
        <w:rPr>
          <w:rFonts w:ascii="Arial" w:hAnsi="Arial" w:cs="Arial"/>
          <w:b/>
          <w:color w:val="auto"/>
          <w:sz w:val="24"/>
          <w:szCs w:val="24"/>
        </w:rPr>
      </w:pPr>
      <w:bookmarkStart w:id="43" w:name="_Toc243130405"/>
      <w:r w:rsidRPr="00CB472E">
        <w:rPr>
          <w:rFonts w:ascii="Arial" w:hAnsi="Arial" w:cs="Arial"/>
          <w:b/>
          <w:color w:val="auto"/>
          <w:sz w:val="24"/>
          <w:szCs w:val="24"/>
        </w:rPr>
        <w:lastRenderedPageBreak/>
        <w:t>ОЦЕНКА ВОЗДЕЙСТВИЯ НА СОСТОЯНИЕ АТМОСФЕРНОГО ВОЗДУХА</w:t>
      </w:r>
      <w:bookmarkEnd w:id="43"/>
    </w:p>
    <w:p w14:paraId="7A6904C6" w14:textId="77777777" w:rsidR="00857986" w:rsidRPr="00CB472E" w:rsidRDefault="00857986" w:rsidP="00A0647A">
      <w:pPr>
        <w:pStyle w:val="20"/>
        <w:numPr>
          <w:ilvl w:val="1"/>
          <w:numId w:val="41"/>
        </w:numPr>
        <w:tabs>
          <w:tab w:val="left" w:pos="851"/>
          <w:tab w:val="left" w:pos="1134"/>
        </w:tabs>
        <w:ind w:left="0" w:firstLine="709"/>
        <w:jc w:val="both"/>
        <w:rPr>
          <w:sz w:val="24"/>
          <w:szCs w:val="24"/>
        </w:rPr>
      </w:pPr>
      <w:bookmarkStart w:id="44" w:name="_Toc243130406"/>
      <w:r w:rsidRPr="00CB472E">
        <w:rPr>
          <w:sz w:val="24"/>
          <w:szCs w:val="24"/>
        </w:rPr>
        <w:t>Характеристика климатических условий необходимых для оценки воздействия намечаемой деятельности на окружающую среду</w:t>
      </w:r>
      <w:bookmarkEnd w:id="44"/>
      <w:r w:rsidRPr="00CB472E">
        <w:rPr>
          <w:sz w:val="24"/>
          <w:szCs w:val="24"/>
        </w:rPr>
        <w:t xml:space="preserve"> </w:t>
      </w:r>
    </w:p>
    <w:p w14:paraId="6225C8A1" w14:textId="77777777" w:rsidR="0037569E" w:rsidRPr="00CB472E" w:rsidRDefault="0037569E" w:rsidP="0037569E">
      <w:pPr>
        <w:spacing w:after="5" w:line="248" w:lineRule="auto"/>
        <w:ind w:right="155" w:firstLine="709"/>
        <w:jc w:val="both"/>
        <w:rPr>
          <w:rFonts w:ascii="Arial" w:eastAsia="Arial" w:hAnsi="Arial" w:cs="Arial"/>
          <w:color w:val="000000"/>
          <w:szCs w:val="22"/>
        </w:rPr>
      </w:pPr>
      <w:r w:rsidRPr="00CB472E">
        <w:rPr>
          <w:rFonts w:ascii="Arial" w:eastAsia="Arial" w:hAnsi="Arial" w:cs="Arial"/>
          <w:color w:val="000000"/>
          <w:szCs w:val="22"/>
        </w:rPr>
        <w:t xml:space="preserve">Климат района расположения объекта резко континентальный, аридный, основными чертами которого являются преобладание антициклонических условий, резкие температурные изменения в течение года и суток, жесткий ветровой режим и дефицит осадков. Континентальность климата незначительно смягчается в прибрежной полосе под влиянием Каспийского моря. </w:t>
      </w:r>
    </w:p>
    <w:p w14:paraId="5E8EA1F3" w14:textId="77777777" w:rsidR="0037569E" w:rsidRPr="00CB472E" w:rsidRDefault="0037569E" w:rsidP="0037569E">
      <w:pPr>
        <w:spacing w:after="5" w:line="248" w:lineRule="auto"/>
        <w:ind w:right="152" w:firstLine="709"/>
        <w:jc w:val="both"/>
        <w:rPr>
          <w:rFonts w:ascii="Arial" w:eastAsia="Arial" w:hAnsi="Arial" w:cs="Arial"/>
          <w:color w:val="000000"/>
          <w:szCs w:val="22"/>
        </w:rPr>
      </w:pPr>
      <w:r w:rsidRPr="00CB472E">
        <w:rPr>
          <w:rFonts w:ascii="Arial" w:eastAsia="Arial" w:hAnsi="Arial" w:cs="Arial"/>
          <w:color w:val="000000"/>
          <w:szCs w:val="22"/>
        </w:rPr>
        <w:t xml:space="preserve">Температура воздуха. Температура воздуха является одной из основных характеристик климата. Режим температуры воздуха исследуемой области характеризуется большой контрастностью и резкостью сезонных и межгодовых колебаний, значительной суточной и годовой амплитудой. Характерным является также преобладание теплого периода над холодным. Продолжительность безморозного периода составляет около полугода для севера региона и увеличивается к югу. Среднегодовая температура воздуха составляет 9-11 </w:t>
      </w:r>
      <w:r w:rsidRPr="00CB472E">
        <w:rPr>
          <w:rFonts w:ascii="Arial" w:eastAsia="Arial" w:hAnsi="Arial" w:cs="Arial"/>
          <w:color w:val="000000"/>
          <w:szCs w:val="22"/>
          <w:vertAlign w:val="superscript"/>
        </w:rPr>
        <w:t>о</w:t>
      </w:r>
      <w:r w:rsidRPr="00CB472E">
        <w:rPr>
          <w:rFonts w:ascii="Arial" w:eastAsia="Arial" w:hAnsi="Arial" w:cs="Arial"/>
          <w:color w:val="000000"/>
          <w:szCs w:val="22"/>
        </w:rPr>
        <w:t xml:space="preserve">C, при этом она увеличивается с севера на юг и от моря к побережью.  </w:t>
      </w:r>
    </w:p>
    <w:p w14:paraId="63CE19DB" w14:textId="01433D1C" w:rsidR="00DD618A" w:rsidRPr="00CB472E" w:rsidRDefault="00DD618A" w:rsidP="00DD618A">
      <w:pPr>
        <w:tabs>
          <w:tab w:val="left" w:pos="4350"/>
        </w:tabs>
        <w:ind w:firstLine="708"/>
        <w:jc w:val="both"/>
        <w:rPr>
          <w:rFonts w:ascii="Arial" w:eastAsia="Times New Roman" w:hAnsi="Arial" w:cs="Arial"/>
          <w:bCs/>
          <w:iCs/>
          <w:sz w:val="20"/>
          <w:szCs w:val="20"/>
          <w:lang w:eastAsia="ru-RU"/>
        </w:rPr>
      </w:pPr>
      <w:r w:rsidRPr="00CB472E">
        <w:rPr>
          <w:rFonts w:ascii="Arial" w:eastAsia="Times New Roman" w:hAnsi="Arial" w:cs="Arial"/>
          <w:bCs/>
          <w:iCs/>
          <w:lang w:eastAsia="ru-RU"/>
        </w:rPr>
        <w:t xml:space="preserve">По данным «Центра гидрометеорологического мониторинга» РГП «Казгидромет» климатические характеристики для района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представлены по данным наблюдений на близлежащей метеорологической станции </w:t>
      </w:r>
      <w:r w:rsidRPr="00CB472E">
        <w:rPr>
          <w:rFonts w:ascii="Arial" w:eastAsia="Times New Roman" w:hAnsi="Arial" w:cs="Arial"/>
          <w:bCs/>
          <w:iCs/>
          <w:lang w:val="kk-KZ" w:eastAsia="ru-RU"/>
        </w:rPr>
        <w:t>Исатай</w:t>
      </w:r>
      <w:r w:rsidRPr="00CB472E">
        <w:rPr>
          <w:rFonts w:ascii="Arial" w:eastAsia="Times New Roman" w:hAnsi="Arial" w:cs="Arial"/>
          <w:bCs/>
          <w:iCs/>
          <w:lang w:eastAsia="ru-RU"/>
        </w:rPr>
        <w:t xml:space="preserve"> за 202</w:t>
      </w:r>
      <w:r w:rsidR="004A2E2F" w:rsidRPr="00CB472E">
        <w:rPr>
          <w:rFonts w:ascii="Arial" w:eastAsia="Times New Roman" w:hAnsi="Arial" w:cs="Arial"/>
          <w:bCs/>
          <w:iCs/>
          <w:lang w:val="kk-KZ" w:eastAsia="ru-RU"/>
        </w:rPr>
        <w:t>5</w:t>
      </w:r>
      <w:r w:rsidRPr="00CB472E">
        <w:rPr>
          <w:rFonts w:ascii="Arial" w:eastAsia="Times New Roman" w:hAnsi="Arial" w:cs="Arial"/>
          <w:bCs/>
          <w:iCs/>
          <w:lang w:eastAsia="ru-RU"/>
        </w:rPr>
        <w:t xml:space="preserve"> год.</w:t>
      </w:r>
      <w:r w:rsidRPr="00CB472E">
        <w:rPr>
          <w:rFonts w:ascii="Arial" w:eastAsia="Times New Roman" w:hAnsi="Arial" w:cs="Arial"/>
          <w:bCs/>
          <w:iCs/>
          <w:sz w:val="20"/>
          <w:szCs w:val="20"/>
          <w:lang w:eastAsia="ru-RU"/>
        </w:rPr>
        <w:tab/>
      </w:r>
      <w:r w:rsidRPr="00CB472E">
        <w:rPr>
          <w:rFonts w:ascii="Arial" w:hAnsi="Arial" w:cs="Arial"/>
          <w:b/>
          <w:color w:val="000000" w:themeColor="text1"/>
        </w:rPr>
        <w:tab/>
      </w:r>
    </w:p>
    <w:p w14:paraId="74C2D0A7" w14:textId="77777777" w:rsidR="00DD618A" w:rsidRPr="00CB472E" w:rsidRDefault="00DD618A" w:rsidP="00DD618A">
      <w:pPr>
        <w:rPr>
          <w:rFonts w:ascii="Arial" w:eastAsiaTheme="minorEastAsia" w:hAnsi="Arial" w:cs="Arial"/>
          <w:b/>
          <w:iCs/>
          <w:color w:val="000000" w:themeColor="text1"/>
          <w:lang w:eastAsia="ru-RU"/>
        </w:rPr>
      </w:pPr>
    </w:p>
    <w:p w14:paraId="70CB9EA9" w14:textId="4DB7D300" w:rsidR="00DD618A" w:rsidRPr="00CB472E" w:rsidRDefault="00DD618A" w:rsidP="00DD618A">
      <w:pPr>
        <w:ind w:firstLine="708"/>
        <w:rPr>
          <w:rFonts w:ascii="Arial" w:eastAsiaTheme="minorEastAsia" w:hAnsi="Arial" w:cs="Arial"/>
          <w:b/>
          <w:iCs/>
          <w:color w:val="000000" w:themeColor="text1"/>
          <w:sz w:val="20"/>
          <w:szCs w:val="20"/>
          <w:lang w:eastAsia="ru-RU"/>
        </w:rPr>
      </w:pPr>
      <w:bookmarkStart w:id="45" w:name="_Toc210461757"/>
      <w:bookmarkStart w:id="46" w:name="_Toc210483639"/>
      <w:bookmarkStart w:id="47" w:name="_Toc243130484"/>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t xml:space="preserve"> Метеорологическая информация АМС </w:t>
      </w:r>
      <w:r w:rsidRPr="00CB472E">
        <w:rPr>
          <w:rFonts w:ascii="Arial" w:eastAsiaTheme="minorEastAsia" w:hAnsi="Arial" w:cs="Arial"/>
          <w:b/>
          <w:iCs/>
          <w:color w:val="000000" w:themeColor="text1"/>
          <w:sz w:val="20"/>
          <w:szCs w:val="20"/>
          <w:lang w:val="kk-KZ" w:eastAsia="ru-RU"/>
        </w:rPr>
        <w:t>Исатай</w:t>
      </w:r>
      <w:r w:rsidRPr="00CB472E">
        <w:rPr>
          <w:rFonts w:ascii="Arial" w:eastAsiaTheme="minorEastAsia" w:hAnsi="Arial" w:cs="Arial"/>
          <w:b/>
          <w:iCs/>
          <w:color w:val="000000" w:themeColor="text1"/>
          <w:sz w:val="20"/>
          <w:szCs w:val="20"/>
          <w:lang w:eastAsia="ru-RU"/>
        </w:rPr>
        <w:t xml:space="preserve"> за 202</w:t>
      </w:r>
      <w:r w:rsidR="004A2E2F" w:rsidRPr="00CB472E">
        <w:rPr>
          <w:rFonts w:ascii="Arial" w:eastAsiaTheme="minorEastAsia" w:hAnsi="Arial" w:cs="Arial"/>
          <w:b/>
          <w:iCs/>
          <w:color w:val="000000" w:themeColor="text1"/>
          <w:sz w:val="20"/>
          <w:szCs w:val="20"/>
          <w:lang w:val="kk-KZ" w:eastAsia="ru-RU"/>
        </w:rPr>
        <w:t>5</w:t>
      </w:r>
      <w:r w:rsidRPr="00CB472E">
        <w:rPr>
          <w:rFonts w:ascii="Arial" w:eastAsiaTheme="minorEastAsia" w:hAnsi="Arial" w:cs="Arial"/>
          <w:b/>
          <w:iCs/>
          <w:color w:val="000000" w:themeColor="text1"/>
          <w:sz w:val="20"/>
          <w:szCs w:val="20"/>
          <w:lang w:eastAsia="ru-RU"/>
        </w:rPr>
        <w:t>г</w:t>
      </w:r>
      <w:bookmarkEnd w:id="45"/>
      <w:bookmarkEnd w:id="46"/>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DD618A" w:rsidRPr="00CB472E" w14:paraId="2B1C44CE" w14:textId="77777777" w:rsidTr="006F4904">
        <w:tc>
          <w:tcPr>
            <w:tcW w:w="3508" w:type="pct"/>
            <w:shd w:val="clear" w:color="auto" w:fill="auto"/>
          </w:tcPr>
          <w:p w14:paraId="4E92AD4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Коэффициент, зависящий от стратификации атмосферы, </w:t>
            </w:r>
            <w:proofErr w:type="gramStart"/>
            <w:r w:rsidRPr="00CB472E">
              <w:rPr>
                <w:rFonts w:ascii="Arial" w:eastAsiaTheme="minorEastAsia" w:hAnsi="Arial" w:cs="Arial"/>
                <w:sz w:val="20"/>
                <w:szCs w:val="20"/>
                <w:lang w:eastAsia="ru-RU"/>
              </w:rPr>
              <w:t>А</w:t>
            </w:r>
            <w:proofErr w:type="gramEnd"/>
          </w:p>
        </w:tc>
        <w:tc>
          <w:tcPr>
            <w:tcW w:w="1492" w:type="pct"/>
            <w:shd w:val="clear" w:color="auto" w:fill="auto"/>
          </w:tcPr>
          <w:p w14:paraId="6C0F898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200</w:t>
            </w:r>
          </w:p>
        </w:tc>
      </w:tr>
      <w:tr w:rsidR="00DD618A" w:rsidRPr="00CB472E" w14:paraId="5C26F24B" w14:textId="77777777" w:rsidTr="006F4904">
        <w:tc>
          <w:tcPr>
            <w:tcW w:w="3508" w:type="pct"/>
            <w:shd w:val="clear" w:color="auto" w:fill="auto"/>
          </w:tcPr>
          <w:p w14:paraId="76886C5F"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Коэффициент рельефа местности, ŋ</w:t>
            </w:r>
          </w:p>
        </w:tc>
        <w:tc>
          <w:tcPr>
            <w:tcW w:w="1492" w:type="pct"/>
            <w:shd w:val="clear" w:color="auto" w:fill="auto"/>
          </w:tcPr>
          <w:p w14:paraId="6AB27B09"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1,0</w:t>
            </w:r>
          </w:p>
        </w:tc>
      </w:tr>
      <w:tr w:rsidR="00DD618A" w:rsidRPr="00CB472E" w14:paraId="790D31F1" w14:textId="77777777" w:rsidTr="006F4904">
        <w:tc>
          <w:tcPr>
            <w:tcW w:w="3508" w:type="pct"/>
            <w:shd w:val="clear" w:color="auto" w:fill="auto"/>
          </w:tcPr>
          <w:p w14:paraId="5D2A01E8"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минимальная температура воздуха самого холодного месяца (февраль)</w:t>
            </w:r>
          </w:p>
        </w:tc>
        <w:tc>
          <w:tcPr>
            <w:tcW w:w="1492" w:type="pct"/>
            <w:shd w:val="clear" w:color="auto" w:fill="auto"/>
          </w:tcPr>
          <w:p w14:paraId="2F98193E"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-8,8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6566DE36" w14:textId="77777777" w:rsidTr="006F4904">
        <w:tc>
          <w:tcPr>
            <w:tcW w:w="3508" w:type="pct"/>
            <w:shd w:val="clear" w:color="auto" w:fill="auto"/>
          </w:tcPr>
          <w:p w14:paraId="0A41E344"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Средняя максимальная температура воздуха самого жаркого месяца (июнь)</w:t>
            </w:r>
          </w:p>
        </w:tc>
        <w:tc>
          <w:tcPr>
            <w:tcW w:w="1492" w:type="pct"/>
            <w:shd w:val="clear" w:color="auto" w:fill="auto"/>
          </w:tcPr>
          <w:p w14:paraId="1CB84CCC"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+35,1 </w:t>
            </w:r>
            <w:r w:rsidRPr="00CB472E">
              <w:rPr>
                <w:rFonts w:ascii="Arial" w:eastAsiaTheme="minorEastAsia" w:hAnsi="Arial" w:cs="Arial"/>
                <w:sz w:val="20"/>
                <w:szCs w:val="20"/>
                <w:vertAlign w:val="superscript"/>
                <w:lang w:eastAsia="ru-RU"/>
              </w:rPr>
              <w:t>0</w:t>
            </w:r>
            <w:r w:rsidRPr="00CB472E">
              <w:rPr>
                <w:rFonts w:ascii="Arial" w:eastAsiaTheme="minorEastAsia" w:hAnsi="Arial" w:cs="Arial"/>
                <w:sz w:val="20"/>
                <w:szCs w:val="20"/>
                <w:lang w:eastAsia="ru-RU"/>
              </w:rPr>
              <w:t>С</w:t>
            </w:r>
          </w:p>
        </w:tc>
      </w:tr>
      <w:tr w:rsidR="00DD618A" w:rsidRPr="00CB472E" w14:paraId="13A4BA69" w14:textId="77777777" w:rsidTr="006F4904">
        <w:tc>
          <w:tcPr>
            <w:tcW w:w="3508" w:type="pct"/>
            <w:shd w:val="clear" w:color="auto" w:fill="auto"/>
          </w:tcPr>
          <w:p w14:paraId="3667AEFC"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холодной период года (XI-III)</w:t>
            </w:r>
          </w:p>
        </w:tc>
        <w:tc>
          <w:tcPr>
            <w:tcW w:w="1492" w:type="pct"/>
            <w:shd w:val="clear" w:color="auto" w:fill="auto"/>
          </w:tcPr>
          <w:p w14:paraId="42B0CC91"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91,3 мм</w:t>
            </w:r>
          </w:p>
        </w:tc>
      </w:tr>
      <w:tr w:rsidR="00DD618A" w:rsidRPr="00CB472E" w14:paraId="427128F2" w14:textId="77777777" w:rsidTr="006F4904">
        <w:tc>
          <w:tcPr>
            <w:tcW w:w="3508" w:type="pct"/>
            <w:shd w:val="clear" w:color="auto" w:fill="auto"/>
          </w:tcPr>
          <w:p w14:paraId="318FF88E"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Годовое количество осадков за теплый период года (IV-X)</w:t>
            </w:r>
          </w:p>
        </w:tc>
        <w:tc>
          <w:tcPr>
            <w:tcW w:w="1492" w:type="pct"/>
            <w:shd w:val="clear" w:color="auto" w:fill="auto"/>
          </w:tcPr>
          <w:p w14:paraId="7B3F3214"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83,1 мм</w:t>
            </w:r>
          </w:p>
        </w:tc>
      </w:tr>
      <w:tr w:rsidR="00DD618A" w:rsidRPr="00CB472E" w14:paraId="419A9986" w14:textId="77777777" w:rsidTr="006F4904">
        <w:tc>
          <w:tcPr>
            <w:tcW w:w="3508" w:type="pct"/>
            <w:shd w:val="clear" w:color="auto" w:fill="auto"/>
          </w:tcPr>
          <w:p w14:paraId="0A3C932D" w14:textId="77777777" w:rsidR="00DD618A" w:rsidRPr="00CB472E" w:rsidRDefault="00DD618A" w:rsidP="006F4904">
            <w:pPr>
              <w:spacing w:line="256" w:lineRule="auto"/>
              <w:rPr>
                <w:rFonts w:ascii="Arial" w:eastAsiaTheme="minorEastAsia" w:hAnsi="Arial" w:cs="Arial"/>
                <w:sz w:val="20"/>
                <w:szCs w:val="20"/>
                <w:lang w:eastAsia="ru-RU"/>
              </w:rPr>
            </w:pPr>
            <w:r w:rsidRPr="00CB472E">
              <w:rPr>
                <w:rFonts w:ascii="Arial" w:eastAsiaTheme="minorEastAsia" w:hAnsi="Arial" w:cs="Arial"/>
                <w:sz w:val="20"/>
                <w:szCs w:val="20"/>
                <w:lang w:eastAsia="ru-RU"/>
              </w:rPr>
              <w:t xml:space="preserve">Абсолютный максимум скорости ветра при порыве </w:t>
            </w:r>
          </w:p>
        </w:tc>
        <w:tc>
          <w:tcPr>
            <w:tcW w:w="1492" w:type="pct"/>
            <w:shd w:val="clear" w:color="auto" w:fill="auto"/>
          </w:tcPr>
          <w:p w14:paraId="50E6CEDB" w14:textId="77777777" w:rsidR="00DD618A" w:rsidRPr="00CB472E" w:rsidRDefault="00DD618A" w:rsidP="006F4904">
            <w:pPr>
              <w:spacing w:line="256" w:lineRule="auto"/>
              <w:jc w:val="center"/>
              <w:rPr>
                <w:rFonts w:ascii="Arial" w:eastAsiaTheme="minorEastAsia" w:hAnsi="Arial" w:cs="Arial"/>
                <w:sz w:val="20"/>
                <w:szCs w:val="20"/>
                <w:lang w:eastAsia="ru-RU"/>
              </w:rPr>
            </w:pPr>
            <w:r w:rsidRPr="00CB472E">
              <w:rPr>
                <w:rFonts w:ascii="Arial" w:eastAsiaTheme="minorEastAsia" w:hAnsi="Arial" w:cs="Arial"/>
                <w:sz w:val="20"/>
                <w:szCs w:val="20"/>
                <w:lang w:eastAsia="ru-RU"/>
              </w:rPr>
              <w:t>23 м/с</w:t>
            </w:r>
          </w:p>
        </w:tc>
      </w:tr>
    </w:tbl>
    <w:p w14:paraId="63008E15" w14:textId="77777777" w:rsidR="00DD618A" w:rsidRPr="00CB472E" w:rsidRDefault="00DD618A" w:rsidP="00DD618A">
      <w:pPr>
        <w:keepNext/>
        <w:spacing w:line="256" w:lineRule="auto"/>
        <w:ind w:firstLine="709"/>
        <w:rPr>
          <w:rFonts w:ascii="Arial" w:eastAsiaTheme="minorEastAsia" w:hAnsi="Arial" w:cs="Arial"/>
          <w:b/>
          <w:iCs/>
          <w:color w:val="44546A" w:themeColor="text2"/>
          <w:sz w:val="20"/>
          <w:szCs w:val="20"/>
          <w:lang w:eastAsia="ru-RU"/>
        </w:rPr>
      </w:pPr>
    </w:p>
    <w:p w14:paraId="2757A4C1" w14:textId="77777777" w:rsidR="00DD618A" w:rsidRPr="00CB472E" w:rsidRDefault="00DD618A" w:rsidP="00DD618A">
      <w:pPr>
        <w:spacing w:line="256" w:lineRule="auto"/>
        <w:ind w:firstLine="709"/>
        <w:rPr>
          <w:rFonts w:ascii="Arial" w:eastAsiaTheme="minorEastAsia" w:hAnsi="Arial" w:cs="Arial"/>
          <w:bCs/>
          <w:iCs/>
          <w:sz w:val="20"/>
          <w:szCs w:val="20"/>
          <w:lang w:eastAsia="ru-RU"/>
        </w:rPr>
      </w:pPr>
      <w:bookmarkStart w:id="48" w:name="_Toc90300010"/>
      <w:bookmarkStart w:id="49" w:name="_Toc169596054"/>
      <w:bookmarkStart w:id="50" w:name="_Toc210461758"/>
      <w:bookmarkStart w:id="51" w:name="_Toc210483640"/>
      <w:bookmarkStart w:id="52" w:name="_Toc243130485"/>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2</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sz w:val="20"/>
          <w:szCs w:val="20"/>
          <w:lang w:eastAsia="ru-RU"/>
        </w:rPr>
        <w:t xml:space="preserve">Средняя температура воздуха за месяц и за год, </w:t>
      </w:r>
      <w:r w:rsidRPr="00CB472E">
        <w:rPr>
          <w:rFonts w:ascii="Arial" w:eastAsiaTheme="minorEastAsia" w:hAnsi="Arial" w:cs="Arial"/>
          <w:b/>
          <w:bCs/>
          <w:iCs/>
          <w:sz w:val="20"/>
          <w:szCs w:val="20"/>
          <w:vertAlign w:val="superscript"/>
          <w:lang w:eastAsia="ru-RU"/>
        </w:rPr>
        <w:t>0</w:t>
      </w:r>
      <w:r w:rsidRPr="00CB472E">
        <w:rPr>
          <w:rFonts w:ascii="Arial" w:eastAsiaTheme="minorEastAsia" w:hAnsi="Arial" w:cs="Arial"/>
          <w:b/>
          <w:bCs/>
          <w:iCs/>
          <w:sz w:val="20"/>
          <w:szCs w:val="20"/>
          <w:lang w:eastAsia="ru-RU"/>
        </w:rPr>
        <w:t>С</w:t>
      </w:r>
      <w:bookmarkEnd w:id="48"/>
      <w:bookmarkEnd w:id="49"/>
      <w:bookmarkEnd w:id="50"/>
      <w:bookmarkEnd w:id="51"/>
      <w:bookmarkEnd w:id="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676"/>
        <w:gridCol w:w="693"/>
        <w:gridCol w:w="746"/>
        <w:gridCol w:w="746"/>
        <w:gridCol w:w="746"/>
        <w:gridCol w:w="749"/>
        <w:gridCol w:w="761"/>
        <w:gridCol w:w="729"/>
        <w:gridCol w:w="729"/>
        <w:gridCol w:w="684"/>
        <w:gridCol w:w="720"/>
        <w:gridCol w:w="692"/>
      </w:tblGrid>
      <w:tr w:rsidR="00DD618A" w:rsidRPr="00CB472E" w14:paraId="364CC36B" w14:textId="77777777" w:rsidTr="006F4904">
        <w:trPr>
          <w:jc w:val="center"/>
        </w:trPr>
        <w:tc>
          <w:tcPr>
            <w:tcW w:w="361" w:type="pct"/>
          </w:tcPr>
          <w:p w14:paraId="685853E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62" w:type="pct"/>
          </w:tcPr>
          <w:p w14:paraId="1F96E1C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71" w:type="pct"/>
          </w:tcPr>
          <w:p w14:paraId="7A60D04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99" w:type="pct"/>
          </w:tcPr>
          <w:p w14:paraId="6F243CF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99" w:type="pct"/>
          </w:tcPr>
          <w:p w14:paraId="5C42C61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99" w:type="pct"/>
          </w:tcPr>
          <w:p w14:paraId="08B6206C"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401" w:type="pct"/>
          </w:tcPr>
          <w:p w14:paraId="4E068E5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07" w:type="pct"/>
          </w:tcPr>
          <w:p w14:paraId="6C8EDDB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90" w:type="pct"/>
          </w:tcPr>
          <w:p w14:paraId="3FDDA8D3"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90" w:type="pct"/>
          </w:tcPr>
          <w:p w14:paraId="35A28896"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66" w:type="pct"/>
          </w:tcPr>
          <w:p w14:paraId="375EA57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85" w:type="pct"/>
          </w:tcPr>
          <w:p w14:paraId="44FF21FF"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70" w:type="pct"/>
          </w:tcPr>
          <w:p w14:paraId="0AC803F7"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1D48A938" w14:textId="77777777" w:rsidTr="006F4904">
        <w:trPr>
          <w:jc w:val="center"/>
        </w:trPr>
        <w:tc>
          <w:tcPr>
            <w:tcW w:w="361" w:type="pct"/>
            <w:shd w:val="clear" w:color="auto" w:fill="auto"/>
          </w:tcPr>
          <w:p w14:paraId="39F1AB8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-5,7</w:t>
            </w:r>
          </w:p>
        </w:tc>
        <w:tc>
          <w:tcPr>
            <w:tcW w:w="362" w:type="pct"/>
            <w:shd w:val="clear" w:color="auto" w:fill="auto"/>
          </w:tcPr>
          <w:p w14:paraId="074F053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-3,2</w:t>
            </w:r>
          </w:p>
        </w:tc>
        <w:tc>
          <w:tcPr>
            <w:tcW w:w="371" w:type="pct"/>
            <w:shd w:val="clear" w:color="auto" w:fill="auto"/>
          </w:tcPr>
          <w:p w14:paraId="7D888D6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w:t>
            </w:r>
          </w:p>
        </w:tc>
        <w:tc>
          <w:tcPr>
            <w:tcW w:w="399" w:type="pct"/>
            <w:shd w:val="clear" w:color="auto" w:fill="auto"/>
          </w:tcPr>
          <w:p w14:paraId="7AA6D5D4"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16,4</w:t>
            </w:r>
          </w:p>
        </w:tc>
        <w:tc>
          <w:tcPr>
            <w:tcW w:w="399" w:type="pct"/>
            <w:shd w:val="clear" w:color="auto" w:fill="auto"/>
          </w:tcPr>
          <w:p w14:paraId="6D6625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16,5</w:t>
            </w:r>
          </w:p>
        </w:tc>
        <w:tc>
          <w:tcPr>
            <w:tcW w:w="399" w:type="pct"/>
            <w:shd w:val="clear" w:color="auto" w:fill="auto"/>
          </w:tcPr>
          <w:p w14:paraId="02BE052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26,8</w:t>
            </w:r>
          </w:p>
        </w:tc>
        <w:tc>
          <w:tcPr>
            <w:tcW w:w="401" w:type="pct"/>
            <w:shd w:val="clear" w:color="auto" w:fill="auto"/>
          </w:tcPr>
          <w:p w14:paraId="4ED777AA"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28,0</w:t>
            </w:r>
          </w:p>
        </w:tc>
        <w:tc>
          <w:tcPr>
            <w:tcW w:w="407" w:type="pct"/>
            <w:shd w:val="clear" w:color="auto" w:fill="auto"/>
          </w:tcPr>
          <w:p w14:paraId="3B1682D6"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25,3</w:t>
            </w:r>
          </w:p>
        </w:tc>
        <w:tc>
          <w:tcPr>
            <w:tcW w:w="390" w:type="pct"/>
            <w:shd w:val="clear" w:color="auto" w:fill="auto"/>
          </w:tcPr>
          <w:p w14:paraId="69A620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19,1</w:t>
            </w:r>
          </w:p>
        </w:tc>
        <w:tc>
          <w:tcPr>
            <w:tcW w:w="390" w:type="pct"/>
            <w:shd w:val="clear" w:color="auto" w:fill="auto"/>
          </w:tcPr>
          <w:p w14:paraId="253BFF7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10,2</w:t>
            </w:r>
          </w:p>
        </w:tc>
        <w:tc>
          <w:tcPr>
            <w:tcW w:w="366" w:type="pct"/>
            <w:shd w:val="clear" w:color="auto" w:fill="auto"/>
          </w:tcPr>
          <w:p w14:paraId="09C45931"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3,1</w:t>
            </w:r>
          </w:p>
        </w:tc>
        <w:tc>
          <w:tcPr>
            <w:tcW w:w="385" w:type="pct"/>
            <w:shd w:val="clear" w:color="auto" w:fill="auto"/>
          </w:tcPr>
          <w:p w14:paraId="4C9E61ED"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-2,7</w:t>
            </w:r>
          </w:p>
        </w:tc>
        <w:tc>
          <w:tcPr>
            <w:tcW w:w="370" w:type="pct"/>
          </w:tcPr>
          <w:p w14:paraId="731F929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11,3</w:t>
            </w:r>
          </w:p>
        </w:tc>
      </w:tr>
    </w:tbl>
    <w:p w14:paraId="07907987" w14:textId="77777777" w:rsidR="00DD618A" w:rsidRPr="00CB472E" w:rsidRDefault="00DD618A" w:rsidP="00DD618A">
      <w:pPr>
        <w:keepNext/>
        <w:spacing w:line="256" w:lineRule="auto"/>
        <w:ind w:firstLine="709"/>
        <w:rPr>
          <w:rFonts w:ascii="Arial" w:eastAsiaTheme="minorEastAsia" w:hAnsi="Arial" w:cs="Arial"/>
          <w:b/>
          <w:iCs/>
          <w:sz w:val="20"/>
          <w:szCs w:val="20"/>
          <w:lang w:eastAsia="ru-RU"/>
        </w:rPr>
      </w:pPr>
      <w:bookmarkStart w:id="53" w:name="_Toc496276839"/>
      <w:bookmarkStart w:id="54" w:name="_Toc29230824"/>
      <w:bookmarkStart w:id="55" w:name="_Toc90300011"/>
      <w:bookmarkStart w:id="56" w:name="_Toc169596055"/>
    </w:p>
    <w:p w14:paraId="4C92DBA7" w14:textId="77777777" w:rsidR="00DD618A" w:rsidRPr="00CB472E" w:rsidRDefault="00DD618A" w:rsidP="00DD618A">
      <w:pPr>
        <w:keepNext/>
        <w:spacing w:line="256" w:lineRule="auto"/>
        <w:ind w:firstLine="709"/>
        <w:rPr>
          <w:rFonts w:ascii="Arial" w:eastAsia="SimSun" w:hAnsi="Arial" w:cs="Arial"/>
          <w:b/>
          <w:sz w:val="20"/>
          <w:szCs w:val="20"/>
          <w:lang w:eastAsia="ru-RU"/>
        </w:rPr>
      </w:pPr>
      <w:bookmarkStart w:id="57" w:name="_Toc210461759"/>
      <w:bookmarkStart w:id="58" w:name="_Toc210483641"/>
      <w:bookmarkStart w:id="59" w:name="_Toc243130486"/>
      <w:r w:rsidRPr="00CB472E">
        <w:rPr>
          <w:rFonts w:ascii="Arial" w:eastAsiaTheme="minorEastAsia" w:hAnsi="Arial" w:cs="Arial"/>
          <w:b/>
          <w:iCs/>
          <w:sz w:val="20"/>
          <w:szCs w:val="20"/>
          <w:lang w:eastAsia="ru-RU"/>
        </w:rPr>
        <w:t xml:space="preserve">Таблица </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STYLEREF 1 \s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w:t>
      </w:r>
      <w:r w:rsidRPr="00CB472E">
        <w:rPr>
          <w:rFonts w:ascii="Arial" w:eastAsiaTheme="minorEastAsia" w:hAnsi="Arial" w:cs="Arial"/>
          <w:b/>
          <w:iCs/>
          <w:sz w:val="20"/>
          <w:szCs w:val="20"/>
          <w:lang w:eastAsia="ru-RU"/>
        </w:rPr>
        <w:fldChar w:fldCharType="begin"/>
      </w:r>
      <w:r w:rsidRPr="00CB472E">
        <w:rPr>
          <w:rFonts w:ascii="Arial" w:eastAsiaTheme="minorEastAsia" w:hAnsi="Arial" w:cs="Arial"/>
          <w:b/>
          <w:iCs/>
          <w:sz w:val="20"/>
          <w:szCs w:val="20"/>
          <w:lang w:eastAsia="ru-RU"/>
        </w:rPr>
        <w:instrText xml:space="preserve"> SEQ Таблица \* ARABIC \s 1 </w:instrText>
      </w:r>
      <w:r w:rsidRPr="00CB472E">
        <w:rPr>
          <w:rFonts w:ascii="Arial" w:eastAsiaTheme="minorEastAsia" w:hAnsi="Arial" w:cs="Arial"/>
          <w:b/>
          <w:iCs/>
          <w:sz w:val="20"/>
          <w:szCs w:val="20"/>
          <w:lang w:eastAsia="ru-RU"/>
        </w:rPr>
        <w:fldChar w:fldCharType="separate"/>
      </w:r>
      <w:r w:rsidRPr="00CB472E">
        <w:rPr>
          <w:rFonts w:ascii="Arial" w:eastAsiaTheme="minorEastAsia" w:hAnsi="Arial" w:cs="Arial"/>
          <w:b/>
          <w:iCs/>
          <w:noProof/>
          <w:sz w:val="20"/>
          <w:szCs w:val="20"/>
          <w:lang w:eastAsia="ru-RU"/>
        </w:rPr>
        <w:t>3</w:t>
      </w:r>
      <w:r w:rsidRPr="00CB472E">
        <w:rPr>
          <w:rFonts w:ascii="Arial" w:eastAsiaTheme="minorEastAsia" w:hAnsi="Arial" w:cs="Arial"/>
          <w:b/>
          <w:iCs/>
          <w:sz w:val="20"/>
          <w:szCs w:val="20"/>
          <w:lang w:eastAsia="ru-RU"/>
        </w:rPr>
        <w:fldChar w:fldCharType="end"/>
      </w:r>
      <w:r w:rsidRPr="00CB472E">
        <w:rPr>
          <w:rFonts w:ascii="Arial" w:eastAsiaTheme="minorEastAsia" w:hAnsi="Arial" w:cs="Arial"/>
          <w:b/>
          <w:iCs/>
          <w:sz w:val="20"/>
          <w:szCs w:val="20"/>
          <w:lang w:eastAsia="ru-RU"/>
        </w:rPr>
        <w:t xml:space="preserve"> </w:t>
      </w:r>
      <w:bookmarkEnd w:id="53"/>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w:t>
      </w:r>
      <w:r w:rsidRPr="00CB472E">
        <w:rPr>
          <w:rFonts w:ascii="Arial" w:eastAsia="SimSun" w:hAnsi="Arial" w:cs="Arial"/>
          <w:b/>
          <w:sz w:val="20"/>
          <w:szCs w:val="20"/>
          <w:lang w:eastAsia="ru-RU"/>
        </w:rPr>
        <w:t>Средняя месячная и годовая скорость ветра,</w:t>
      </w:r>
      <w:r w:rsidRPr="00CB472E">
        <w:rPr>
          <w:rFonts w:ascii="Arial" w:eastAsia="SimSun" w:hAnsi="Arial" w:cs="Arial"/>
          <w:b/>
          <w:sz w:val="20"/>
          <w:szCs w:val="20"/>
          <w:lang w:val="kk-KZ" w:eastAsia="ru-RU"/>
        </w:rPr>
        <w:t xml:space="preserve"> </w:t>
      </w:r>
      <w:r w:rsidRPr="00CB472E">
        <w:rPr>
          <w:rFonts w:ascii="Arial" w:eastAsia="SimSun" w:hAnsi="Arial" w:cs="Arial"/>
          <w:b/>
          <w:sz w:val="20"/>
          <w:szCs w:val="20"/>
          <w:lang w:eastAsia="ru-RU"/>
        </w:rPr>
        <w:t>м/с</w:t>
      </w:r>
      <w:bookmarkEnd w:id="54"/>
      <w:bookmarkEnd w:id="55"/>
      <w:bookmarkEnd w:id="56"/>
      <w:bookmarkEnd w:id="57"/>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701"/>
        <w:gridCol w:w="721"/>
        <w:gridCol w:w="721"/>
        <w:gridCol w:w="721"/>
        <w:gridCol w:w="721"/>
        <w:gridCol w:w="746"/>
        <w:gridCol w:w="772"/>
        <w:gridCol w:w="701"/>
        <w:gridCol w:w="701"/>
        <w:gridCol w:w="710"/>
        <w:gridCol w:w="742"/>
        <w:gridCol w:w="686"/>
      </w:tblGrid>
      <w:tr w:rsidR="00DD618A" w:rsidRPr="00CB472E" w14:paraId="389ACA5B" w14:textId="77777777" w:rsidTr="006F4904">
        <w:trPr>
          <w:jc w:val="center"/>
        </w:trPr>
        <w:tc>
          <w:tcPr>
            <w:tcW w:w="375" w:type="pct"/>
          </w:tcPr>
          <w:p w14:paraId="390164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w:t>
            </w:r>
          </w:p>
        </w:tc>
        <w:tc>
          <w:tcPr>
            <w:tcW w:w="375" w:type="pct"/>
          </w:tcPr>
          <w:p w14:paraId="057BF2C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w:t>
            </w:r>
          </w:p>
        </w:tc>
        <w:tc>
          <w:tcPr>
            <w:tcW w:w="386" w:type="pct"/>
          </w:tcPr>
          <w:p w14:paraId="7F1DAFE7"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III</w:t>
            </w:r>
          </w:p>
        </w:tc>
        <w:tc>
          <w:tcPr>
            <w:tcW w:w="386" w:type="pct"/>
          </w:tcPr>
          <w:p w14:paraId="30F23B89"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IV</w:t>
            </w:r>
          </w:p>
        </w:tc>
        <w:tc>
          <w:tcPr>
            <w:tcW w:w="386" w:type="pct"/>
          </w:tcPr>
          <w:p w14:paraId="57E2D21B"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w:t>
            </w:r>
          </w:p>
        </w:tc>
        <w:tc>
          <w:tcPr>
            <w:tcW w:w="386" w:type="pct"/>
          </w:tcPr>
          <w:p w14:paraId="33A33FC2"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w:t>
            </w:r>
          </w:p>
        </w:tc>
        <w:tc>
          <w:tcPr>
            <w:tcW w:w="399" w:type="pct"/>
          </w:tcPr>
          <w:p w14:paraId="18D1C92D"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w:t>
            </w:r>
          </w:p>
        </w:tc>
        <w:tc>
          <w:tcPr>
            <w:tcW w:w="413" w:type="pct"/>
          </w:tcPr>
          <w:p w14:paraId="431F72B4"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VIII</w:t>
            </w:r>
          </w:p>
        </w:tc>
        <w:tc>
          <w:tcPr>
            <w:tcW w:w="375" w:type="pct"/>
          </w:tcPr>
          <w:p w14:paraId="28803570"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IX</w:t>
            </w:r>
          </w:p>
        </w:tc>
        <w:tc>
          <w:tcPr>
            <w:tcW w:w="375" w:type="pct"/>
          </w:tcPr>
          <w:p w14:paraId="598EDF8E"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w:t>
            </w:r>
          </w:p>
        </w:tc>
        <w:tc>
          <w:tcPr>
            <w:tcW w:w="380" w:type="pct"/>
          </w:tcPr>
          <w:p w14:paraId="59232A91"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w:t>
            </w:r>
          </w:p>
        </w:tc>
        <w:tc>
          <w:tcPr>
            <w:tcW w:w="397" w:type="pct"/>
          </w:tcPr>
          <w:p w14:paraId="3524F0AA" w14:textId="77777777" w:rsidR="00DD618A" w:rsidRPr="00CB472E" w:rsidRDefault="00DD618A" w:rsidP="006F4904">
            <w:pPr>
              <w:spacing w:line="256" w:lineRule="auto"/>
              <w:jc w:val="center"/>
              <w:rPr>
                <w:rFonts w:ascii="Arial" w:eastAsia="SimSun" w:hAnsi="Arial" w:cs="Arial"/>
                <w:b/>
                <w:sz w:val="20"/>
                <w:szCs w:val="20"/>
                <w:lang w:val="en-US" w:eastAsia="ru-RU"/>
              </w:rPr>
            </w:pPr>
            <w:r w:rsidRPr="00CB472E">
              <w:rPr>
                <w:rFonts w:ascii="Arial" w:eastAsia="SimSun" w:hAnsi="Arial" w:cs="Arial"/>
                <w:b/>
                <w:sz w:val="20"/>
                <w:szCs w:val="20"/>
                <w:lang w:val="en-US" w:eastAsia="ru-RU"/>
              </w:rPr>
              <w:t>XII</w:t>
            </w:r>
          </w:p>
        </w:tc>
        <w:tc>
          <w:tcPr>
            <w:tcW w:w="368" w:type="pct"/>
          </w:tcPr>
          <w:p w14:paraId="65318A7D" w14:textId="77777777" w:rsidR="00DD618A" w:rsidRPr="00CB472E" w:rsidRDefault="00DD618A" w:rsidP="006F4904">
            <w:pPr>
              <w:spacing w:line="256" w:lineRule="auto"/>
              <w:jc w:val="center"/>
              <w:rPr>
                <w:rFonts w:ascii="Arial" w:eastAsia="SimSun" w:hAnsi="Arial" w:cs="Arial"/>
                <w:b/>
                <w:sz w:val="20"/>
                <w:szCs w:val="20"/>
                <w:lang w:eastAsia="ru-RU"/>
              </w:rPr>
            </w:pPr>
            <w:r w:rsidRPr="00CB472E">
              <w:rPr>
                <w:rFonts w:ascii="Arial" w:eastAsia="SimSun" w:hAnsi="Arial" w:cs="Arial"/>
                <w:b/>
                <w:sz w:val="20"/>
                <w:szCs w:val="20"/>
                <w:lang w:eastAsia="ru-RU"/>
              </w:rPr>
              <w:t>Год</w:t>
            </w:r>
          </w:p>
        </w:tc>
      </w:tr>
      <w:tr w:rsidR="00DD618A" w:rsidRPr="00CB472E" w14:paraId="2EF95240" w14:textId="77777777" w:rsidTr="006F4904">
        <w:trPr>
          <w:jc w:val="center"/>
        </w:trPr>
        <w:tc>
          <w:tcPr>
            <w:tcW w:w="375" w:type="pct"/>
            <w:shd w:val="clear" w:color="auto" w:fill="auto"/>
          </w:tcPr>
          <w:p w14:paraId="2551E2F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4,6</w:t>
            </w:r>
          </w:p>
        </w:tc>
        <w:tc>
          <w:tcPr>
            <w:tcW w:w="375" w:type="pct"/>
            <w:shd w:val="clear" w:color="auto" w:fill="auto"/>
          </w:tcPr>
          <w:p w14:paraId="517C283E"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5,1</w:t>
            </w:r>
          </w:p>
        </w:tc>
        <w:tc>
          <w:tcPr>
            <w:tcW w:w="386" w:type="pct"/>
            <w:shd w:val="clear" w:color="auto" w:fill="auto"/>
          </w:tcPr>
          <w:p w14:paraId="2320B38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4,2</w:t>
            </w:r>
          </w:p>
        </w:tc>
        <w:tc>
          <w:tcPr>
            <w:tcW w:w="386" w:type="pct"/>
            <w:shd w:val="clear" w:color="auto" w:fill="auto"/>
          </w:tcPr>
          <w:p w14:paraId="3895310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386" w:type="pct"/>
            <w:shd w:val="clear" w:color="auto" w:fill="auto"/>
          </w:tcPr>
          <w:p w14:paraId="4E874065"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4,0</w:t>
            </w:r>
          </w:p>
        </w:tc>
        <w:tc>
          <w:tcPr>
            <w:tcW w:w="386" w:type="pct"/>
            <w:shd w:val="clear" w:color="auto" w:fill="auto"/>
          </w:tcPr>
          <w:p w14:paraId="35BE54E2"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99" w:type="pct"/>
            <w:shd w:val="clear" w:color="auto" w:fill="auto"/>
          </w:tcPr>
          <w:p w14:paraId="61CB350C"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4,3</w:t>
            </w:r>
          </w:p>
        </w:tc>
        <w:tc>
          <w:tcPr>
            <w:tcW w:w="413" w:type="pct"/>
            <w:shd w:val="clear" w:color="auto" w:fill="auto"/>
          </w:tcPr>
          <w:p w14:paraId="4BBEEA1F"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3,9</w:t>
            </w:r>
          </w:p>
        </w:tc>
        <w:tc>
          <w:tcPr>
            <w:tcW w:w="375" w:type="pct"/>
            <w:shd w:val="clear" w:color="auto" w:fill="auto"/>
          </w:tcPr>
          <w:p w14:paraId="76287C27"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4,5</w:t>
            </w:r>
          </w:p>
        </w:tc>
        <w:tc>
          <w:tcPr>
            <w:tcW w:w="375" w:type="pct"/>
            <w:shd w:val="clear" w:color="auto" w:fill="auto"/>
          </w:tcPr>
          <w:p w14:paraId="0A2FDCA8"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80" w:type="pct"/>
            <w:shd w:val="clear" w:color="auto" w:fill="auto"/>
          </w:tcPr>
          <w:p w14:paraId="6930CF80"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4,8</w:t>
            </w:r>
          </w:p>
        </w:tc>
        <w:tc>
          <w:tcPr>
            <w:tcW w:w="397" w:type="pct"/>
            <w:shd w:val="clear" w:color="auto" w:fill="auto"/>
          </w:tcPr>
          <w:p w14:paraId="109563BB" w14:textId="77777777" w:rsidR="00DD618A" w:rsidRPr="00CB472E" w:rsidRDefault="00DD618A" w:rsidP="006F4904">
            <w:pPr>
              <w:spacing w:line="256" w:lineRule="auto"/>
              <w:jc w:val="center"/>
              <w:rPr>
                <w:rFonts w:ascii="Arial" w:eastAsia="SimSun" w:hAnsi="Arial" w:cs="Arial"/>
                <w:sz w:val="20"/>
                <w:szCs w:val="20"/>
                <w:lang w:val="kk-KZ" w:eastAsia="ru-RU"/>
              </w:rPr>
            </w:pPr>
            <w:r w:rsidRPr="00CB472E">
              <w:rPr>
                <w:rFonts w:ascii="Arial" w:eastAsia="SimSun" w:hAnsi="Arial" w:cs="Arial"/>
                <w:sz w:val="20"/>
                <w:szCs w:val="20"/>
                <w:lang w:val="kk-KZ" w:eastAsia="ru-RU"/>
              </w:rPr>
              <w:t>4,1</w:t>
            </w:r>
          </w:p>
        </w:tc>
        <w:tc>
          <w:tcPr>
            <w:tcW w:w="368" w:type="pct"/>
            <w:shd w:val="clear" w:color="auto" w:fill="auto"/>
          </w:tcPr>
          <w:p w14:paraId="4E1FA492" w14:textId="77777777" w:rsidR="00DD618A" w:rsidRPr="00CB472E" w:rsidRDefault="00DD618A" w:rsidP="006F4904">
            <w:pPr>
              <w:spacing w:line="256" w:lineRule="auto"/>
              <w:jc w:val="center"/>
              <w:rPr>
                <w:rFonts w:ascii="Arial" w:eastAsia="SimSun" w:hAnsi="Arial" w:cs="Arial"/>
                <w:sz w:val="20"/>
                <w:szCs w:val="20"/>
                <w:lang w:eastAsia="ru-RU"/>
              </w:rPr>
            </w:pPr>
            <w:r w:rsidRPr="00CB472E">
              <w:rPr>
                <w:rFonts w:ascii="Arial" w:eastAsia="SimSun" w:hAnsi="Arial" w:cs="Arial"/>
                <w:sz w:val="20"/>
                <w:szCs w:val="20"/>
                <w:lang w:val="kk-KZ" w:eastAsia="ru-RU"/>
              </w:rPr>
              <w:t>4,4</w:t>
            </w:r>
          </w:p>
        </w:tc>
      </w:tr>
    </w:tbl>
    <w:p w14:paraId="2DD53998" w14:textId="77777777" w:rsidR="00DD618A" w:rsidRPr="00CB472E" w:rsidRDefault="00DD618A" w:rsidP="00DD618A">
      <w:pPr>
        <w:keepNext/>
        <w:spacing w:line="256" w:lineRule="auto"/>
        <w:ind w:firstLine="708"/>
        <w:rPr>
          <w:rFonts w:ascii="Arial" w:eastAsiaTheme="minorEastAsia" w:hAnsi="Arial" w:cs="Arial"/>
          <w:b/>
          <w:iCs/>
          <w:color w:val="000000" w:themeColor="text1"/>
          <w:sz w:val="20"/>
          <w:szCs w:val="20"/>
          <w:lang w:eastAsia="ru-RU"/>
        </w:rPr>
      </w:pPr>
    </w:p>
    <w:p w14:paraId="680F359D"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0" w:name="_Toc210461760"/>
      <w:bookmarkStart w:id="61" w:name="_Toc210483642"/>
      <w:bookmarkStart w:id="62" w:name="_Toc243130487"/>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4</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755FA623" w14:textId="77777777" w:rsidTr="006F4904">
        <w:trPr>
          <w:trHeight w:val="133"/>
        </w:trPr>
        <w:tc>
          <w:tcPr>
            <w:tcW w:w="1165" w:type="pct"/>
            <w:shd w:val="clear" w:color="auto" w:fill="auto"/>
          </w:tcPr>
          <w:p w14:paraId="2A88A71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578016F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67FEFA18"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3BCD532B"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4EFC7A6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46F09CD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17BD61EF"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5762DD6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06D46827"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1DAC485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4DC523E6" w14:textId="77777777" w:rsidTr="006F4904">
        <w:tc>
          <w:tcPr>
            <w:tcW w:w="1165" w:type="pct"/>
            <w:shd w:val="clear" w:color="auto" w:fill="auto"/>
          </w:tcPr>
          <w:p w14:paraId="717594EF"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46DF775B"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9</w:t>
            </w:r>
          </w:p>
        </w:tc>
        <w:tc>
          <w:tcPr>
            <w:tcW w:w="455" w:type="pct"/>
            <w:shd w:val="clear" w:color="auto" w:fill="auto"/>
            <w:vAlign w:val="center"/>
          </w:tcPr>
          <w:p w14:paraId="05F2B282"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388" w:type="pct"/>
            <w:shd w:val="clear" w:color="auto" w:fill="auto"/>
            <w:vAlign w:val="center"/>
          </w:tcPr>
          <w:p w14:paraId="4AB6CD8A"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24</w:t>
            </w:r>
          </w:p>
        </w:tc>
        <w:tc>
          <w:tcPr>
            <w:tcW w:w="438" w:type="pct"/>
            <w:shd w:val="clear" w:color="auto" w:fill="auto"/>
            <w:vAlign w:val="center"/>
          </w:tcPr>
          <w:p w14:paraId="61F7F65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14</w:t>
            </w:r>
          </w:p>
        </w:tc>
        <w:tc>
          <w:tcPr>
            <w:tcW w:w="409" w:type="pct"/>
            <w:shd w:val="clear" w:color="auto" w:fill="auto"/>
            <w:vAlign w:val="center"/>
          </w:tcPr>
          <w:p w14:paraId="00B1F47F"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eastAsia="ru-RU"/>
              </w:rPr>
              <w:t>8</w:t>
            </w:r>
          </w:p>
        </w:tc>
        <w:tc>
          <w:tcPr>
            <w:tcW w:w="462" w:type="pct"/>
            <w:shd w:val="clear" w:color="auto" w:fill="auto"/>
            <w:vAlign w:val="center"/>
          </w:tcPr>
          <w:p w14:paraId="45FD68E7"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11</w:t>
            </w:r>
          </w:p>
        </w:tc>
        <w:tc>
          <w:tcPr>
            <w:tcW w:w="409" w:type="pct"/>
            <w:shd w:val="clear" w:color="auto" w:fill="auto"/>
            <w:vAlign w:val="center"/>
          </w:tcPr>
          <w:p w14:paraId="25AE4BA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09" w:type="pct"/>
            <w:shd w:val="clear" w:color="auto" w:fill="auto"/>
            <w:vAlign w:val="center"/>
          </w:tcPr>
          <w:p w14:paraId="2A99DE0D"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7</w:t>
            </w:r>
          </w:p>
        </w:tc>
        <w:tc>
          <w:tcPr>
            <w:tcW w:w="475" w:type="pct"/>
            <w:vAlign w:val="center"/>
          </w:tcPr>
          <w:p w14:paraId="6BE86705"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4</w:t>
            </w:r>
          </w:p>
        </w:tc>
      </w:tr>
    </w:tbl>
    <w:p w14:paraId="1EFF1CC7" w14:textId="77777777" w:rsidR="00DD618A" w:rsidRPr="00CB472E" w:rsidRDefault="00DD618A" w:rsidP="00DD618A">
      <w:pPr>
        <w:rPr>
          <w:rFonts w:ascii="Arial" w:eastAsiaTheme="minorEastAsia" w:hAnsi="Arial" w:cs="Arial"/>
          <w:i/>
          <w:iCs/>
          <w:color w:val="000000" w:themeColor="text1"/>
          <w:sz w:val="20"/>
          <w:szCs w:val="20"/>
          <w:lang w:eastAsia="ru-RU"/>
        </w:rPr>
      </w:pPr>
    </w:p>
    <w:p w14:paraId="3BFFB930" w14:textId="77777777" w:rsidR="00DD618A" w:rsidRPr="00CB472E" w:rsidRDefault="00DD618A" w:rsidP="00DD618A">
      <w:pPr>
        <w:rPr>
          <w:rFonts w:ascii="Arial" w:eastAsiaTheme="minorEastAsia" w:hAnsi="Arial" w:cs="Arial"/>
          <w:color w:val="000000" w:themeColor="text1"/>
          <w:highlight w:val="yellow"/>
          <w:lang w:eastAsia="ru-RU"/>
        </w:rPr>
      </w:pPr>
    </w:p>
    <w:p w14:paraId="5C70376F"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4C8F7630" wp14:editId="36B5E9BA">
            <wp:extent cx="4667250" cy="2600325"/>
            <wp:effectExtent l="0" t="0" r="0" b="9525"/>
            <wp:docPr id="46" name="Диаграмма 46">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0B84B9" w14:textId="77777777" w:rsidR="00DD618A" w:rsidRPr="00CB472E" w:rsidRDefault="00DD618A" w:rsidP="00DD618A">
      <w:pPr>
        <w:rPr>
          <w:rFonts w:ascii="Arial" w:eastAsiaTheme="minorEastAsia" w:hAnsi="Arial" w:cs="Arial"/>
          <w:b/>
          <w:iCs/>
          <w:color w:val="000000" w:themeColor="text1"/>
          <w:lang w:eastAsia="ru-RU"/>
        </w:rPr>
      </w:pPr>
    </w:p>
    <w:p w14:paraId="4CEFA085" w14:textId="50AD0D62" w:rsidR="00DD618A" w:rsidRPr="00CB472E" w:rsidRDefault="00DD618A" w:rsidP="00DD618A">
      <w:pPr>
        <w:jc w:val="center"/>
        <w:rPr>
          <w:rFonts w:ascii="Arial" w:eastAsiaTheme="minorEastAsia" w:hAnsi="Arial" w:cs="Arial"/>
          <w:b/>
          <w:iCs/>
          <w:color w:val="000000" w:themeColor="text1"/>
          <w:sz w:val="20"/>
          <w:szCs w:val="20"/>
          <w:lang w:val="kk-KZ" w:eastAsia="ru-RU"/>
        </w:rPr>
      </w:pPr>
      <w:bookmarkStart w:id="63" w:name="_Toc108709174"/>
      <w:bookmarkStart w:id="64" w:name="_Toc210486226"/>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1</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bookmarkEnd w:id="63"/>
      <w:r w:rsidRPr="00CB472E">
        <w:rPr>
          <w:rFonts w:ascii="Arial" w:eastAsiaTheme="minorEastAsia" w:hAnsi="Arial" w:cs="Arial"/>
          <w:b/>
          <w:iCs/>
          <w:color w:val="000000" w:themeColor="text1"/>
          <w:sz w:val="20"/>
          <w:szCs w:val="20"/>
          <w:lang w:val="kk-KZ" w:eastAsia="ru-RU"/>
        </w:rPr>
        <w:t xml:space="preserve"> за І квартал</w:t>
      </w:r>
      <w:bookmarkEnd w:id="64"/>
    </w:p>
    <w:p w14:paraId="1FEDFD10" w14:textId="77777777" w:rsidR="00DD618A" w:rsidRPr="00CB472E" w:rsidRDefault="00DD618A" w:rsidP="00DD618A">
      <w:pPr>
        <w:spacing w:after="160" w:line="256" w:lineRule="auto"/>
        <w:rPr>
          <w:rFonts w:ascii="Arial" w:eastAsiaTheme="minorEastAsia" w:hAnsi="Arial" w:cs="Arial"/>
          <w:sz w:val="22"/>
          <w:szCs w:val="22"/>
          <w:lang w:val="kk-KZ" w:eastAsia="ru-RU"/>
        </w:rPr>
      </w:pPr>
    </w:p>
    <w:p w14:paraId="08121420" w14:textId="77777777" w:rsidR="00DD618A" w:rsidRPr="00CB472E" w:rsidRDefault="00DD618A" w:rsidP="00DD618A">
      <w:pPr>
        <w:keepNext/>
        <w:spacing w:line="256" w:lineRule="auto"/>
        <w:ind w:firstLine="708"/>
        <w:rPr>
          <w:rFonts w:ascii="Arial" w:eastAsiaTheme="minorEastAsia" w:hAnsi="Arial" w:cs="Arial"/>
          <w:b/>
          <w:iCs/>
          <w:sz w:val="20"/>
          <w:szCs w:val="20"/>
          <w:lang w:val="kk-KZ" w:eastAsia="ru-RU"/>
        </w:rPr>
      </w:pPr>
      <w:bookmarkStart w:id="65" w:name="_Toc210461761"/>
      <w:bookmarkStart w:id="66" w:name="_Toc210483643"/>
      <w:bookmarkStart w:id="67" w:name="_Toc243130488"/>
      <w:r w:rsidRPr="00CB472E">
        <w:rPr>
          <w:rFonts w:ascii="Arial" w:eastAsiaTheme="minorEastAsia" w:hAnsi="Arial" w:cs="Arial"/>
          <w:b/>
          <w:iCs/>
          <w:color w:val="000000" w:themeColor="text1"/>
          <w:sz w:val="20"/>
          <w:szCs w:val="20"/>
          <w:lang w:eastAsia="ru-RU"/>
        </w:rPr>
        <w:t xml:space="preserve">Таблица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Таблица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5</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sz w:val="20"/>
          <w:szCs w:val="20"/>
          <w:lang w:eastAsia="ru-RU"/>
        </w:rPr>
        <w:t xml:space="preserve"> </w:t>
      </w:r>
      <w:r w:rsidRPr="00CB472E">
        <w:rPr>
          <w:rFonts w:ascii="Arial" w:eastAsiaTheme="minorEastAsia" w:hAnsi="Arial" w:cs="Arial"/>
          <w:b/>
          <w:bCs/>
          <w:iCs/>
          <w:color w:val="000000" w:themeColor="text1"/>
          <w:sz w:val="20"/>
          <w:szCs w:val="20"/>
          <w:lang w:eastAsia="ru-RU"/>
        </w:rPr>
        <w:t>–</w:t>
      </w:r>
      <w:r w:rsidRPr="00CB472E">
        <w:rPr>
          <w:rFonts w:ascii="Arial" w:eastAsiaTheme="minorEastAsia" w:hAnsi="Arial" w:cs="Arial"/>
          <w:b/>
          <w:iCs/>
          <w:sz w:val="20"/>
          <w:szCs w:val="20"/>
          <w:lang w:eastAsia="ru-RU"/>
        </w:rPr>
        <w:t xml:space="preserve"> Среднегодовая повторяемость направлений ветра и штилей, % за </w:t>
      </w:r>
      <w:r w:rsidRPr="00CB472E">
        <w:rPr>
          <w:rFonts w:ascii="Arial" w:eastAsiaTheme="minorEastAsia" w:hAnsi="Arial" w:cs="Arial"/>
          <w:b/>
          <w:iCs/>
          <w:sz w:val="20"/>
          <w:szCs w:val="20"/>
          <w:lang w:val="en-US" w:eastAsia="ru-RU"/>
        </w:rPr>
        <w:t>I</w:t>
      </w:r>
      <w:r w:rsidRPr="00CB472E">
        <w:rPr>
          <w:rFonts w:ascii="Arial" w:eastAsiaTheme="minorEastAsia" w:hAnsi="Arial" w:cs="Arial"/>
          <w:b/>
          <w:iCs/>
          <w:sz w:val="20"/>
          <w:szCs w:val="20"/>
          <w:lang w:val="kk-KZ" w:eastAsia="ru-RU"/>
        </w:rPr>
        <w:t>І</w:t>
      </w:r>
      <w:r w:rsidRPr="00CB472E">
        <w:rPr>
          <w:rFonts w:ascii="Arial" w:eastAsiaTheme="minorEastAsia" w:hAnsi="Arial" w:cs="Arial"/>
          <w:b/>
          <w:iCs/>
          <w:sz w:val="20"/>
          <w:szCs w:val="20"/>
          <w:lang w:eastAsia="ru-RU"/>
        </w:rPr>
        <w:t xml:space="preserve"> </w:t>
      </w:r>
      <w:r w:rsidRPr="00CB472E">
        <w:rPr>
          <w:rFonts w:ascii="Arial" w:eastAsiaTheme="minorEastAsia" w:hAnsi="Arial" w:cs="Arial"/>
          <w:b/>
          <w:iCs/>
          <w:sz w:val="20"/>
          <w:szCs w:val="20"/>
          <w:lang w:val="kk-KZ" w:eastAsia="ru-RU"/>
        </w:rPr>
        <w:t>квартал</w:t>
      </w:r>
      <w:bookmarkEnd w:id="65"/>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26"/>
        <w:gridCol w:w="851"/>
        <w:gridCol w:w="726"/>
        <w:gridCol w:w="820"/>
        <w:gridCol w:w="765"/>
        <w:gridCol w:w="863"/>
        <w:gridCol w:w="764"/>
        <w:gridCol w:w="764"/>
        <w:gridCol w:w="888"/>
      </w:tblGrid>
      <w:tr w:rsidR="00DD618A" w:rsidRPr="00CB472E" w14:paraId="0D0822B2" w14:textId="77777777" w:rsidTr="006F4904">
        <w:trPr>
          <w:trHeight w:val="133"/>
        </w:trPr>
        <w:tc>
          <w:tcPr>
            <w:tcW w:w="1165" w:type="pct"/>
            <w:shd w:val="clear" w:color="auto" w:fill="auto"/>
          </w:tcPr>
          <w:p w14:paraId="389AC3C7"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Направление</w:t>
            </w:r>
          </w:p>
        </w:tc>
        <w:tc>
          <w:tcPr>
            <w:tcW w:w="388" w:type="pct"/>
            <w:shd w:val="clear" w:color="auto" w:fill="auto"/>
          </w:tcPr>
          <w:p w14:paraId="24556CF5"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w:t>
            </w:r>
          </w:p>
        </w:tc>
        <w:tc>
          <w:tcPr>
            <w:tcW w:w="455" w:type="pct"/>
            <w:shd w:val="clear" w:color="auto" w:fill="auto"/>
          </w:tcPr>
          <w:p w14:paraId="7C41A74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СВ</w:t>
            </w:r>
          </w:p>
        </w:tc>
        <w:tc>
          <w:tcPr>
            <w:tcW w:w="388" w:type="pct"/>
            <w:shd w:val="clear" w:color="auto" w:fill="auto"/>
          </w:tcPr>
          <w:p w14:paraId="7DBC2CE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В</w:t>
            </w:r>
          </w:p>
        </w:tc>
        <w:tc>
          <w:tcPr>
            <w:tcW w:w="438" w:type="pct"/>
            <w:shd w:val="clear" w:color="auto" w:fill="auto"/>
          </w:tcPr>
          <w:p w14:paraId="37149F5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ЮВ</w:t>
            </w:r>
          </w:p>
        </w:tc>
        <w:tc>
          <w:tcPr>
            <w:tcW w:w="409" w:type="pct"/>
            <w:shd w:val="clear" w:color="auto" w:fill="auto"/>
          </w:tcPr>
          <w:p w14:paraId="2D30E62E"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w:t>
            </w:r>
          </w:p>
        </w:tc>
        <w:tc>
          <w:tcPr>
            <w:tcW w:w="462" w:type="pct"/>
            <w:shd w:val="clear" w:color="auto" w:fill="auto"/>
          </w:tcPr>
          <w:p w14:paraId="47FB40F0"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ЮЗ</w:t>
            </w:r>
          </w:p>
        </w:tc>
        <w:tc>
          <w:tcPr>
            <w:tcW w:w="409" w:type="pct"/>
            <w:shd w:val="clear" w:color="auto" w:fill="auto"/>
          </w:tcPr>
          <w:p w14:paraId="0CF702F2"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З</w:t>
            </w:r>
          </w:p>
        </w:tc>
        <w:tc>
          <w:tcPr>
            <w:tcW w:w="409" w:type="pct"/>
            <w:shd w:val="clear" w:color="auto" w:fill="auto"/>
          </w:tcPr>
          <w:p w14:paraId="7B38A386"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СЗ</w:t>
            </w:r>
          </w:p>
        </w:tc>
        <w:tc>
          <w:tcPr>
            <w:tcW w:w="475" w:type="pct"/>
          </w:tcPr>
          <w:p w14:paraId="46E652ED" w14:textId="77777777" w:rsidR="00DD618A" w:rsidRPr="00CB472E" w:rsidRDefault="00DD618A" w:rsidP="006F4904">
            <w:pPr>
              <w:rPr>
                <w:rFonts w:ascii="Arial" w:eastAsia="Calibri" w:hAnsi="Arial" w:cs="Arial"/>
                <w:sz w:val="20"/>
                <w:szCs w:val="20"/>
                <w:lang w:eastAsia="ru-RU"/>
              </w:rPr>
            </w:pPr>
            <w:r w:rsidRPr="00CB472E">
              <w:rPr>
                <w:rFonts w:ascii="Arial" w:eastAsia="SimSun" w:hAnsi="Arial" w:cs="Arial"/>
                <w:b/>
                <w:sz w:val="20"/>
                <w:szCs w:val="20"/>
                <w:lang w:eastAsia="ru-RU"/>
              </w:rPr>
              <w:t>Штиль</w:t>
            </w:r>
          </w:p>
        </w:tc>
      </w:tr>
      <w:tr w:rsidR="00DD618A" w:rsidRPr="00CB472E" w14:paraId="108A06AE" w14:textId="77777777" w:rsidTr="006F4904">
        <w:tc>
          <w:tcPr>
            <w:tcW w:w="1165" w:type="pct"/>
            <w:shd w:val="clear" w:color="auto" w:fill="auto"/>
          </w:tcPr>
          <w:p w14:paraId="0C27BCEA" w14:textId="77777777" w:rsidR="00DD618A" w:rsidRPr="00CB472E" w:rsidRDefault="00DD618A" w:rsidP="006F4904">
            <w:pPr>
              <w:rPr>
                <w:rFonts w:ascii="Arial" w:eastAsia="Calibri" w:hAnsi="Arial" w:cs="Arial"/>
                <w:sz w:val="20"/>
                <w:szCs w:val="20"/>
                <w:lang w:eastAsia="ru-RU"/>
              </w:rPr>
            </w:pPr>
            <w:r w:rsidRPr="00CB472E">
              <w:rPr>
                <w:rFonts w:ascii="Arial" w:eastAsia="Calibri" w:hAnsi="Arial" w:cs="Arial"/>
                <w:sz w:val="20"/>
                <w:szCs w:val="20"/>
                <w:lang w:eastAsia="ru-RU"/>
              </w:rPr>
              <w:t>Повторяемость</w:t>
            </w:r>
          </w:p>
        </w:tc>
        <w:tc>
          <w:tcPr>
            <w:tcW w:w="388" w:type="pct"/>
            <w:shd w:val="clear" w:color="auto" w:fill="auto"/>
            <w:vAlign w:val="center"/>
          </w:tcPr>
          <w:p w14:paraId="6B8723F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12</w:t>
            </w:r>
          </w:p>
        </w:tc>
        <w:tc>
          <w:tcPr>
            <w:tcW w:w="455" w:type="pct"/>
            <w:shd w:val="clear" w:color="auto" w:fill="auto"/>
            <w:vAlign w:val="center"/>
          </w:tcPr>
          <w:p w14:paraId="3A7B9518"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388" w:type="pct"/>
            <w:shd w:val="clear" w:color="auto" w:fill="auto"/>
            <w:vAlign w:val="center"/>
          </w:tcPr>
          <w:p w14:paraId="321395F5"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13</w:t>
            </w:r>
          </w:p>
        </w:tc>
        <w:tc>
          <w:tcPr>
            <w:tcW w:w="438" w:type="pct"/>
            <w:shd w:val="clear" w:color="auto" w:fill="auto"/>
            <w:vAlign w:val="center"/>
          </w:tcPr>
          <w:p w14:paraId="346CA27C"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16</w:t>
            </w:r>
          </w:p>
        </w:tc>
        <w:tc>
          <w:tcPr>
            <w:tcW w:w="409" w:type="pct"/>
            <w:shd w:val="clear" w:color="auto" w:fill="auto"/>
            <w:vAlign w:val="center"/>
          </w:tcPr>
          <w:p w14:paraId="46A237A7"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11</w:t>
            </w:r>
          </w:p>
        </w:tc>
        <w:tc>
          <w:tcPr>
            <w:tcW w:w="462" w:type="pct"/>
            <w:shd w:val="clear" w:color="auto" w:fill="auto"/>
            <w:vAlign w:val="center"/>
          </w:tcPr>
          <w:p w14:paraId="583DDBE1"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10</w:t>
            </w:r>
          </w:p>
        </w:tc>
        <w:tc>
          <w:tcPr>
            <w:tcW w:w="409" w:type="pct"/>
            <w:shd w:val="clear" w:color="auto" w:fill="auto"/>
            <w:vAlign w:val="center"/>
          </w:tcPr>
          <w:p w14:paraId="58293B40"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8</w:t>
            </w:r>
          </w:p>
        </w:tc>
        <w:tc>
          <w:tcPr>
            <w:tcW w:w="409" w:type="pct"/>
            <w:shd w:val="clear" w:color="auto" w:fill="auto"/>
            <w:vAlign w:val="center"/>
          </w:tcPr>
          <w:p w14:paraId="40D2F166" w14:textId="77777777" w:rsidR="00DD618A" w:rsidRPr="00CB472E" w:rsidRDefault="00DD618A" w:rsidP="006F4904">
            <w:pPr>
              <w:rPr>
                <w:rFonts w:ascii="Arial" w:eastAsia="Calibri" w:hAnsi="Arial" w:cs="Arial"/>
                <w:sz w:val="20"/>
                <w:szCs w:val="20"/>
                <w:lang w:eastAsia="ru-RU"/>
              </w:rPr>
            </w:pPr>
            <w:r w:rsidRPr="00CB472E">
              <w:rPr>
                <w:rFonts w:ascii="Arial" w:eastAsiaTheme="minorEastAsia" w:hAnsi="Arial" w:cs="Arial"/>
                <w:color w:val="000000"/>
                <w:sz w:val="20"/>
                <w:szCs w:val="20"/>
                <w:lang w:val="kk-KZ" w:eastAsia="ru-RU"/>
              </w:rPr>
              <w:t>15</w:t>
            </w:r>
          </w:p>
        </w:tc>
        <w:tc>
          <w:tcPr>
            <w:tcW w:w="475" w:type="pct"/>
            <w:vAlign w:val="center"/>
          </w:tcPr>
          <w:p w14:paraId="7783A626" w14:textId="77777777" w:rsidR="00DD618A" w:rsidRPr="00CB472E" w:rsidRDefault="00DD618A" w:rsidP="006F4904">
            <w:pPr>
              <w:rPr>
                <w:rFonts w:ascii="Arial" w:eastAsia="Calibri" w:hAnsi="Arial" w:cs="Arial"/>
                <w:sz w:val="20"/>
                <w:szCs w:val="20"/>
                <w:lang w:val="kk-KZ" w:eastAsia="ru-RU"/>
              </w:rPr>
            </w:pPr>
            <w:r w:rsidRPr="00CB472E">
              <w:rPr>
                <w:rFonts w:ascii="Arial" w:eastAsiaTheme="minorEastAsia" w:hAnsi="Arial" w:cs="Arial"/>
                <w:sz w:val="20"/>
                <w:szCs w:val="20"/>
                <w:lang w:val="kk-KZ" w:eastAsia="ru-RU"/>
              </w:rPr>
              <w:t>0</w:t>
            </w:r>
          </w:p>
        </w:tc>
      </w:tr>
    </w:tbl>
    <w:p w14:paraId="1A2EF2E4" w14:textId="77777777" w:rsidR="00DD618A" w:rsidRPr="00CB472E" w:rsidRDefault="00DD618A" w:rsidP="00DD618A">
      <w:pPr>
        <w:rPr>
          <w:rFonts w:ascii="Arial" w:eastAsiaTheme="minorEastAsia" w:hAnsi="Arial" w:cs="Arial"/>
          <w:i/>
          <w:iCs/>
          <w:color w:val="000000" w:themeColor="text1"/>
          <w:sz w:val="20"/>
          <w:szCs w:val="20"/>
          <w:lang w:eastAsia="ru-RU"/>
        </w:rPr>
      </w:pPr>
    </w:p>
    <w:p w14:paraId="1628D8B7" w14:textId="77777777" w:rsidR="00DD618A" w:rsidRPr="00CB472E" w:rsidRDefault="00DD618A" w:rsidP="00DD618A">
      <w:pPr>
        <w:rPr>
          <w:rFonts w:ascii="Arial" w:eastAsiaTheme="minorEastAsia" w:hAnsi="Arial" w:cs="Arial"/>
          <w:color w:val="000000" w:themeColor="text1"/>
          <w:highlight w:val="yellow"/>
          <w:lang w:eastAsia="ru-RU"/>
        </w:rPr>
      </w:pPr>
    </w:p>
    <w:p w14:paraId="380EADB0" w14:textId="77777777" w:rsidR="00DD618A" w:rsidRPr="00CB472E" w:rsidRDefault="00DD618A" w:rsidP="00DD618A">
      <w:pPr>
        <w:jc w:val="center"/>
        <w:rPr>
          <w:rFonts w:ascii="Arial" w:eastAsiaTheme="minorEastAsia" w:hAnsi="Arial" w:cs="Arial"/>
          <w:color w:val="000000" w:themeColor="text1"/>
          <w:highlight w:val="yellow"/>
          <w:lang w:eastAsia="ru-RU"/>
        </w:rPr>
      </w:pPr>
      <w:r w:rsidRPr="00CB472E">
        <w:rPr>
          <w:rFonts w:ascii="Arial" w:eastAsiaTheme="minorEastAsia" w:hAnsi="Arial" w:cs="Arial"/>
          <w:noProof/>
          <w:sz w:val="22"/>
          <w:szCs w:val="22"/>
          <w:lang w:eastAsia="ru-RU"/>
        </w:rPr>
        <w:drawing>
          <wp:inline distT="0" distB="0" distL="0" distR="0" wp14:anchorId="7BD459AF" wp14:editId="1C819BF7">
            <wp:extent cx="4429125" cy="2619375"/>
            <wp:effectExtent l="0" t="0" r="9525" b="9525"/>
            <wp:docPr id="48" name="Диаграмма 48">
              <a:extLst xmlns:a="http://schemas.openxmlformats.org/drawingml/2006/main">
                <a:ext uri="{FF2B5EF4-FFF2-40B4-BE49-F238E27FC236}">
                  <a16:creationId xmlns:a16="http://schemas.microsoft.com/office/drawing/2014/main" id="{0A75E66E-7228-4A0B-9DC0-CEED438E8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29FE2C" w14:textId="77777777" w:rsidR="00DD618A" w:rsidRPr="00CB472E" w:rsidRDefault="00DD618A" w:rsidP="00DD618A">
      <w:pPr>
        <w:rPr>
          <w:rFonts w:ascii="Arial" w:eastAsiaTheme="minorEastAsia" w:hAnsi="Arial" w:cs="Arial"/>
          <w:b/>
          <w:iCs/>
          <w:color w:val="000000" w:themeColor="text1"/>
          <w:lang w:eastAsia="ru-RU"/>
        </w:rPr>
      </w:pPr>
    </w:p>
    <w:p w14:paraId="1157882B" w14:textId="5B005749" w:rsidR="003A732C" w:rsidRPr="00CB472E" w:rsidRDefault="00DD618A" w:rsidP="00DD618A">
      <w:pPr>
        <w:widowControl w:val="0"/>
        <w:jc w:val="center"/>
        <w:rPr>
          <w:rFonts w:ascii="Arial" w:eastAsia="Times New Roman" w:hAnsi="Arial" w:cs="Arial"/>
          <w:b/>
          <w:sz w:val="20"/>
          <w:szCs w:val="20"/>
          <w:lang w:eastAsia="ru-RU"/>
        </w:rPr>
      </w:pPr>
      <w:bookmarkStart w:id="68" w:name="_Toc210486227"/>
      <w:r w:rsidRPr="00CB472E">
        <w:rPr>
          <w:rFonts w:ascii="Arial" w:eastAsiaTheme="minorEastAsia" w:hAnsi="Arial" w:cs="Arial"/>
          <w:b/>
          <w:iCs/>
          <w:color w:val="000000" w:themeColor="text1"/>
          <w:sz w:val="20"/>
          <w:szCs w:val="20"/>
          <w:lang w:eastAsia="ru-RU"/>
        </w:rPr>
        <w:t xml:space="preserve">Рис. </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STYLEREF 1 \s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3</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w:t>
      </w:r>
      <w:r w:rsidRPr="00CB472E">
        <w:rPr>
          <w:rFonts w:ascii="Arial" w:eastAsiaTheme="minorEastAsia" w:hAnsi="Arial" w:cs="Arial"/>
          <w:b/>
          <w:iCs/>
          <w:color w:val="000000" w:themeColor="text1"/>
          <w:sz w:val="20"/>
          <w:szCs w:val="20"/>
          <w:lang w:eastAsia="ru-RU"/>
        </w:rPr>
        <w:fldChar w:fldCharType="begin"/>
      </w:r>
      <w:r w:rsidRPr="00CB472E">
        <w:rPr>
          <w:rFonts w:ascii="Arial" w:eastAsiaTheme="minorEastAsia" w:hAnsi="Arial" w:cs="Arial"/>
          <w:b/>
          <w:iCs/>
          <w:color w:val="000000" w:themeColor="text1"/>
          <w:sz w:val="20"/>
          <w:szCs w:val="20"/>
          <w:lang w:eastAsia="ru-RU"/>
        </w:rPr>
        <w:instrText xml:space="preserve"> SEQ Рис. \* ARABIC \s 1 </w:instrText>
      </w:r>
      <w:r w:rsidRPr="00CB472E">
        <w:rPr>
          <w:rFonts w:ascii="Arial" w:eastAsiaTheme="minorEastAsia" w:hAnsi="Arial" w:cs="Arial"/>
          <w:b/>
          <w:iCs/>
          <w:color w:val="000000" w:themeColor="text1"/>
          <w:sz w:val="20"/>
          <w:szCs w:val="20"/>
          <w:lang w:eastAsia="ru-RU"/>
        </w:rPr>
        <w:fldChar w:fldCharType="separate"/>
      </w:r>
      <w:r w:rsidRPr="00CB472E">
        <w:rPr>
          <w:rFonts w:ascii="Arial" w:eastAsiaTheme="minorEastAsia" w:hAnsi="Arial" w:cs="Arial"/>
          <w:b/>
          <w:iCs/>
          <w:noProof/>
          <w:color w:val="000000" w:themeColor="text1"/>
          <w:sz w:val="20"/>
          <w:szCs w:val="20"/>
          <w:lang w:eastAsia="ru-RU"/>
        </w:rPr>
        <w:t>2</w:t>
      </w:r>
      <w:r w:rsidRPr="00CB472E">
        <w:rPr>
          <w:rFonts w:ascii="Arial" w:eastAsiaTheme="minorEastAsia" w:hAnsi="Arial" w:cs="Arial"/>
          <w:b/>
          <w:iCs/>
          <w:color w:val="000000" w:themeColor="text1"/>
          <w:sz w:val="20"/>
          <w:szCs w:val="20"/>
          <w:lang w:eastAsia="ru-RU"/>
        </w:rPr>
        <w:fldChar w:fldCharType="end"/>
      </w:r>
      <w:r w:rsidRPr="00CB472E">
        <w:rPr>
          <w:rFonts w:ascii="Arial" w:eastAsiaTheme="minorEastAsia" w:hAnsi="Arial" w:cs="Arial"/>
          <w:b/>
          <w:iCs/>
          <w:color w:val="000000" w:themeColor="text1"/>
          <w:sz w:val="20"/>
          <w:szCs w:val="20"/>
          <w:lang w:eastAsia="ru-RU"/>
        </w:rPr>
        <w:t xml:space="preserve"> </w:t>
      </w:r>
      <w:r w:rsidR="001C23C4" w:rsidRPr="00CB472E">
        <w:rPr>
          <w:rFonts w:ascii="Arial" w:eastAsiaTheme="majorEastAsia" w:hAnsi="Arial" w:cs="Arial"/>
          <w:lang w:val="kk-KZ"/>
        </w:rPr>
        <w:t>–</w:t>
      </w:r>
      <w:r w:rsidRPr="00CB472E">
        <w:rPr>
          <w:rFonts w:ascii="Arial" w:eastAsiaTheme="minorEastAsia" w:hAnsi="Arial" w:cs="Arial"/>
          <w:b/>
          <w:iCs/>
          <w:color w:val="000000" w:themeColor="text1"/>
          <w:sz w:val="20"/>
          <w:szCs w:val="20"/>
          <w:lang w:eastAsia="ru-RU"/>
        </w:rPr>
        <w:t xml:space="preserve"> Роза ветров</w:t>
      </w:r>
      <w:r w:rsidRPr="00CB472E">
        <w:rPr>
          <w:rFonts w:ascii="Arial" w:eastAsiaTheme="minorEastAsia" w:hAnsi="Arial" w:cs="Arial"/>
          <w:b/>
          <w:iCs/>
          <w:color w:val="000000" w:themeColor="text1"/>
          <w:sz w:val="20"/>
          <w:szCs w:val="20"/>
          <w:lang w:val="kk-KZ" w:eastAsia="ru-RU"/>
        </w:rPr>
        <w:t xml:space="preserve"> за ІІ квартал</w:t>
      </w:r>
      <w:bookmarkEnd w:id="68"/>
    </w:p>
    <w:p w14:paraId="7E00C59D" w14:textId="77777777" w:rsidR="003A732C" w:rsidRPr="00CB472E" w:rsidRDefault="003A732C" w:rsidP="003A732C">
      <w:pPr>
        <w:widowControl w:val="0"/>
        <w:jc w:val="center"/>
        <w:rPr>
          <w:rFonts w:ascii="Arial" w:eastAsia="Times New Roman" w:hAnsi="Arial" w:cs="Arial"/>
          <w:b/>
          <w:bCs/>
          <w:sz w:val="20"/>
          <w:szCs w:val="20"/>
          <w:lang w:eastAsia="x-none"/>
        </w:rPr>
      </w:pPr>
    </w:p>
    <w:p w14:paraId="466FB62B" w14:textId="46AC772C" w:rsidR="003A732C" w:rsidRPr="00CB472E" w:rsidRDefault="003A732C" w:rsidP="003A732C">
      <w:pPr>
        <w:rPr>
          <w:rFonts w:ascii="Arial" w:hAnsi="Arial" w:cs="Arial"/>
        </w:rPr>
      </w:pPr>
    </w:p>
    <w:p w14:paraId="1028B68F" w14:textId="77777777" w:rsidR="00857986" w:rsidRPr="00CB472E" w:rsidRDefault="00857986" w:rsidP="00A0647A">
      <w:pPr>
        <w:pStyle w:val="20"/>
        <w:numPr>
          <w:ilvl w:val="1"/>
          <w:numId w:val="41"/>
        </w:numPr>
        <w:tabs>
          <w:tab w:val="left" w:pos="851"/>
          <w:tab w:val="left" w:pos="1134"/>
        </w:tabs>
        <w:ind w:left="0" w:firstLine="709"/>
        <w:rPr>
          <w:bCs w:val="0"/>
          <w:iCs w:val="0"/>
          <w:sz w:val="24"/>
          <w:szCs w:val="24"/>
        </w:rPr>
      </w:pPr>
      <w:bookmarkStart w:id="69" w:name="_Toc243130407"/>
      <w:r w:rsidRPr="00CB472E">
        <w:rPr>
          <w:bCs w:val="0"/>
          <w:iCs w:val="0"/>
          <w:sz w:val="24"/>
          <w:szCs w:val="24"/>
        </w:rPr>
        <w:lastRenderedPageBreak/>
        <w:t>Х</w:t>
      </w:r>
      <w:r w:rsidRPr="00CB472E">
        <w:rPr>
          <w:sz w:val="24"/>
          <w:szCs w:val="24"/>
        </w:rPr>
        <w:t>арактеристика современного состояния воздушной среды</w:t>
      </w:r>
      <w:bookmarkEnd w:id="69"/>
      <w:r w:rsidRPr="00CB472E">
        <w:rPr>
          <w:sz w:val="24"/>
          <w:szCs w:val="24"/>
        </w:rPr>
        <w:t xml:space="preserve"> </w:t>
      </w:r>
    </w:p>
    <w:p w14:paraId="04F046D9" w14:textId="77777777" w:rsidR="00857986" w:rsidRPr="00CB472E" w:rsidRDefault="00857986" w:rsidP="00A904E3">
      <w:pPr>
        <w:ind w:firstLine="709"/>
        <w:jc w:val="both"/>
        <w:rPr>
          <w:rFonts w:ascii="Arial" w:hAnsi="Arial" w:cs="Arial"/>
          <w:b/>
          <w:highlight w:val="yellow"/>
        </w:rPr>
      </w:pPr>
    </w:p>
    <w:p w14:paraId="148FEA7F" w14:textId="77777777" w:rsidR="00F54DF5" w:rsidRPr="00CB472E" w:rsidRDefault="00F54DF5" w:rsidP="00F54DF5">
      <w:pPr>
        <w:ind w:firstLine="709"/>
        <w:jc w:val="both"/>
        <w:rPr>
          <w:rFonts w:ascii="Arial" w:hAnsi="Arial" w:cs="Arial"/>
        </w:rPr>
      </w:pPr>
      <w:r w:rsidRPr="00CB472E">
        <w:rPr>
          <w:rFonts w:ascii="Arial" w:hAnsi="Arial" w:cs="Arial"/>
        </w:rPr>
        <w:t>Для АО «Эмбамунайгаз» в соответствии с требованиями природоохранного законодательства РК специалистами Атырауским Филиалом ТОО «КМГ Инжиниринг» была разработана программа Производственного экологического контроля окружающей среды, установившая общие требования к ведению производственного мониторинга за состоянием компонентов окружающей среды в процессе производственной деятельности АО «Эмбамунайгаз».</w:t>
      </w:r>
    </w:p>
    <w:p w14:paraId="7023D43D" w14:textId="0C0B84E7" w:rsidR="00F54DF5" w:rsidRPr="00CB472E" w:rsidRDefault="00F54DF5" w:rsidP="00F54DF5">
      <w:pPr>
        <w:ind w:firstLine="708"/>
        <w:jc w:val="both"/>
        <w:rPr>
          <w:rFonts w:ascii="Arial" w:hAnsi="Arial" w:cs="Arial"/>
        </w:rPr>
      </w:pPr>
      <w:r w:rsidRPr="00CB472E">
        <w:rPr>
          <w:rFonts w:ascii="Arial" w:hAnsi="Arial" w:cs="Arial"/>
        </w:rPr>
        <w:t xml:space="preserve">Для оценки влияния производственной деятельности на атмосферный воздух месторождения </w:t>
      </w:r>
      <w:r w:rsidR="0037569E"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проводились замеры содержания загрязняющих веществ в атмосферном воздухе на границе санитарно-защитной зоны предприятия.</w:t>
      </w:r>
    </w:p>
    <w:p w14:paraId="29921AA7" w14:textId="55062D01" w:rsidR="00F54DF5" w:rsidRPr="00CB472E" w:rsidRDefault="00F54DF5" w:rsidP="00F54DF5">
      <w:pPr>
        <w:tabs>
          <w:tab w:val="left" w:pos="993"/>
        </w:tabs>
        <w:ind w:firstLine="709"/>
        <w:contextualSpacing/>
        <w:jc w:val="both"/>
        <w:rPr>
          <w:rFonts w:ascii="Arial" w:hAnsi="Arial" w:cs="Arial"/>
        </w:rPr>
      </w:pPr>
      <w:r w:rsidRPr="00CB472E">
        <w:rPr>
          <w:rFonts w:ascii="Arial" w:hAnsi="Arial" w:cs="Arial"/>
        </w:rPr>
        <w:t>Результаты анализов отобранных проб атмосферного воздуха на границе СЗЗ приведены в таблице 3.</w:t>
      </w:r>
      <w:r w:rsidR="00DD618A" w:rsidRPr="00CB472E">
        <w:rPr>
          <w:rFonts w:ascii="Arial" w:hAnsi="Arial" w:cs="Arial"/>
          <w:lang w:val="kk-KZ"/>
        </w:rPr>
        <w:t>6</w:t>
      </w:r>
      <w:r w:rsidRPr="00CB472E">
        <w:rPr>
          <w:rFonts w:ascii="Arial" w:hAnsi="Arial" w:cs="Arial"/>
        </w:rPr>
        <w:t xml:space="preserve">. </w:t>
      </w:r>
    </w:p>
    <w:p w14:paraId="4753A116" w14:textId="77777777" w:rsidR="00DD618A" w:rsidRPr="00CB472E" w:rsidRDefault="00DD618A" w:rsidP="00F54DF5">
      <w:pPr>
        <w:tabs>
          <w:tab w:val="left" w:pos="993"/>
        </w:tabs>
        <w:ind w:firstLine="709"/>
        <w:contextualSpacing/>
        <w:jc w:val="both"/>
        <w:rPr>
          <w:rFonts w:ascii="Arial" w:hAnsi="Arial" w:cs="Arial"/>
        </w:rPr>
      </w:pPr>
    </w:p>
    <w:p w14:paraId="6F92092B" w14:textId="47BEBC80" w:rsidR="00DD618A" w:rsidRPr="00CB472E" w:rsidRDefault="00DD618A" w:rsidP="00DD618A">
      <w:pPr>
        <w:jc w:val="both"/>
        <w:rPr>
          <w:rFonts w:ascii="Arial" w:hAnsi="Arial" w:cs="Arial"/>
          <w:b/>
          <w:iCs/>
          <w:sz w:val="20"/>
          <w:szCs w:val="18"/>
        </w:rPr>
      </w:pPr>
      <w:bookmarkStart w:id="70" w:name="_Toc210483644"/>
      <w:bookmarkStart w:id="71" w:name="_Toc243130489"/>
      <w:r w:rsidRPr="00CB472E">
        <w:rPr>
          <w:rFonts w:ascii="Arial" w:hAnsi="Arial" w:cs="Arial"/>
          <w:b/>
          <w:iCs/>
          <w:sz w:val="20"/>
          <w:szCs w:val="18"/>
        </w:rPr>
        <w:t xml:space="preserve">Таблица </w:t>
      </w:r>
      <w:r w:rsidRPr="00CB472E">
        <w:rPr>
          <w:rFonts w:ascii="Arial" w:hAnsi="Arial" w:cs="Arial"/>
          <w:b/>
          <w:iCs/>
          <w:sz w:val="20"/>
          <w:szCs w:val="18"/>
        </w:rPr>
        <w:fldChar w:fldCharType="begin"/>
      </w:r>
      <w:r w:rsidRPr="00CB472E">
        <w:rPr>
          <w:rFonts w:ascii="Arial" w:hAnsi="Arial" w:cs="Arial"/>
          <w:b/>
          <w:iCs/>
          <w:sz w:val="20"/>
          <w:szCs w:val="18"/>
        </w:rPr>
        <w:instrText xml:space="preserve"> STYLEREF 1 \s </w:instrText>
      </w:r>
      <w:r w:rsidRPr="00CB472E">
        <w:rPr>
          <w:rFonts w:ascii="Arial" w:hAnsi="Arial" w:cs="Arial"/>
          <w:b/>
          <w:iCs/>
          <w:sz w:val="20"/>
          <w:szCs w:val="18"/>
        </w:rPr>
        <w:fldChar w:fldCharType="separate"/>
      </w:r>
      <w:r w:rsidRPr="00CB472E">
        <w:rPr>
          <w:rFonts w:ascii="Arial" w:hAnsi="Arial" w:cs="Arial"/>
          <w:b/>
          <w:iCs/>
          <w:noProof/>
          <w:sz w:val="20"/>
          <w:szCs w:val="18"/>
        </w:rPr>
        <w:t>3</w:t>
      </w:r>
      <w:r w:rsidRPr="00CB472E">
        <w:rPr>
          <w:rFonts w:ascii="Arial" w:hAnsi="Arial" w:cs="Arial"/>
          <w:b/>
          <w:iCs/>
          <w:sz w:val="20"/>
          <w:szCs w:val="18"/>
        </w:rPr>
        <w:fldChar w:fldCharType="end"/>
      </w:r>
      <w:r w:rsidRPr="00CB472E">
        <w:rPr>
          <w:rFonts w:ascii="Arial" w:hAnsi="Arial" w:cs="Arial"/>
          <w:b/>
          <w:iCs/>
          <w:sz w:val="20"/>
          <w:szCs w:val="18"/>
        </w:rPr>
        <w:t>.</w:t>
      </w:r>
      <w:r w:rsidRPr="00CB472E">
        <w:rPr>
          <w:rFonts w:ascii="Arial" w:hAnsi="Arial" w:cs="Arial"/>
          <w:b/>
          <w:iCs/>
          <w:sz w:val="20"/>
          <w:szCs w:val="18"/>
        </w:rPr>
        <w:fldChar w:fldCharType="begin"/>
      </w:r>
      <w:r w:rsidRPr="00CB472E">
        <w:rPr>
          <w:rFonts w:ascii="Arial" w:hAnsi="Arial" w:cs="Arial"/>
          <w:b/>
          <w:iCs/>
          <w:sz w:val="20"/>
          <w:szCs w:val="18"/>
        </w:rPr>
        <w:instrText xml:space="preserve"> SEQ Таблица \* ARABIC \s 1 </w:instrText>
      </w:r>
      <w:r w:rsidRPr="00CB472E">
        <w:rPr>
          <w:rFonts w:ascii="Arial" w:hAnsi="Arial" w:cs="Arial"/>
          <w:b/>
          <w:iCs/>
          <w:sz w:val="20"/>
          <w:szCs w:val="18"/>
        </w:rPr>
        <w:fldChar w:fldCharType="separate"/>
      </w:r>
      <w:r w:rsidRPr="00CB472E">
        <w:rPr>
          <w:rFonts w:ascii="Arial" w:hAnsi="Arial" w:cs="Arial"/>
          <w:b/>
          <w:iCs/>
          <w:noProof/>
          <w:sz w:val="20"/>
          <w:szCs w:val="18"/>
        </w:rPr>
        <w:t>6</w:t>
      </w:r>
      <w:r w:rsidRPr="00CB472E">
        <w:rPr>
          <w:rFonts w:ascii="Arial" w:hAnsi="Arial" w:cs="Arial"/>
          <w:b/>
          <w:iCs/>
          <w:sz w:val="20"/>
          <w:szCs w:val="18"/>
        </w:rPr>
        <w:fldChar w:fldCharType="end"/>
      </w:r>
      <w:r w:rsidRPr="00CB472E">
        <w:rPr>
          <w:rFonts w:ascii="Arial" w:hAnsi="Arial" w:cs="Arial"/>
          <w:b/>
          <w:iCs/>
          <w:sz w:val="20"/>
          <w:szCs w:val="18"/>
        </w:rPr>
        <w:t xml:space="preserve"> </w:t>
      </w:r>
      <w:r w:rsidRPr="00CB472E">
        <w:rPr>
          <w:rFonts w:ascii="Arial" w:eastAsiaTheme="majorEastAsia" w:hAnsi="Arial" w:cs="Arial"/>
          <w:i/>
          <w:iCs/>
          <w:color w:val="44546A" w:themeColor="text2"/>
          <w:sz w:val="18"/>
          <w:szCs w:val="18"/>
          <w:lang w:val="kk-KZ"/>
        </w:rPr>
        <w:t>–</w:t>
      </w:r>
      <w:r w:rsidRPr="00CB472E">
        <w:rPr>
          <w:rFonts w:ascii="Arial" w:hAnsi="Arial" w:cs="Arial"/>
          <w:b/>
          <w:iCs/>
          <w:sz w:val="20"/>
          <w:szCs w:val="18"/>
        </w:rPr>
        <w:t xml:space="preserve"> </w:t>
      </w:r>
      <w:r w:rsidRPr="00CB472E">
        <w:rPr>
          <w:rFonts w:ascii="Arial" w:hAnsi="Arial" w:cs="Arial"/>
          <w:b/>
          <w:iCs/>
          <w:sz w:val="20"/>
          <w:szCs w:val="20"/>
        </w:rPr>
        <w:t xml:space="preserve">Результаты анализов проб атмосферного воздуха, отобранных на границе санитарно-защитной зоны за </w:t>
      </w:r>
      <w:bookmarkStart w:id="72" w:name="_Hlk222738291"/>
      <w:r w:rsidRPr="00CB472E">
        <w:rPr>
          <w:rFonts w:ascii="Arial" w:hAnsi="Arial" w:cs="Arial"/>
          <w:b/>
          <w:iCs/>
          <w:sz w:val="20"/>
          <w:szCs w:val="20"/>
          <w:lang w:val="kk-KZ"/>
        </w:rPr>
        <w:t>І</w:t>
      </w:r>
      <w:r w:rsidR="0037569E" w:rsidRPr="00CB472E">
        <w:rPr>
          <w:rFonts w:ascii="Arial" w:hAnsi="Arial" w:cs="Arial"/>
          <w:b/>
          <w:iCs/>
          <w:sz w:val="20"/>
          <w:szCs w:val="20"/>
          <w:lang w:val="kk-KZ"/>
        </w:rPr>
        <w:t>-</w:t>
      </w:r>
      <w:r w:rsidRPr="00CB472E">
        <w:rPr>
          <w:rFonts w:ascii="Arial" w:hAnsi="Arial" w:cs="Arial"/>
          <w:b/>
          <w:iCs/>
          <w:sz w:val="20"/>
          <w:szCs w:val="20"/>
          <w:lang w:val="kk-KZ"/>
        </w:rPr>
        <w:t>І</w:t>
      </w:r>
      <w:r w:rsidR="00817D4C" w:rsidRPr="00CB472E">
        <w:rPr>
          <w:rFonts w:ascii="Arial" w:hAnsi="Arial" w:cs="Arial"/>
          <w:b/>
          <w:iCs/>
          <w:sz w:val="20"/>
          <w:szCs w:val="20"/>
          <w:lang w:val="en-US"/>
        </w:rPr>
        <w:t>V</w:t>
      </w:r>
      <w:r w:rsidRPr="00CB472E">
        <w:rPr>
          <w:rFonts w:ascii="Arial" w:hAnsi="Arial" w:cs="Arial"/>
          <w:b/>
          <w:iCs/>
          <w:sz w:val="20"/>
          <w:szCs w:val="20"/>
        </w:rPr>
        <w:t xml:space="preserve"> </w:t>
      </w:r>
      <w:bookmarkEnd w:id="72"/>
      <w:r w:rsidRPr="00CB472E">
        <w:rPr>
          <w:rFonts w:ascii="Arial" w:hAnsi="Arial" w:cs="Arial"/>
          <w:b/>
          <w:iCs/>
          <w:sz w:val="20"/>
          <w:szCs w:val="20"/>
        </w:rPr>
        <w:t>кварталы 202</w:t>
      </w:r>
      <w:r w:rsidR="00844562" w:rsidRPr="00CB472E">
        <w:rPr>
          <w:rFonts w:ascii="Arial" w:hAnsi="Arial" w:cs="Arial"/>
          <w:b/>
          <w:iCs/>
          <w:sz w:val="20"/>
          <w:szCs w:val="20"/>
          <w:lang w:val="kk-KZ"/>
        </w:rPr>
        <w:t>6</w:t>
      </w:r>
      <w:r w:rsidRPr="00CB472E">
        <w:rPr>
          <w:rFonts w:ascii="Arial" w:hAnsi="Arial" w:cs="Arial"/>
          <w:b/>
          <w:iCs/>
          <w:sz w:val="20"/>
          <w:szCs w:val="20"/>
        </w:rPr>
        <w:t>г.</w:t>
      </w:r>
      <w:bookmarkEnd w:id="70"/>
      <w:bookmarkEnd w:id="71"/>
    </w:p>
    <w:tbl>
      <w:tblPr>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127"/>
        <w:gridCol w:w="1559"/>
        <w:gridCol w:w="1417"/>
        <w:gridCol w:w="1702"/>
        <w:gridCol w:w="1288"/>
        <w:gridCol w:w="1213"/>
      </w:tblGrid>
      <w:tr w:rsidR="00817D4C" w:rsidRPr="00CB472E" w14:paraId="61D2703C" w14:textId="77777777" w:rsidTr="00817D4C">
        <w:trPr>
          <w:trHeight w:val="170"/>
          <w:jc w:val="center"/>
        </w:trPr>
        <w:tc>
          <w:tcPr>
            <w:tcW w:w="659" w:type="pct"/>
            <w:vMerge w:val="restart"/>
            <w:shd w:val="clear" w:color="auto" w:fill="auto"/>
            <w:vAlign w:val="center"/>
          </w:tcPr>
          <w:p w14:paraId="5076A451" w14:textId="77777777" w:rsidR="00817D4C" w:rsidRPr="00CB472E" w:rsidRDefault="00817D4C" w:rsidP="00DD618A">
            <w:pPr>
              <w:jc w:val="center"/>
              <w:rPr>
                <w:rFonts w:ascii="Arial" w:eastAsia="Times New Roman" w:hAnsi="Arial" w:cs="Arial"/>
                <w:b/>
                <w:sz w:val="20"/>
                <w:szCs w:val="20"/>
                <w:lang w:eastAsia="ru-RU"/>
              </w:rPr>
            </w:pPr>
            <w:bookmarkStart w:id="73" w:name="_Hlk222738275"/>
            <w:r w:rsidRPr="00CB472E">
              <w:rPr>
                <w:rFonts w:ascii="Arial" w:eastAsia="Times New Roman" w:hAnsi="Arial" w:cs="Arial"/>
                <w:b/>
                <w:sz w:val="20"/>
                <w:szCs w:val="20"/>
                <w:lang w:eastAsia="ru-RU"/>
              </w:rPr>
              <w:t xml:space="preserve">Точки </w:t>
            </w:r>
          </w:p>
          <w:p w14:paraId="728A8E44"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отбора проб</w:t>
            </w:r>
          </w:p>
        </w:tc>
        <w:tc>
          <w:tcPr>
            <w:tcW w:w="992" w:type="pct"/>
            <w:vMerge w:val="restart"/>
            <w:shd w:val="clear" w:color="auto" w:fill="auto"/>
            <w:vAlign w:val="center"/>
          </w:tcPr>
          <w:p w14:paraId="4880B48C"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Наименование загрязняющих веществ</w:t>
            </w:r>
          </w:p>
        </w:tc>
        <w:tc>
          <w:tcPr>
            <w:tcW w:w="2783" w:type="pct"/>
            <w:gridSpan w:val="4"/>
            <w:shd w:val="clear" w:color="auto" w:fill="auto"/>
            <w:vAlign w:val="center"/>
          </w:tcPr>
          <w:p w14:paraId="60770BF2" w14:textId="7942234D"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Фактическая концентрация, мг/ м</w:t>
            </w:r>
            <w:r w:rsidRPr="00CB472E">
              <w:rPr>
                <w:rFonts w:ascii="Arial" w:eastAsia="Times New Roman" w:hAnsi="Arial" w:cs="Arial"/>
                <w:b/>
                <w:sz w:val="20"/>
                <w:szCs w:val="20"/>
                <w:vertAlign w:val="superscript"/>
                <w:lang w:eastAsia="ru-RU"/>
              </w:rPr>
              <w:t>3</w:t>
            </w:r>
          </w:p>
        </w:tc>
        <w:tc>
          <w:tcPr>
            <w:tcW w:w="566" w:type="pct"/>
            <w:vMerge w:val="restart"/>
            <w:vAlign w:val="center"/>
          </w:tcPr>
          <w:p w14:paraId="3B84698F" w14:textId="6BF2E639"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Норма ПДК, мг/ м</w:t>
            </w:r>
            <w:r w:rsidRPr="00CB472E">
              <w:rPr>
                <w:rFonts w:ascii="Arial" w:eastAsia="Times New Roman" w:hAnsi="Arial" w:cs="Arial"/>
                <w:b/>
                <w:sz w:val="20"/>
                <w:szCs w:val="20"/>
                <w:vertAlign w:val="superscript"/>
                <w:lang w:eastAsia="ru-RU"/>
              </w:rPr>
              <w:t>3</w:t>
            </w:r>
          </w:p>
        </w:tc>
      </w:tr>
      <w:tr w:rsidR="00817D4C" w:rsidRPr="00CB472E" w14:paraId="22EEA6FE" w14:textId="77777777" w:rsidTr="00817D4C">
        <w:trPr>
          <w:trHeight w:val="418"/>
          <w:jc w:val="center"/>
        </w:trPr>
        <w:tc>
          <w:tcPr>
            <w:tcW w:w="659" w:type="pct"/>
            <w:vMerge/>
          </w:tcPr>
          <w:p w14:paraId="61288D1B" w14:textId="77777777" w:rsidR="00817D4C" w:rsidRPr="00CB472E" w:rsidRDefault="00817D4C" w:rsidP="00DD618A">
            <w:pPr>
              <w:jc w:val="center"/>
              <w:rPr>
                <w:rFonts w:ascii="Arial" w:eastAsia="Times New Roman" w:hAnsi="Arial" w:cs="Arial"/>
                <w:b/>
                <w:sz w:val="20"/>
                <w:szCs w:val="20"/>
                <w:lang w:eastAsia="ru-RU"/>
              </w:rPr>
            </w:pPr>
          </w:p>
        </w:tc>
        <w:tc>
          <w:tcPr>
            <w:tcW w:w="992" w:type="pct"/>
            <w:vMerge/>
            <w:shd w:val="clear" w:color="auto" w:fill="auto"/>
            <w:vAlign w:val="center"/>
          </w:tcPr>
          <w:p w14:paraId="6BBA2072" w14:textId="77777777" w:rsidR="00817D4C" w:rsidRPr="00CB472E" w:rsidRDefault="00817D4C" w:rsidP="00DD618A">
            <w:pPr>
              <w:jc w:val="center"/>
              <w:rPr>
                <w:rFonts w:ascii="Arial" w:eastAsia="Times New Roman" w:hAnsi="Arial" w:cs="Arial"/>
                <w:sz w:val="20"/>
                <w:szCs w:val="20"/>
                <w:lang w:eastAsia="ru-RU"/>
              </w:rPr>
            </w:pPr>
          </w:p>
        </w:tc>
        <w:tc>
          <w:tcPr>
            <w:tcW w:w="727" w:type="pct"/>
            <w:shd w:val="clear" w:color="auto" w:fill="auto"/>
            <w:vAlign w:val="center"/>
          </w:tcPr>
          <w:p w14:paraId="5E7B94DF" w14:textId="514E1E6C" w:rsidR="00817D4C" w:rsidRPr="00CB472E" w:rsidRDefault="00844562" w:rsidP="00844562">
            <w:pPr>
              <w:jc w:val="center"/>
              <w:rPr>
                <w:rFonts w:ascii="Arial" w:eastAsia="Times New Roman" w:hAnsi="Arial" w:cs="Arial"/>
                <w:b/>
                <w:sz w:val="20"/>
                <w:szCs w:val="20"/>
                <w:lang w:val="kk-KZ" w:eastAsia="ru-RU"/>
              </w:rPr>
            </w:pPr>
            <w:r w:rsidRPr="00CB472E">
              <w:rPr>
                <w:rFonts w:ascii="Arial" w:eastAsia="Times New Roman" w:hAnsi="Arial" w:cs="Arial"/>
                <w:b/>
                <w:sz w:val="20"/>
                <w:szCs w:val="20"/>
                <w:lang w:val="en-US" w:eastAsia="ru-RU"/>
              </w:rPr>
              <w:t>III</w:t>
            </w:r>
            <w:r w:rsidRPr="00CB472E">
              <w:rPr>
                <w:rFonts w:ascii="Arial" w:eastAsia="Times New Roman" w:hAnsi="Arial" w:cs="Arial"/>
                <w:b/>
                <w:sz w:val="20"/>
                <w:szCs w:val="20"/>
                <w:lang w:eastAsia="ru-RU"/>
              </w:rPr>
              <w:t xml:space="preserve"> квартал</w:t>
            </w:r>
          </w:p>
          <w:p w14:paraId="460B18BC" w14:textId="77777777"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661" w:type="pct"/>
            <w:shd w:val="clear" w:color="auto" w:fill="auto"/>
            <w:vAlign w:val="center"/>
          </w:tcPr>
          <w:p w14:paraId="702AFE04" w14:textId="19F63523" w:rsidR="00844562" w:rsidRPr="00CB472E" w:rsidRDefault="00844562" w:rsidP="00844562">
            <w:pPr>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I</w:t>
            </w:r>
            <w:r w:rsidRPr="00CB472E">
              <w:rPr>
                <w:rFonts w:ascii="Arial" w:eastAsia="Times New Roman" w:hAnsi="Arial" w:cs="Arial"/>
                <w:b/>
                <w:bCs/>
                <w:sz w:val="20"/>
                <w:szCs w:val="20"/>
                <w:lang w:val="en-US" w:eastAsia="ru-RU"/>
              </w:rPr>
              <w:t>V</w:t>
            </w:r>
            <w:r w:rsidRPr="00CB472E">
              <w:rPr>
                <w:rFonts w:ascii="Arial" w:eastAsia="Times New Roman" w:hAnsi="Arial" w:cs="Arial"/>
                <w:b/>
                <w:bCs/>
                <w:sz w:val="20"/>
                <w:szCs w:val="20"/>
                <w:lang w:eastAsia="ru-RU"/>
              </w:rPr>
              <w:t xml:space="preserve"> квартал</w:t>
            </w:r>
          </w:p>
          <w:p w14:paraId="32C0C974" w14:textId="3C5FCE6C"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202</w:t>
            </w:r>
            <w:r w:rsidRPr="00CB472E">
              <w:rPr>
                <w:rFonts w:ascii="Arial" w:eastAsia="Times New Roman" w:hAnsi="Arial" w:cs="Arial"/>
                <w:b/>
                <w:sz w:val="20"/>
                <w:szCs w:val="20"/>
                <w:lang w:val="kk-KZ" w:eastAsia="ru-RU"/>
              </w:rPr>
              <w:t>5</w:t>
            </w:r>
            <w:r w:rsidRPr="00CB472E">
              <w:rPr>
                <w:rFonts w:ascii="Arial" w:eastAsia="Times New Roman" w:hAnsi="Arial" w:cs="Arial"/>
                <w:b/>
                <w:sz w:val="20"/>
                <w:szCs w:val="20"/>
                <w:lang w:eastAsia="ru-RU"/>
              </w:rPr>
              <w:t>г</w:t>
            </w:r>
          </w:p>
        </w:tc>
        <w:tc>
          <w:tcPr>
            <w:tcW w:w="794" w:type="pct"/>
            <w:vAlign w:val="center"/>
          </w:tcPr>
          <w:p w14:paraId="122F22D9" w14:textId="7AD454AB" w:rsidR="00817D4C" w:rsidRPr="00CB472E" w:rsidRDefault="00844562" w:rsidP="00DD618A">
            <w:pPr>
              <w:jc w:val="center"/>
              <w:rPr>
                <w:rFonts w:ascii="Arial" w:eastAsia="Times New Roman" w:hAnsi="Arial" w:cs="Arial"/>
                <w:sz w:val="20"/>
                <w:szCs w:val="20"/>
                <w:lang w:eastAsia="ru-RU"/>
              </w:rPr>
            </w:pPr>
            <w:r w:rsidRPr="00CB472E">
              <w:rPr>
                <w:rFonts w:ascii="Arial" w:eastAsia="Times New Roman" w:hAnsi="Arial" w:cs="Arial"/>
                <w:b/>
                <w:sz w:val="20"/>
                <w:szCs w:val="20"/>
                <w:lang w:val="en-US" w:eastAsia="ru-RU"/>
              </w:rPr>
              <w:t xml:space="preserve">I </w:t>
            </w:r>
            <w:r w:rsidRPr="00CB472E">
              <w:rPr>
                <w:rFonts w:ascii="Arial" w:eastAsia="Times New Roman" w:hAnsi="Arial" w:cs="Arial"/>
                <w:b/>
                <w:sz w:val="20"/>
                <w:szCs w:val="20"/>
                <w:lang w:eastAsia="ru-RU"/>
              </w:rPr>
              <w:t>квартал</w:t>
            </w:r>
            <w:r w:rsidRPr="00CB472E">
              <w:rPr>
                <w:rFonts w:ascii="Arial" w:eastAsia="Times New Roman" w:hAnsi="Arial" w:cs="Arial"/>
                <w:b/>
                <w:sz w:val="20"/>
                <w:szCs w:val="20"/>
                <w:lang w:val="en-US" w:eastAsia="ru-RU"/>
              </w:rPr>
              <w:t xml:space="preserve"> </w:t>
            </w:r>
            <w:r w:rsidR="00817D4C" w:rsidRPr="00CB472E">
              <w:rPr>
                <w:rFonts w:ascii="Arial" w:eastAsia="Times New Roman" w:hAnsi="Arial" w:cs="Arial"/>
                <w:b/>
                <w:sz w:val="20"/>
                <w:szCs w:val="20"/>
                <w:lang w:eastAsia="ru-RU"/>
              </w:rPr>
              <w:t>202</w:t>
            </w:r>
            <w:r w:rsidRPr="00CB472E">
              <w:rPr>
                <w:rFonts w:ascii="Arial" w:eastAsia="Times New Roman" w:hAnsi="Arial" w:cs="Arial"/>
                <w:b/>
                <w:sz w:val="20"/>
                <w:szCs w:val="20"/>
                <w:lang w:val="kk-KZ" w:eastAsia="ru-RU"/>
              </w:rPr>
              <w:t>6</w:t>
            </w:r>
            <w:r w:rsidR="00817D4C" w:rsidRPr="00CB472E">
              <w:rPr>
                <w:rFonts w:ascii="Arial" w:eastAsia="Times New Roman" w:hAnsi="Arial" w:cs="Arial"/>
                <w:b/>
                <w:sz w:val="20"/>
                <w:szCs w:val="20"/>
                <w:lang w:eastAsia="ru-RU"/>
              </w:rPr>
              <w:t>г</w:t>
            </w:r>
          </w:p>
        </w:tc>
        <w:tc>
          <w:tcPr>
            <w:tcW w:w="601" w:type="pct"/>
          </w:tcPr>
          <w:p w14:paraId="1E025179" w14:textId="15615031" w:rsidR="00817D4C" w:rsidRPr="00CB472E" w:rsidRDefault="00844562" w:rsidP="00817D4C">
            <w:pPr>
              <w:jc w:val="center"/>
              <w:rPr>
                <w:rFonts w:ascii="Arial" w:eastAsia="Times New Roman" w:hAnsi="Arial" w:cs="Arial"/>
                <w:b/>
                <w:bCs/>
                <w:sz w:val="20"/>
                <w:szCs w:val="20"/>
                <w:lang w:eastAsia="ru-RU"/>
              </w:rPr>
            </w:pPr>
            <w:r w:rsidRPr="00CB472E">
              <w:rPr>
                <w:rFonts w:ascii="Arial" w:eastAsia="Times New Roman" w:hAnsi="Arial" w:cs="Arial"/>
                <w:b/>
                <w:sz w:val="20"/>
                <w:szCs w:val="20"/>
                <w:lang w:val="en-US" w:eastAsia="ru-RU"/>
              </w:rPr>
              <w:t>II</w:t>
            </w:r>
            <w:r w:rsidRPr="00CB472E">
              <w:rPr>
                <w:rFonts w:ascii="Arial" w:eastAsia="Times New Roman" w:hAnsi="Arial" w:cs="Arial"/>
                <w:b/>
                <w:sz w:val="20"/>
                <w:szCs w:val="20"/>
                <w:lang w:eastAsia="ru-RU"/>
              </w:rPr>
              <w:t xml:space="preserve"> квартал</w:t>
            </w:r>
            <w:r w:rsidRPr="00CB472E">
              <w:rPr>
                <w:rFonts w:ascii="Arial" w:eastAsia="Times New Roman" w:hAnsi="Arial" w:cs="Arial"/>
                <w:b/>
                <w:bCs/>
                <w:sz w:val="20"/>
                <w:szCs w:val="20"/>
                <w:lang w:eastAsia="ru-RU"/>
              </w:rPr>
              <w:t xml:space="preserve"> </w:t>
            </w:r>
            <w:r w:rsidR="00817D4C" w:rsidRPr="00CB472E">
              <w:rPr>
                <w:rFonts w:ascii="Arial" w:eastAsia="Times New Roman" w:hAnsi="Arial" w:cs="Arial"/>
                <w:b/>
                <w:bCs/>
                <w:sz w:val="20"/>
                <w:szCs w:val="20"/>
                <w:lang w:eastAsia="ru-RU"/>
              </w:rPr>
              <w:t>202</w:t>
            </w:r>
            <w:r w:rsidRPr="00CB472E">
              <w:rPr>
                <w:rFonts w:ascii="Arial" w:eastAsia="Times New Roman" w:hAnsi="Arial" w:cs="Arial"/>
                <w:b/>
                <w:bCs/>
                <w:sz w:val="20"/>
                <w:szCs w:val="20"/>
                <w:lang w:val="kk-KZ" w:eastAsia="ru-RU"/>
              </w:rPr>
              <w:t>6</w:t>
            </w:r>
            <w:r w:rsidR="00817D4C" w:rsidRPr="00CB472E">
              <w:rPr>
                <w:rFonts w:ascii="Arial" w:eastAsia="Times New Roman" w:hAnsi="Arial" w:cs="Arial"/>
                <w:b/>
                <w:bCs/>
                <w:sz w:val="20"/>
                <w:szCs w:val="20"/>
                <w:lang w:eastAsia="ru-RU"/>
              </w:rPr>
              <w:t>г</w:t>
            </w:r>
          </w:p>
        </w:tc>
        <w:tc>
          <w:tcPr>
            <w:tcW w:w="566" w:type="pct"/>
            <w:vMerge/>
            <w:shd w:val="clear" w:color="auto" w:fill="auto"/>
            <w:vAlign w:val="center"/>
          </w:tcPr>
          <w:p w14:paraId="355898E7" w14:textId="52122AD7" w:rsidR="00817D4C" w:rsidRPr="00CB472E" w:rsidRDefault="00817D4C" w:rsidP="00DD618A">
            <w:pPr>
              <w:jc w:val="center"/>
              <w:rPr>
                <w:rFonts w:ascii="Arial" w:eastAsia="Times New Roman" w:hAnsi="Arial" w:cs="Arial"/>
                <w:sz w:val="20"/>
                <w:szCs w:val="20"/>
                <w:lang w:eastAsia="ru-RU"/>
              </w:rPr>
            </w:pPr>
          </w:p>
        </w:tc>
      </w:tr>
      <w:tr w:rsidR="00817D4C" w:rsidRPr="00CB472E" w14:paraId="5AF3217A" w14:textId="77777777" w:rsidTr="00817D4C">
        <w:trPr>
          <w:trHeight w:val="70"/>
          <w:jc w:val="center"/>
        </w:trPr>
        <w:tc>
          <w:tcPr>
            <w:tcW w:w="659" w:type="pct"/>
            <w:vAlign w:val="center"/>
          </w:tcPr>
          <w:p w14:paraId="3889264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1</w:t>
            </w:r>
          </w:p>
        </w:tc>
        <w:tc>
          <w:tcPr>
            <w:tcW w:w="992" w:type="pct"/>
            <w:shd w:val="clear" w:color="auto" w:fill="auto"/>
            <w:vAlign w:val="center"/>
          </w:tcPr>
          <w:p w14:paraId="008E60FE"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2</w:t>
            </w:r>
          </w:p>
        </w:tc>
        <w:tc>
          <w:tcPr>
            <w:tcW w:w="727" w:type="pct"/>
            <w:shd w:val="clear" w:color="auto" w:fill="auto"/>
            <w:vAlign w:val="center"/>
          </w:tcPr>
          <w:p w14:paraId="712B92AA"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3</w:t>
            </w:r>
          </w:p>
        </w:tc>
        <w:tc>
          <w:tcPr>
            <w:tcW w:w="661" w:type="pct"/>
            <w:shd w:val="clear" w:color="auto" w:fill="auto"/>
            <w:vAlign w:val="center"/>
          </w:tcPr>
          <w:p w14:paraId="2FA66BE9"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4</w:t>
            </w:r>
          </w:p>
        </w:tc>
        <w:tc>
          <w:tcPr>
            <w:tcW w:w="794" w:type="pct"/>
            <w:vAlign w:val="center"/>
          </w:tcPr>
          <w:p w14:paraId="1E869B18" w14:textId="77777777" w:rsidR="00817D4C" w:rsidRPr="00CB472E" w:rsidRDefault="00817D4C" w:rsidP="00DD618A">
            <w:pPr>
              <w:jc w:val="center"/>
              <w:rPr>
                <w:rFonts w:ascii="Arial" w:eastAsia="Times New Roman" w:hAnsi="Arial" w:cs="Arial"/>
                <w:b/>
                <w:sz w:val="20"/>
                <w:szCs w:val="20"/>
                <w:lang w:eastAsia="ru-RU"/>
              </w:rPr>
            </w:pPr>
            <w:r w:rsidRPr="00CB472E">
              <w:rPr>
                <w:rFonts w:ascii="Arial" w:eastAsia="Times New Roman" w:hAnsi="Arial" w:cs="Arial"/>
                <w:b/>
                <w:sz w:val="20"/>
                <w:szCs w:val="20"/>
                <w:lang w:eastAsia="ru-RU"/>
              </w:rPr>
              <w:t>5</w:t>
            </w:r>
          </w:p>
        </w:tc>
        <w:tc>
          <w:tcPr>
            <w:tcW w:w="601" w:type="pct"/>
          </w:tcPr>
          <w:p w14:paraId="421C797D" w14:textId="7872D8D0"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6</w:t>
            </w:r>
          </w:p>
        </w:tc>
        <w:tc>
          <w:tcPr>
            <w:tcW w:w="566" w:type="pct"/>
            <w:shd w:val="clear" w:color="auto" w:fill="auto"/>
            <w:vAlign w:val="center"/>
          </w:tcPr>
          <w:p w14:paraId="2CF8AC34" w14:textId="0D74B9C8" w:rsidR="00817D4C" w:rsidRPr="00CB472E" w:rsidRDefault="00817D4C" w:rsidP="00DD618A">
            <w:pPr>
              <w:jc w:val="center"/>
              <w:rPr>
                <w:rFonts w:ascii="Arial" w:eastAsia="Times New Roman" w:hAnsi="Arial" w:cs="Arial"/>
                <w:b/>
                <w:sz w:val="20"/>
                <w:szCs w:val="20"/>
                <w:lang w:val="en-US" w:eastAsia="ru-RU"/>
              </w:rPr>
            </w:pPr>
            <w:r w:rsidRPr="00CB472E">
              <w:rPr>
                <w:rFonts w:ascii="Arial" w:eastAsia="Times New Roman" w:hAnsi="Arial" w:cs="Arial"/>
                <w:b/>
                <w:sz w:val="20"/>
                <w:szCs w:val="20"/>
                <w:lang w:val="en-US" w:eastAsia="ru-RU"/>
              </w:rPr>
              <w:t>7</w:t>
            </w:r>
          </w:p>
        </w:tc>
      </w:tr>
      <w:tr w:rsidR="00817D4C" w:rsidRPr="00CB472E" w14:paraId="2FC6D61A" w14:textId="77777777" w:rsidTr="003907D1">
        <w:trPr>
          <w:trHeight w:val="170"/>
          <w:jc w:val="center"/>
        </w:trPr>
        <w:tc>
          <w:tcPr>
            <w:tcW w:w="659" w:type="pct"/>
            <w:vMerge w:val="restart"/>
            <w:vAlign w:val="center"/>
          </w:tcPr>
          <w:p w14:paraId="44453DB5"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2F5D2B83"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Ж-6-01</w:t>
            </w:r>
          </w:p>
          <w:p w14:paraId="245B0381" w14:textId="7777777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eastAsia="Calibri" w:hAnsi="Arial" w:cs="Arial"/>
                <w:sz w:val="20"/>
                <w:szCs w:val="20"/>
                <w:lang w:eastAsia="en-US"/>
              </w:rPr>
              <w:t>50°59'29"</w:t>
            </w:r>
          </w:p>
          <w:p w14:paraId="1F28719B" w14:textId="52A22735"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47°14'58"</w:t>
            </w:r>
          </w:p>
        </w:tc>
        <w:tc>
          <w:tcPr>
            <w:tcW w:w="992" w:type="pct"/>
            <w:shd w:val="clear" w:color="auto" w:fill="auto"/>
            <w:vAlign w:val="bottom"/>
          </w:tcPr>
          <w:p w14:paraId="6D9B1947"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7225AE0E" w14:textId="6913BDB5"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0,005</w:t>
            </w:r>
          </w:p>
        </w:tc>
        <w:tc>
          <w:tcPr>
            <w:tcW w:w="661" w:type="pct"/>
            <w:vAlign w:val="center"/>
          </w:tcPr>
          <w:p w14:paraId="2A933344" w14:textId="6175FC5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04</w:t>
            </w:r>
          </w:p>
        </w:tc>
        <w:tc>
          <w:tcPr>
            <w:tcW w:w="794" w:type="pct"/>
            <w:vAlign w:val="center"/>
          </w:tcPr>
          <w:p w14:paraId="6C228BFF" w14:textId="19E95DD2"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w:t>
            </w:r>
            <w:r w:rsidRPr="00CB472E">
              <w:rPr>
                <w:rFonts w:ascii="Arial" w:hAnsi="Arial" w:cs="Arial"/>
                <w:sz w:val="20"/>
                <w:szCs w:val="20"/>
                <w:lang w:val="kk-KZ"/>
              </w:rPr>
              <w:t>06</w:t>
            </w:r>
          </w:p>
        </w:tc>
        <w:tc>
          <w:tcPr>
            <w:tcW w:w="601" w:type="pct"/>
            <w:tcBorders>
              <w:top w:val="single" w:sz="4" w:space="0" w:color="auto"/>
              <w:left w:val="single" w:sz="4" w:space="0" w:color="auto"/>
              <w:bottom w:val="single" w:sz="4" w:space="0" w:color="auto"/>
              <w:right w:val="single" w:sz="4" w:space="0" w:color="auto"/>
            </w:tcBorders>
            <w:vAlign w:val="center"/>
          </w:tcPr>
          <w:p w14:paraId="5C857217" w14:textId="1749A57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0,005</w:t>
            </w:r>
          </w:p>
        </w:tc>
        <w:tc>
          <w:tcPr>
            <w:tcW w:w="566" w:type="pct"/>
            <w:vAlign w:val="center"/>
          </w:tcPr>
          <w:p w14:paraId="04619CBE" w14:textId="596D98A2"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06BAA9BD" w14:textId="77777777" w:rsidTr="003907D1">
        <w:trPr>
          <w:trHeight w:val="170"/>
          <w:jc w:val="center"/>
        </w:trPr>
        <w:tc>
          <w:tcPr>
            <w:tcW w:w="659" w:type="pct"/>
            <w:vMerge/>
            <w:vAlign w:val="center"/>
          </w:tcPr>
          <w:p w14:paraId="7A107C4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657DCCDF"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26296FB0" w14:textId="3561C429"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rPr>
              <w:t>0,017</w:t>
            </w:r>
          </w:p>
        </w:tc>
        <w:tc>
          <w:tcPr>
            <w:tcW w:w="661" w:type="pct"/>
            <w:vAlign w:val="center"/>
          </w:tcPr>
          <w:p w14:paraId="1EAE8343" w14:textId="065F7F4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0,025</w:t>
            </w:r>
          </w:p>
        </w:tc>
        <w:tc>
          <w:tcPr>
            <w:tcW w:w="794" w:type="pct"/>
            <w:vAlign w:val="center"/>
          </w:tcPr>
          <w:p w14:paraId="27EE7064" w14:textId="28C10ED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0,039</w:t>
            </w:r>
          </w:p>
        </w:tc>
        <w:tc>
          <w:tcPr>
            <w:tcW w:w="601" w:type="pct"/>
            <w:tcBorders>
              <w:top w:val="single" w:sz="4" w:space="0" w:color="auto"/>
              <w:left w:val="single" w:sz="4" w:space="0" w:color="auto"/>
              <w:bottom w:val="single" w:sz="4" w:space="0" w:color="auto"/>
              <w:right w:val="single" w:sz="4" w:space="0" w:color="auto"/>
            </w:tcBorders>
            <w:vAlign w:val="center"/>
          </w:tcPr>
          <w:p w14:paraId="154F15C9" w14:textId="7F5C852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0,003</w:t>
            </w:r>
          </w:p>
        </w:tc>
        <w:tc>
          <w:tcPr>
            <w:tcW w:w="566" w:type="pct"/>
            <w:vAlign w:val="center"/>
          </w:tcPr>
          <w:p w14:paraId="015A7803" w14:textId="0676C42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732C4F7F" w14:textId="77777777" w:rsidTr="003907D1">
        <w:trPr>
          <w:trHeight w:val="170"/>
          <w:jc w:val="center"/>
        </w:trPr>
        <w:tc>
          <w:tcPr>
            <w:tcW w:w="659" w:type="pct"/>
            <w:vMerge/>
            <w:vAlign w:val="center"/>
          </w:tcPr>
          <w:p w14:paraId="420E764D"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3FDD479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27116040" w14:textId="02AF38F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60A647A5" w14:textId="18A2E4E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66178152" w14:textId="116327D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1D7E204B" w14:textId="1B6C8C8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2EC914B6" w14:textId="160373C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739BD666" w14:textId="77777777" w:rsidTr="003907D1">
        <w:trPr>
          <w:trHeight w:val="170"/>
          <w:jc w:val="center"/>
        </w:trPr>
        <w:tc>
          <w:tcPr>
            <w:tcW w:w="659" w:type="pct"/>
            <w:vMerge/>
            <w:vAlign w:val="center"/>
          </w:tcPr>
          <w:p w14:paraId="05F2C2F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4D2EFD29"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1EB2EFE7" w14:textId="1728BD3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51AA3ADF" w14:textId="3C33E2B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0AA16192" w14:textId="23FD60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2957F5E5" w14:textId="2E58A204"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6C28C85F" w14:textId="0AA9A62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6382A802" w14:textId="77777777" w:rsidTr="003907D1">
        <w:trPr>
          <w:trHeight w:val="170"/>
          <w:jc w:val="center"/>
        </w:trPr>
        <w:tc>
          <w:tcPr>
            <w:tcW w:w="659" w:type="pct"/>
            <w:vMerge/>
            <w:vAlign w:val="center"/>
          </w:tcPr>
          <w:p w14:paraId="3C7D0AD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4163A85" w14:textId="77777777" w:rsidR="00817D4C" w:rsidRPr="00CB472E" w:rsidRDefault="00817D4C" w:rsidP="00817D4C">
            <w:pPr>
              <w:jc w:val="center"/>
              <w:rPr>
                <w:rFonts w:ascii="Arial" w:eastAsia="Times New Roman" w:hAnsi="Arial" w:cs="Arial"/>
                <w:sz w:val="20"/>
                <w:szCs w:val="20"/>
                <w:lang w:val="en-US"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3CFB452" w14:textId="10F0836A"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0,900</w:t>
            </w:r>
          </w:p>
        </w:tc>
        <w:tc>
          <w:tcPr>
            <w:tcW w:w="661" w:type="pct"/>
            <w:vAlign w:val="center"/>
          </w:tcPr>
          <w:p w14:paraId="52456383" w14:textId="2D8D187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1,28</w:t>
            </w:r>
          </w:p>
        </w:tc>
        <w:tc>
          <w:tcPr>
            <w:tcW w:w="794" w:type="pct"/>
            <w:vAlign w:val="center"/>
          </w:tcPr>
          <w:p w14:paraId="4B077B7F" w14:textId="4A7429FE"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1,69</w:t>
            </w:r>
          </w:p>
        </w:tc>
        <w:tc>
          <w:tcPr>
            <w:tcW w:w="601" w:type="pct"/>
            <w:tcBorders>
              <w:top w:val="single" w:sz="4" w:space="0" w:color="auto"/>
              <w:left w:val="single" w:sz="4" w:space="0" w:color="auto"/>
              <w:bottom w:val="single" w:sz="4" w:space="0" w:color="auto"/>
              <w:right w:val="single" w:sz="4" w:space="0" w:color="auto"/>
            </w:tcBorders>
            <w:vAlign w:val="center"/>
          </w:tcPr>
          <w:p w14:paraId="284A3135" w14:textId="194C2E0D"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1,130</w:t>
            </w:r>
          </w:p>
        </w:tc>
        <w:tc>
          <w:tcPr>
            <w:tcW w:w="566" w:type="pct"/>
            <w:vAlign w:val="center"/>
          </w:tcPr>
          <w:p w14:paraId="791987FB" w14:textId="2E810FDC"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60F9AA38" w14:textId="77777777" w:rsidTr="003907D1">
        <w:trPr>
          <w:trHeight w:val="170"/>
          <w:jc w:val="center"/>
        </w:trPr>
        <w:tc>
          <w:tcPr>
            <w:tcW w:w="659" w:type="pct"/>
            <w:vMerge/>
            <w:vAlign w:val="center"/>
          </w:tcPr>
          <w:p w14:paraId="2674506F"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73E87E4"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14F0204E" w14:textId="75EE311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0,415</w:t>
            </w:r>
          </w:p>
        </w:tc>
        <w:tc>
          <w:tcPr>
            <w:tcW w:w="661" w:type="pct"/>
            <w:vAlign w:val="center"/>
          </w:tcPr>
          <w:p w14:paraId="5B140815" w14:textId="18F0577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0,473</w:t>
            </w:r>
          </w:p>
        </w:tc>
        <w:tc>
          <w:tcPr>
            <w:tcW w:w="794" w:type="pct"/>
            <w:vAlign w:val="center"/>
          </w:tcPr>
          <w:p w14:paraId="2A86ECDD" w14:textId="657BC31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0,551</w:t>
            </w:r>
          </w:p>
        </w:tc>
        <w:tc>
          <w:tcPr>
            <w:tcW w:w="601" w:type="pct"/>
            <w:tcBorders>
              <w:top w:val="single" w:sz="4" w:space="0" w:color="auto"/>
              <w:left w:val="single" w:sz="4" w:space="0" w:color="auto"/>
              <w:bottom w:val="single" w:sz="4" w:space="0" w:color="auto"/>
              <w:right w:val="single" w:sz="4" w:space="0" w:color="auto"/>
            </w:tcBorders>
            <w:vAlign w:val="center"/>
          </w:tcPr>
          <w:p w14:paraId="7B9B8B83" w14:textId="1A8F5DD9"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0,472</w:t>
            </w:r>
          </w:p>
        </w:tc>
        <w:tc>
          <w:tcPr>
            <w:tcW w:w="566" w:type="pct"/>
            <w:vAlign w:val="center"/>
          </w:tcPr>
          <w:p w14:paraId="1539AEF5" w14:textId="414E8044"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53AF6642" w14:textId="77777777" w:rsidTr="003907D1">
        <w:trPr>
          <w:trHeight w:val="170"/>
          <w:jc w:val="center"/>
        </w:trPr>
        <w:tc>
          <w:tcPr>
            <w:tcW w:w="659" w:type="pct"/>
            <w:vMerge/>
            <w:vAlign w:val="center"/>
          </w:tcPr>
          <w:p w14:paraId="65040F8B"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67D5223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768F305C" w14:textId="4DDEAA1B"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6E3F2E15" w14:textId="57590A1C"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08D7D4CB" w14:textId="57F971E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68553A9" w14:textId="09101F5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B0B1848" w14:textId="1944267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tr w:rsidR="00817D4C" w:rsidRPr="00CB472E" w14:paraId="0D668CA4" w14:textId="77777777" w:rsidTr="003907D1">
        <w:trPr>
          <w:trHeight w:val="170"/>
          <w:jc w:val="center"/>
        </w:trPr>
        <w:tc>
          <w:tcPr>
            <w:tcW w:w="659" w:type="pct"/>
            <w:vMerge w:val="restart"/>
            <w:vAlign w:val="center"/>
          </w:tcPr>
          <w:p w14:paraId="6A8E5C74"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граница СЗЗ</w:t>
            </w:r>
          </w:p>
          <w:p w14:paraId="727DB983"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Ж-6-02</w:t>
            </w:r>
          </w:p>
          <w:p w14:paraId="5C42BB97" w14:textId="77777777"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50°57'22"</w:t>
            </w:r>
          </w:p>
          <w:p w14:paraId="73F5446E" w14:textId="07238A5E" w:rsidR="00817D4C" w:rsidRPr="00CB472E" w:rsidRDefault="00817D4C" w:rsidP="00817D4C">
            <w:pPr>
              <w:jc w:val="center"/>
              <w:rPr>
                <w:rFonts w:ascii="Arial" w:eastAsia="Calibri" w:hAnsi="Arial" w:cs="Arial"/>
                <w:sz w:val="20"/>
                <w:szCs w:val="20"/>
                <w:lang w:eastAsia="ru-RU"/>
              </w:rPr>
            </w:pPr>
            <w:r w:rsidRPr="00CB472E">
              <w:rPr>
                <w:rFonts w:ascii="Arial" w:eastAsia="Calibri" w:hAnsi="Arial" w:cs="Arial"/>
                <w:sz w:val="20"/>
                <w:szCs w:val="20"/>
                <w:lang w:eastAsia="en-US"/>
              </w:rPr>
              <w:t>47°14'36"</w:t>
            </w:r>
          </w:p>
        </w:tc>
        <w:tc>
          <w:tcPr>
            <w:tcW w:w="992" w:type="pct"/>
            <w:shd w:val="clear" w:color="auto" w:fill="auto"/>
            <w:vAlign w:val="bottom"/>
          </w:tcPr>
          <w:p w14:paraId="234F3243"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азота</w:t>
            </w:r>
          </w:p>
        </w:tc>
        <w:tc>
          <w:tcPr>
            <w:tcW w:w="727" w:type="pct"/>
            <w:vAlign w:val="center"/>
          </w:tcPr>
          <w:p w14:paraId="30480962" w14:textId="7230AAC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0,004</w:t>
            </w:r>
          </w:p>
        </w:tc>
        <w:tc>
          <w:tcPr>
            <w:tcW w:w="661" w:type="pct"/>
            <w:vAlign w:val="center"/>
          </w:tcPr>
          <w:p w14:paraId="569CD4A9" w14:textId="0DE5BA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0,00</w:t>
            </w:r>
            <w:r w:rsidRPr="00CB472E">
              <w:rPr>
                <w:rFonts w:ascii="Arial" w:hAnsi="Arial" w:cs="Arial"/>
                <w:sz w:val="20"/>
                <w:szCs w:val="20"/>
              </w:rPr>
              <w:t>5</w:t>
            </w:r>
          </w:p>
        </w:tc>
        <w:tc>
          <w:tcPr>
            <w:tcW w:w="794" w:type="pct"/>
            <w:vAlign w:val="center"/>
          </w:tcPr>
          <w:p w14:paraId="59972BFD" w14:textId="17936524"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0,006</w:t>
            </w:r>
          </w:p>
        </w:tc>
        <w:tc>
          <w:tcPr>
            <w:tcW w:w="601" w:type="pct"/>
            <w:tcBorders>
              <w:top w:val="single" w:sz="4" w:space="0" w:color="auto"/>
              <w:left w:val="single" w:sz="4" w:space="0" w:color="auto"/>
              <w:bottom w:val="single" w:sz="4" w:space="0" w:color="auto"/>
              <w:right w:val="single" w:sz="4" w:space="0" w:color="auto"/>
            </w:tcBorders>
            <w:vAlign w:val="center"/>
          </w:tcPr>
          <w:p w14:paraId="025FB0DF" w14:textId="4A8FB183"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0,004</w:t>
            </w:r>
          </w:p>
        </w:tc>
        <w:tc>
          <w:tcPr>
            <w:tcW w:w="566" w:type="pct"/>
            <w:vAlign w:val="center"/>
          </w:tcPr>
          <w:p w14:paraId="177F6586" w14:textId="23E77AD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0,2</w:t>
            </w:r>
          </w:p>
        </w:tc>
      </w:tr>
      <w:tr w:rsidR="00817D4C" w:rsidRPr="00CB472E" w14:paraId="4AA72359" w14:textId="77777777" w:rsidTr="003907D1">
        <w:trPr>
          <w:trHeight w:val="170"/>
          <w:jc w:val="center"/>
        </w:trPr>
        <w:tc>
          <w:tcPr>
            <w:tcW w:w="659" w:type="pct"/>
            <w:vMerge/>
            <w:shd w:val="clear" w:color="auto" w:fill="auto"/>
            <w:vAlign w:val="center"/>
          </w:tcPr>
          <w:p w14:paraId="322E2394"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F17C0DB"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азота </w:t>
            </w:r>
          </w:p>
        </w:tc>
        <w:tc>
          <w:tcPr>
            <w:tcW w:w="727" w:type="pct"/>
            <w:vAlign w:val="center"/>
          </w:tcPr>
          <w:p w14:paraId="3D4E4E1A" w14:textId="5015178B"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0,014</w:t>
            </w:r>
          </w:p>
        </w:tc>
        <w:tc>
          <w:tcPr>
            <w:tcW w:w="661" w:type="pct"/>
            <w:vAlign w:val="center"/>
          </w:tcPr>
          <w:p w14:paraId="00170C4C" w14:textId="413A24C7"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w:t>
            </w:r>
            <w:r w:rsidRPr="00CB472E">
              <w:rPr>
                <w:rFonts w:ascii="Arial" w:hAnsi="Arial" w:cs="Arial"/>
                <w:sz w:val="20"/>
                <w:szCs w:val="20"/>
              </w:rPr>
              <w:t>29</w:t>
            </w:r>
          </w:p>
        </w:tc>
        <w:tc>
          <w:tcPr>
            <w:tcW w:w="794" w:type="pct"/>
            <w:vAlign w:val="center"/>
          </w:tcPr>
          <w:p w14:paraId="0F3F72B7" w14:textId="0C9BCEBA"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0,034</w:t>
            </w:r>
          </w:p>
        </w:tc>
        <w:tc>
          <w:tcPr>
            <w:tcW w:w="601" w:type="pct"/>
            <w:tcBorders>
              <w:top w:val="single" w:sz="4" w:space="0" w:color="auto"/>
              <w:left w:val="single" w:sz="4" w:space="0" w:color="auto"/>
              <w:bottom w:val="single" w:sz="4" w:space="0" w:color="auto"/>
              <w:right w:val="single" w:sz="4" w:space="0" w:color="auto"/>
            </w:tcBorders>
            <w:vAlign w:val="center"/>
          </w:tcPr>
          <w:p w14:paraId="237A1933" w14:textId="0599C510"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0,028</w:t>
            </w:r>
          </w:p>
        </w:tc>
        <w:tc>
          <w:tcPr>
            <w:tcW w:w="566" w:type="pct"/>
            <w:vAlign w:val="center"/>
          </w:tcPr>
          <w:p w14:paraId="10208551" w14:textId="2C1101AD"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0,4</w:t>
            </w:r>
          </w:p>
        </w:tc>
      </w:tr>
      <w:tr w:rsidR="00817D4C" w:rsidRPr="00CB472E" w14:paraId="30FA7C97" w14:textId="77777777" w:rsidTr="003907D1">
        <w:trPr>
          <w:trHeight w:val="170"/>
          <w:jc w:val="center"/>
        </w:trPr>
        <w:tc>
          <w:tcPr>
            <w:tcW w:w="659" w:type="pct"/>
            <w:vMerge/>
            <w:shd w:val="clear" w:color="auto" w:fill="auto"/>
            <w:vAlign w:val="center"/>
          </w:tcPr>
          <w:p w14:paraId="0903FA73"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78ABCB5E"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Диоксид серы</w:t>
            </w:r>
          </w:p>
        </w:tc>
        <w:tc>
          <w:tcPr>
            <w:tcW w:w="727" w:type="pct"/>
            <w:vAlign w:val="center"/>
          </w:tcPr>
          <w:p w14:paraId="71A5BAD3" w14:textId="54351B9E"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61" w:type="pct"/>
            <w:vAlign w:val="center"/>
          </w:tcPr>
          <w:p w14:paraId="7DFD1D38" w14:textId="6EA1B5A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794" w:type="pct"/>
            <w:vAlign w:val="center"/>
          </w:tcPr>
          <w:p w14:paraId="7256F530" w14:textId="5056755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&lt;0,025</w:t>
            </w:r>
          </w:p>
        </w:tc>
        <w:tc>
          <w:tcPr>
            <w:tcW w:w="601" w:type="pct"/>
            <w:tcBorders>
              <w:top w:val="single" w:sz="4" w:space="0" w:color="auto"/>
              <w:left w:val="single" w:sz="4" w:space="0" w:color="auto"/>
              <w:bottom w:val="single" w:sz="4" w:space="0" w:color="auto"/>
              <w:right w:val="single" w:sz="4" w:space="0" w:color="auto"/>
            </w:tcBorders>
            <w:vAlign w:val="center"/>
          </w:tcPr>
          <w:p w14:paraId="225411AB" w14:textId="77299B73"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0,025</w:t>
            </w:r>
            <w:proofErr w:type="gramEnd"/>
          </w:p>
        </w:tc>
        <w:tc>
          <w:tcPr>
            <w:tcW w:w="566" w:type="pct"/>
            <w:vAlign w:val="center"/>
          </w:tcPr>
          <w:p w14:paraId="0D09186B" w14:textId="1E2591B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0,5</w:t>
            </w:r>
          </w:p>
        </w:tc>
      </w:tr>
      <w:tr w:rsidR="00817D4C" w:rsidRPr="00CB472E" w14:paraId="44E5E723" w14:textId="77777777" w:rsidTr="003907D1">
        <w:trPr>
          <w:trHeight w:val="170"/>
          <w:jc w:val="center"/>
        </w:trPr>
        <w:tc>
          <w:tcPr>
            <w:tcW w:w="659" w:type="pct"/>
            <w:vMerge/>
            <w:shd w:val="clear" w:color="auto" w:fill="auto"/>
            <w:vAlign w:val="center"/>
          </w:tcPr>
          <w:p w14:paraId="148A7DC8"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0081BBA"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w:t>
            </w:r>
          </w:p>
        </w:tc>
        <w:tc>
          <w:tcPr>
            <w:tcW w:w="727" w:type="pct"/>
            <w:vAlign w:val="center"/>
          </w:tcPr>
          <w:p w14:paraId="721C7FA4" w14:textId="14715A5D"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61" w:type="pct"/>
            <w:vAlign w:val="center"/>
          </w:tcPr>
          <w:p w14:paraId="4A59A4F2" w14:textId="4CC23C2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794" w:type="pct"/>
            <w:vAlign w:val="center"/>
          </w:tcPr>
          <w:p w14:paraId="6C19C72E" w14:textId="1FE02DD3"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&lt;0,004</w:t>
            </w:r>
          </w:p>
        </w:tc>
        <w:tc>
          <w:tcPr>
            <w:tcW w:w="601" w:type="pct"/>
            <w:tcBorders>
              <w:top w:val="single" w:sz="4" w:space="0" w:color="auto"/>
              <w:left w:val="single" w:sz="4" w:space="0" w:color="auto"/>
              <w:bottom w:val="single" w:sz="4" w:space="0" w:color="auto"/>
              <w:right w:val="single" w:sz="4" w:space="0" w:color="auto"/>
            </w:tcBorders>
            <w:vAlign w:val="center"/>
          </w:tcPr>
          <w:p w14:paraId="5DF5A7F9" w14:textId="123D842A"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0,004</w:t>
            </w:r>
            <w:proofErr w:type="gramEnd"/>
          </w:p>
        </w:tc>
        <w:tc>
          <w:tcPr>
            <w:tcW w:w="566" w:type="pct"/>
            <w:vAlign w:val="center"/>
          </w:tcPr>
          <w:p w14:paraId="33FB25CD" w14:textId="0E368E16"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0,008</w:t>
            </w:r>
          </w:p>
        </w:tc>
      </w:tr>
      <w:tr w:rsidR="00817D4C" w:rsidRPr="00CB472E" w14:paraId="34CE27E2" w14:textId="77777777" w:rsidTr="003907D1">
        <w:trPr>
          <w:trHeight w:val="170"/>
          <w:jc w:val="center"/>
        </w:trPr>
        <w:tc>
          <w:tcPr>
            <w:tcW w:w="659" w:type="pct"/>
            <w:vMerge/>
            <w:shd w:val="clear" w:color="auto" w:fill="auto"/>
            <w:vAlign w:val="center"/>
          </w:tcPr>
          <w:p w14:paraId="42E1165C"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5023AFC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Оксид углерода </w:t>
            </w:r>
          </w:p>
        </w:tc>
        <w:tc>
          <w:tcPr>
            <w:tcW w:w="727" w:type="pct"/>
            <w:vAlign w:val="center"/>
          </w:tcPr>
          <w:p w14:paraId="041BFFED" w14:textId="5BA44CB8"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0,910</w:t>
            </w:r>
          </w:p>
        </w:tc>
        <w:tc>
          <w:tcPr>
            <w:tcW w:w="661" w:type="pct"/>
            <w:vAlign w:val="center"/>
          </w:tcPr>
          <w:p w14:paraId="4135E045" w14:textId="52899906"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rPr>
              <w:t>1</w:t>
            </w:r>
            <w:r w:rsidRPr="00CB472E">
              <w:rPr>
                <w:rFonts w:ascii="Arial" w:hAnsi="Arial" w:cs="Arial"/>
                <w:sz w:val="20"/>
                <w:szCs w:val="20"/>
                <w:lang w:val="kk-KZ"/>
              </w:rPr>
              <w:t>,</w:t>
            </w:r>
            <w:r w:rsidRPr="00CB472E">
              <w:rPr>
                <w:rFonts w:ascii="Arial" w:hAnsi="Arial" w:cs="Arial"/>
                <w:sz w:val="20"/>
                <w:szCs w:val="20"/>
              </w:rPr>
              <w:t>13</w:t>
            </w:r>
          </w:p>
        </w:tc>
        <w:tc>
          <w:tcPr>
            <w:tcW w:w="794" w:type="pct"/>
            <w:vAlign w:val="center"/>
          </w:tcPr>
          <w:p w14:paraId="4AE9813F" w14:textId="764AB95D" w:rsidR="00817D4C" w:rsidRPr="00CB472E" w:rsidRDefault="00817D4C" w:rsidP="00817D4C">
            <w:pPr>
              <w:spacing w:line="276" w:lineRule="auto"/>
              <w:jc w:val="center"/>
              <w:rPr>
                <w:rFonts w:ascii="Arial" w:eastAsia="Calibri" w:hAnsi="Arial" w:cs="Arial"/>
                <w:sz w:val="20"/>
                <w:szCs w:val="20"/>
                <w:lang w:val="kk-KZ" w:eastAsia="en-US"/>
              </w:rPr>
            </w:pPr>
            <w:r w:rsidRPr="00CB472E">
              <w:rPr>
                <w:rFonts w:ascii="Arial" w:hAnsi="Arial" w:cs="Arial"/>
                <w:sz w:val="20"/>
                <w:szCs w:val="20"/>
                <w:lang w:val="kk-KZ"/>
              </w:rPr>
              <w:t>1,45</w:t>
            </w:r>
          </w:p>
        </w:tc>
        <w:tc>
          <w:tcPr>
            <w:tcW w:w="601" w:type="pct"/>
            <w:tcBorders>
              <w:top w:val="single" w:sz="4" w:space="0" w:color="auto"/>
              <w:left w:val="single" w:sz="4" w:space="0" w:color="auto"/>
              <w:bottom w:val="single" w:sz="4" w:space="0" w:color="auto"/>
              <w:right w:val="single" w:sz="4" w:space="0" w:color="auto"/>
            </w:tcBorders>
            <w:vAlign w:val="center"/>
          </w:tcPr>
          <w:p w14:paraId="2D78AB16" w14:textId="5D03FC9F"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1,297</w:t>
            </w:r>
          </w:p>
        </w:tc>
        <w:tc>
          <w:tcPr>
            <w:tcW w:w="566" w:type="pct"/>
            <w:vAlign w:val="center"/>
          </w:tcPr>
          <w:p w14:paraId="7B1020FB" w14:textId="3439EE53"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w:t>
            </w:r>
          </w:p>
        </w:tc>
      </w:tr>
      <w:tr w:rsidR="00817D4C" w:rsidRPr="00CB472E" w14:paraId="39BCC678" w14:textId="77777777" w:rsidTr="003907D1">
        <w:trPr>
          <w:trHeight w:val="170"/>
          <w:jc w:val="center"/>
        </w:trPr>
        <w:tc>
          <w:tcPr>
            <w:tcW w:w="659" w:type="pct"/>
            <w:vMerge/>
            <w:shd w:val="clear" w:color="auto" w:fill="auto"/>
            <w:vAlign w:val="center"/>
          </w:tcPr>
          <w:p w14:paraId="63DCD5C0"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bottom"/>
          </w:tcPr>
          <w:p w14:paraId="2A011FFC"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Углеводороды</w:t>
            </w:r>
          </w:p>
        </w:tc>
        <w:tc>
          <w:tcPr>
            <w:tcW w:w="727" w:type="pct"/>
            <w:vAlign w:val="center"/>
          </w:tcPr>
          <w:p w14:paraId="0834DC58" w14:textId="49200BC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0,405</w:t>
            </w:r>
          </w:p>
        </w:tc>
        <w:tc>
          <w:tcPr>
            <w:tcW w:w="661" w:type="pct"/>
            <w:vAlign w:val="center"/>
          </w:tcPr>
          <w:p w14:paraId="6EF5CE9E" w14:textId="03C06F9F"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0,345</w:t>
            </w:r>
          </w:p>
        </w:tc>
        <w:tc>
          <w:tcPr>
            <w:tcW w:w="794" w:type="pct"/>
            <w:vAlign w:val="center"/>
          </w:tcPr>
          <w:p w14:paraId="67047B82" w14:textId="2BB60A17"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0,578</w:t>
            </w:r>
          </w:p>
        </w:tc>
        <w:tc>
          <w:tcPr>
            <w:tcW w:w="601" w:type="pct"/>
            <w:tcBorders>
              <w:top w:val="single" w:sz="4" w:space="0" w:color="auto"/>
              <w:left w:val="single" w:sz="4" w:space="0" w:color="auto"/>
              <w:bottom w:val="single" w:sz="4" w:space="0" w:color="auto"/>
              <w:right w:val="single" w:sz="4" w:space="0" w:color="auto"/>
            </w:tcBorders>
            <w:vAlign w:val="center"/>
          </w:tcPr>
          <w:p w14:paraId="352669CF" w14:textId="7CFF56E5" w:rsidR="00817D4C" w:rsidRPr="00CB472E" w:rsidRDefault="00817D4C" w:rsidP="00817D4C">
            <w:pPr>
              <w:jc w:val="center"/>
              <w:rPr>
                <w:rFonts w:ascii="Arial" w:eastAsia="Calibri" w:hAnsi="Arial" w:cs="Arial"/>
                <w:sz w:val="20"/>
                <w:szCs w:val="20"/>
                <w:lang w:eastAsia="en-US"/>
              </w:rPr>
            </w:pPr>
            <w:r w:rsidRPr="00CB472E">
              <w:rPr>
                <w:rFonts w:ascii="Arial" w:hAnsi="Arial" w:cs="Arial"/>
                <w:color w:val="000000"/>
                <w:sz w:val="20"/>
                <w:szCs w:val="20"/>
              </w:rPr>
              <w:t>0,425</w:t>
            </w:r>
          </w:p>
        </w:tc>
        <w:tc>
          <w:tcPr>
            <w:tcW w:w="566" w:type="pct"/>
            <w:vAlign w:val="center"/>
          </w:tcPr>
          <w:p w14:paraId="32030AA9" w14:textId="09484908"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50,0</w:t>
            </w:r>
          </w:p>
        </w:tc>
      </w:tr>
      <w:tr w:rsidR="00817D4C" w:rsidRPr="00CB472E" w14:paraId="4982F99A" w14:textId="77777777" w:rsidTr="003907D1">
        <w:trPr>
          <w:trHeight w:val="170"/>
          <w:jc w:val="center"/>
        </w:trPr>
        <w:tc>
          <w:tcPr>
            <w:tcW w:w="659" w:type="pct"/>
            <w:vMerge/>
            <w:shd w:val="clear" w:color="auto" w:fill="auto"/>
            <w:vAlign w:val="center"/>
          </w:tcPr>
          <w:p w14:paraId="1A16B19A" w14:textId="77777777" w:rsidR="00817D4C" w:rsidRPr="00CB472E" w:rsidRDefault="00817D4C" w:rsidP="00817D4C">
            <w:pPr>
              <w:jc w:val="center"/>
              <w:rPr>
                <w:rFonts w:ascii="Arial" w:eastAsia="Times New Roman" w:hAnsi="Arial" w:cs="Arial"/>
                <w:sz w:val="20"/>
                <w:szCs w:val="20"/>
                <w:lang w:eastAsia="ru-RU"/>
              </w:rPr>
            </w:pPr>
          </w:p>
        </w:tc>
        <w:tc>
          <w:tcPr>
            <w:tcW w:w="992" w:type="pct"/>
            <w:shd w:val="clear" w:color="auto" w:fill="auto"/>
            <w:vAlign w:val="center"/>
          </w:tcPr>
          <w:p w14:paraId="73A829C6" w14:textId="77777777" w:rsidR="00817D4C" w:rsidRPr="00CB472E" w:rsidRDefault="00817D4C" w:rsidP="00817D4C">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Пыль</w:t>
            </w:r>
          </w:p>
        </w:tc>
        <w:tc>
          <w:tcPr>
            <w:tcW w:w="727" w:type="pct"/>
            <w:vAlign w:val="center"/>
          </w:tcPr>
          <w:p w14:paraId="1557800D" w14:textId="6D6FCDF1"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61" w:type="pct"/>
            <w:vAlign w:val="center"/>
          </w:tcPr>
          <w:p w14:paraId="58D83495" w14:textId="0886E495"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794" w:type="pct"/>
            <w:vAlign w:val="center"/>
          </w:tcPr>
          <w:p w14:paraId="79662B5E" w14:textId="01ADDE04" w:rsidR="00817D4C" w:rsidRPr="00CB472E" w:rsidRDefault="00817D4C" w:rsidP="00817D4C">
            <w:pPr>
              <w:spacing w:line="276" w:lineRule="auto"/>
              <w:jc w:val="center"/>
              <w:rPr>
                <w:rFonts w:ascii="Arial" w:eastAsia="Calibri" w:hAnsi="Arial" w:cs="Arial"/>
                <w:sz w:val="20"/>
                <w:szCs w:val="20"/>
                <w:lang w:eastAsia="en-US"/>
              </w:rPr>
            </w:pPr>
            <w:r w:rsidRPr="00CB472E">
              <w:rPr>
                <w:rFonts w:ascii="Arial" w:hAnsi="Arial" w:cs="Arial"/>
                <w:sz w:val="20"/>
                <w:szCs w:val="20"/>
                <w:lang w:val="kk-KZ"/>
              </w:rPr>
              <w:t>&lt;0,05</w:t>
            </w:r>
          </w:p>
        </w:tc>
        <w:tc>
          <w:tcPr>
            <w:tcW w:w="601" w:type="pct"/>
            <w:tcBorders>
              <w:top w:val="single" w:sz="4" w:space="0" w:color="auto"/>
              <w:left w:val="single" w:sz="4" w:space="0" w:color="auto"/>
              <w:bottom w:val="single" w:sz="4" w:space="0" w:color="auto"/>
              <w:right w:val="single" w:sz="4" w:space="0" w:color="auto"/>
            </w:tcBorders>
            <w:vAlign w:val="center"/>
          </w:tcPr>
          <w:p w14:paraId="6A9D871D" w14:textId="6AB5880C" w:rsidR="00817D4C" w:rsidRPr="00CB472E" w:rsidRDefault="00817D4C" w:rsidP="00817D4C">
            <w:pPr>
              <w:jc w:val="center"/>
              <w:rPr>
                <w:rFonts w:ascii="Arial" w:eastAsia="Calibri" w:hAnsi="Arial" w:cs="Arial"/>
                <w:sz w:val="20"/>
                <w:szCs w:val="20"/>
                <w:lang w:eastAsia="en-US"/>
              </w:rPr>
            </w:pPr>
            <w:proofErr w:type="gramStart"/>
            <w:r w:rsidRPr="00CB472E">
              <w:rPr>
                <w:rFonts w:ascii="Arial" w:hAnsi="Arial" w:cs="Arial"/>
                <w:color w:val="000000"/>
                <w:sz w:val="20"/>
                <w:szCs w:val="20"/>
              </w:rPr>
              <w:t>&lt; 0</w:t>
            </w:r>
            <w:proofErr w:type="gramEnd"/>
            <w:r w:rsidRPr="00CB472E">
              <w:rPr>
                <w:rFonts w:ascii="Arial" w:hAnsi="Arial" w:cs="Arial"/>
                <w:color w:val="000000"/>
                <w:sz w:val="20"/>
                <w:szCs w:val="20"/>
              </w:rPr>
              <w:t>,05</w:t>
            </w:r>
          </w:p>
        </w:tc>
        <w:tc>
          <w:tcPr>
            <w:tcW w:w="566" w:type="pct"/>
            <w:vAlign w:val="center"/>
          </w:tcPr>
          <w:p w14:paraId="5F9A9CEC" w14:textId="1DB602FE" w:rsidR="00817D4C" w:rsidRPr="00CB472E" w:rsidRDefault="00817D4C" w:rsidP="00817D4C">
            <w:pPr>
              <w:jc w:val="center"/>
              <w:rPr>
                <w:rFonts w:ascii="Arial" w:eastAsia="Calibri" w:hAnsi="Arial" w:cs="Arial"/>
                <w:sz w:val="20"/>
                <w:szCs w:val="20"/>
                <w:lang w:eastAsia="en-US"/>
              </w:rPr>
            </w:pPr>
            <w:r w:rsidRPr="00CB472E">
              <w:rPr>
                <w:rFonts w:ascii="Arial" w:eastAsia="Calibri" w:hAnsi="Arial" w:cs="Arial"/>
                <w:sz w:val="20"/>
                <w:szCs w:val="20"/>
                <w:lang w:eastAsia="en-US"/>
              </w:rPr>
              <w:t>0,3</w:t>
            </w:r>
          </w:p>
        </w:tc>
      </w:tr>
      <w:bookmarkEnd w:id="73"/>
    </w:tbl>
    <w:p w14:paraId="4089B571" w14:textId="77777777" w:rsidR="00DD618A" w:rsidRPr="00CB472E" w:rsidRDefault="00DD618A" w:rsidP="00DD618A">
      <w:pPr>
        <w:ind w:firstLine="708"/>
        <w:jc w:val="both"/>
        <w:rPr>
          <w:rFonts w:ascii="Arial" w:hAnsi="Arial" w:cs="Arial"/>
        </w:rPr>
      </w:pPr>
    </w:p>
    <w:p w14:paraId="116BCC87" w14:textId="777192D1" w:rsidR="00DD618A" w:rsidRPr="00CB472E" w:rsidRDefault="00DD618A" w:rsidP="00DD618A">
      <w:pPr>
        <w:ind w:firstLine="708"/>
        <w:jc w:val="both"/>
        <w:rPr>
          <w:rFonts w:ascii="Arial" w:hAnsi="Arial" w:cs="Arial"/>
          <w:highlight w:val="yellow"/>
        </w:rPr>
      </w:pPr>
      <w:r w:rsidRPr="00CB472E">
        <w:rPr>
          <w:rFonts w:ascii="Arial" w:hAnsi="Arial" w:cs="Arial"/>
        </w:rPr>
        <w:t xml:space="preserve">Анализ проведенного экологического мониторинга качества атмосферного воздуха на границе санитарно-защитной зоны </w:t>
      </w:r>
      <w:r w:rsidRPr="00CB472E">
        <w:rPr>
          <w:rFonts w:ascii="Arial" w:hAnsi="Arial" w:cs="Arial"/>
          <w:lang w:val="kk-KZ"/>
        </w:rPr>
        <w:t xml:space="preserve">месторождения </w:t>
      </w:r>
      <w:r w:rsidR="00BB6101" w:rsidRPr="00CB472E">
        <w:rPr>
          <w:rFonts w:ascii="Arial" w:eastAsia="Times New Roman" w:hAnsi="Arial" w:cs="Arial"/>
          <w:bCs/>
          <w:iCs/>
          <w:lang w:eastAsia="ru-RU"/>
        </w:rPr>
        <w:t>Гран</w:t>
      </w:r>
      <w:r w:rsidRPr="00CB472E">
        <w:rPr>
          <w:rFonts w:ascii="Arial" w:eastAsia="Times New Roman" w:hAnsi="Arial" w:cs="Arial"/>
          <w:bCs/>
          <w:iCs/>
          <w:lang w:eastAsia="ru-RU"/>
        </w:rPr>
        <w:t xml:space="preserve"> </w:t>
      </w:r>
      <w:r w:rsidRPr="00CB472E">
        <w:rPr>
          <w:rFonts w:ascii="Arial" w:hAnsi="Arial" w:cs="Arial"/>
        </w:rPr>
        <w:t>показал, что максимально-разовые концентрации загрязняющих веществ по всем анализируемым веществам незначительны, находятся в допустимых пределах и не превышают санитарно-гигиенические нормы предельно-допустимых концентраций (ПДК м.р.), установленных для населенных мест</w:t>
      </w:r>
      <w:r w:rsidR="00BB6101" w:rsidRPr="00CB472E">
        <w:rPr>
          <w:rFonts w:ascii="Arial" w:hAnsi="Arial" w:cs="Arial"/>
        </w:rPr>
        <w:t>.</w:t>
      </w:r>
    </w:p>
    <w:p w14:paraId="55B1DF5E" w14:textId="5073C330" w:rsidR="00A904E3" w:rsidRPr="00CB472E" w:rsidRDefault="00A904E3" w:rsidP="00DD618A">
      <w:pPr>
        <w:spacing w:after="160" w:line="259" w:lineRule="auto"/>
        <w:rPr>
          <w:rFonts w:ascii="Arial" w:hAnsi="Arial" w:cs="Arial"/>
        </w:rPr>
      </w:pPr>
    </w:p>
    <w:p w14:paraId="71614751" w14:textId="77777777" w:rsidR="00A904E3" w:rsidRPr="00CB472E" w:rsidRDefault="00857986" w:rsidP="00A0647A">
      <w:pPr>
        <w:pStyle w:val="20"/>
        <w:numPr>
          <w:ilvl w:val="1"/>
          <w:numId w:val="41"/>
        </w:numPr>
        <w:spacing w:before="0" w:after="0"/>
        <w:ind w:left="1077" w:hanging="368"/>
        <w:rPr>
          <w:spacing w:val="-2"/>
          <w:sz w:val="24"/>
          <w:szCs w:val="24"/>
        </w:rPr>
      </w:pPr>
      <w:bookmarkStart w:id="74" w:name="_Toc243130408"/>
      <w:r w:rsidRPr="00CB472E">
        <w:rPr>
          <w:rFonts w:eastAsiaTheme="minorEastAsia"/>
          <w:color w:val="000000"/>
          <w:sz w:val="24"/>
          <w:szCs w:val="24"/>
        </w:rPr>
        <w:lastRenderedPageBreak/>
        <w:t>Источники и масштабы расчетного химического загрязнения</w:t>
      </w:r>
      <w:bookmarkEnd w:id="74"/>
    </w:p>
    <w:p w14:paraId="3BF9E8EF" w14:textId="5D5B104B" w:rsidR="00A904E3" w:rsidRPr="00CB472E" w:rsidRDefault="00A904E3" w:rsidP="00A904E3">
      <w:pPr>
        <w:ind w:firstLine="709"/>
        <w:jc w:val="both"/>
        <w:rPr>
          <w:rFonts w:ascii="Arial" w:hAnsi="Arial" w:cs="Arial"/>
        </w:rPr>
      </w:pPr>
      <w:r w:rsidRPr="00CB472E">
        <w:rPr>
          <w:rFonts w:ascii="Arial" w:hAnsi="Arial" w:cs="Arial"/>
        </w:rPr>
        <w:t>На территории</w:t>
      </w:r>
      <w:r w:rsidRPr="00CB472E">
        <w:rPr>
          <w:rFonts w:ascii="Arial" w:hAnsi="Arial" w:cs="Arial"/>
          <w:lang w:val="kk-KZ"/>
        </w:rPr>
        <w:t xml:space="preserve"> </w:t>
      </w:r>
      <w:r w:rsidRPr="00CB472E">
        <w:rPr>
          <w:rFonts w:ascii="Arial" w:hAnsi="Arial" w:cs="Arial"/>
        </w:rPr>
        <w:t xml:space="preserve">месторождения </w:t>
      </w:r>
      <w:r w:rsidR="00BB6101" w:rsidRPr="00CB472E">
        <w:rPr>
          <w:rFonts w:ascii="Arial" w:eastAsia="Times New Roman" w:hAnsi="Arial" w:cs="Arial"/>
          <w:bCs/>
          <w:iCs/>
          <w:lang w:eastAsia="ru-RU"/>
        </w:rPr>
        <w:t>Гран</w:t>
      </w:r>
      <w:r w:rsidR="009503BD" w:rsidRPr="00CB472E">
        <w:rPr>
          <w:rFonts w:ascii="Arial" w:eastAsia="Times New Roman" w:hAnsi="Arial" w:cs="Arial"/>
          <w:bCs/>
          <w:iCs/>
          <w:lang w:eastAsia="ru-RU"/>
        </w:rPr>
        <w:t xml:space="preserve"> </w:t>
      </w:r>
      <w:r w:rsidRPr="00CB472E">
        <w:rPr>
          <w:rFonts w:ascii="Arial" w:hAnsi="Arial" w:cs="Arial"/>
        </w:rPr>
        <w:t>планируется строительств</w:t>
      </w:r>
      <w:r w:rsidR="006E06E2" w:rsidRPr="00CB472E">
        <w:rPr>
          <w:rFonts w:ascii="Arial" w:hAnsi="Arial" w:cs="Arial"/>
        </w:rPr>
        <w:t xml:space="preserve">о </w:t>
      </w:r>
      <w:r w:rsidR="008B22C2" w:rsidRPr="00CB472E">
        <w:rPr>
          <w:rFonts w:ascii="Arial" w:hAnsi="Arial" w:cs="Arial"/>
          <w:lang w:val="kk-KZ"/>
        </w:rPr>
        <w:t>оценочной</w:t>
      </w:r>
      <w:r w:rsidR="00D36E8E" w:rsidRPr="00CB472E">
        <w:rPr>
          <w:rFonts w:ascii="Arial" w:hAnsi="Arial" w:cs="Arial"/>
          <w:lang w:val="kk-KZ"/>
        </w:rPr>
        <w:t xml:space="preserve"> </w:t>
      </w:r>
      <w:r w:rsidR="006E06E2" w:rsidRPr="00CB472E">
        <w:rPr>
          <w:rFonts w:ascii="Arial" w:hAnsi="Arial" w:cs="Arial"/>
        </w:rPr>
        <w:t>скважин</w:t>
      </w:r>
      <w:r w:rsidR="009503BD" w:rsidRPr="00CB472E">
        <w:rPr>
          <w:rFonts w:ascii="Arial" w:hAnsi="Arial" w:cs="Arial"/>
        </w:rPr>
        <w:t>ы</w:t>
      </w:r>
      <w:r w:rsidR="000E6F18" w:rsidRPr="00CB472E">
        <w:rPr>
          <w:rFonts w:ascii="Arial" w:hAnsi="Arial" w:cs="Arial"/>
        </w:rPr>
        <w:t xml:space="preserve"> </w:t>
      </w:r>
      <w:r w:rsidR="00B32099">
        <w:rPr>
          <w:rFonts w:ascii="Arial" w:hAnsi="Arial" w:cs="Arial"/>
        </w:rPr>
        <w:t xml:space="preserve">№93 </w:t>
      </w:r>
      <w:r w:rsidR="004B217A">
        <w:rPr>
          <w:rFonts w:ascii="Arial" w:hAnsi="Arial" w:cs="Arial"/>
        </w:rPr>
        <w:t>2</w:t>
      </w:r>
      <w:r w:rsidR="000E6F18" w:rsidRPr="00CB472E">
        <w:rPr>
          <w:rFonts w:ascii="Arial" w:hAnsi="Arial" w:cs="Arial"/>
        </w:rPr>
        <w:t xml:space="preserve">. </w:t>
      </w:r>
      <w:r w:rsidRPr="00CB472E">
        <w:rPr>
          <w:rFonts w:ascii="Arial" w:hAnsi="Arial" w:cs="Arial"/>
        </w:rPr>
        <w:t>Для оценки воздействия на атмосферный воздух от строительства скважин проведена инвентаризация источников выбросов вредных веществ в атмосферу, в ходе которой были выявлены ста</w:t>
      </w:r>
      <w:r w:rsidRPr="00CB472E">
        <w:rPr>
          <w:rFonts w:ascii="Arial" w:hAnsi="Arial" w:cs="Arial"/>
        </w:rPr>
        <w:softHyphen/>
        <w:t>ционарные источники выбросов, рассчитаны валовые и максимально-разовые выбросы от стационарных источников.</w:t>
      </w:r>
    </w:p>
    <w:p w14:paraId="7D69F20F" w14:textId="08D753A6" w:rsidR="00A904E3" w:rsidRPr="00CB472E" w:rsidRDefault="00A904E3" w:rsidP="00A904E3">
      <w:pPr>
        <w:ind w:firstLine="709"/>
        <w:jc w:val="both"/>
        <w:rPr>
          <w:rFonts w:ascii="Arial" w:hAnsi="Arial" w:cs="Arial"/>
        </w:rPr>
      </w:pPr>
      <w:r w:rsidRPr="00CB472E">
        <w:rPr>
          <w:rFonts w:ascii="Arial" w:hAnsi="Arial" w:cs="Arial"/>
        </w:rPr>
        <w:t xml:space="preserve"> Объем работ </w:t>
      </w:r>
      <w:r w:rsidR="006E06E2" w:rsidRPr="00CB472E">
        <w:rPr>
          <w:rFonts w:ascii="Arial" w:hAnsi="Arial" w:cs="Arial"/>
          <w:lang w:val="kk-KZ"/>
        </w:rPr>
        <w:t>для строительства скважин</w:t>
      </w:r>
      <w:r w:rsidR="009503BD" w:rsidRPr="00CB472E">
        <w:rPr>
          <w:rFonts w:ascii="Arial" w:hAnsi="Arial" w:cs="Arial"/>
          <w:lang w:val="kk-KZ"/>
        </w:rPr>
        <w:t>ы</w:t>
      </w:r>
      <w:r w:rsidR="000E6F18" w:rsidRPr="00CB472E">
        <w:rPr>
          <w:rFonts w:ascii="Arial" w:hAnsi="Arial" w:cs="Arial"/>
          <w:lang w:val="kk-KZ"/>
        </w:rPr>
        <w:t xml:space="preserve"> </w:t>
      </w:r>
      <w:r w:rsidR="00B32099">
        <w:rPr>
          <w:rFonts w:ascii="Arial" w:hAnsi="Arial" w:cs="Arial"/>
          <w:lang w:val="kk-KZ"/>
        </w:rPr>
        <w:t xml:space="preserve">№93 </w:t>
      </w:r>
      <w:r w:rsidRPr="00CB472E">
        <w:rPr>
          <w:rFonts w:ascii="Arial" w:hAnsi="Arial" w:cs="Arial"/>
        </w:rPr>
        <w:t xml:space="preserve">составляет </w:t>
      </w:r>
      <w:r w:rsidR="000722CB" w:rsidRPr="00CB472E">
        <w:rPr>
          <w:rFonts w:ascii="Arial" w:hAnsi="Arial" w:cs="Arial"/>
          <w:b/>
          <w:i/>
          <w:lang w:val="kk-KZ"/>
        </w:rPr>
        <w:t xml:space="preserve">41,36 </w:t>
      </w:r>
      <w:r w:rsidRPr="00CB472E">
        <w:rPr>
          <w:rFonts w:ascii="Arial" w:hAnsi="Arial" w:cs="Arial"/>
        </w:rPr>
        <w:t>суток, из них:</w:t>
      </w:r>
    </w:p>
    <w:p w14:paraId="40B12DFA"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подготовка площади, мобилизация БУ – 5,0 суток;</w:t>
      </w:r>
    </w:p>
    <w:p w14:paraId="683DA80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строительно-монтажные работы – </w:t>
      </w:r>
      <w:r w:rsidRPr="00CB472E">
        <w:rPr>
          <w:rFonts w:ascii="Arial" w:hAnsi="Arial" w:cs="Arial"/>
          <w:lang w:val="kk-KZ"/>
        </w:rPr>
        <w:t xml:space="preserve">5,0 </w:t>
      </w:r>
      <w:r w:rsidRPr="00CB472E">
        <w:rPr>
          <w:rFonts w:ascii="Arial" w:hAnsi="Arial" w:cs="Arial"/>
        </w:rPr>
        <w:t>суток;</w:t>
      </w:r>
    </w:p>
    <w:p w14:paraId="20634CEA" w14:textId="5670E7F0"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подготовительные работы к бурению- </w:t>
      </w:r>
      <w:r w:rsidRPr="00CB472E">
        <w:rPr>
          <w:rFonts w:ascii="Arial" w:hAnsi="Arial" w:cs="Arial"/>
          <w:lang w:val="kk-KZ"/>
        </w:rPr>
        <w:t>2</w:t>
      </w:r>
      <w:r w:rsidRPr="00CB472E">
        <w:rPr>
          <w:rFonts w:ascii="Arial" w:hAnsi="Arial" w:cs="Arial"/>
        </w:rPr>
        <w:t>,0 суток;</w:t>
      </w:r>
      <w:r w:rsidR="003B4275" w:rsidRPr="00CB472E">
        <w:rPr>
          <w:rFonts w:ascii="Arial" w:hAnsi="Arial" w:cs="Arial"/>
          <w:lang w:val="kk-KZ"/>
        </w:rPr>
        <w:t xml:space="preserve"> </w:t>
      </w:r>
    </w:p>
    <w:p w14:paraId="1C8A6DF9" w14:textId="6473B696"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rPr>
        <w:t xml:space="preserve">бурение и крепление – </w:t>
      </w:r>
      <w:r w:rsidR="000722CB" w:rsidRPr="00CB472E">
        <w:rPr>
          <w:rFonts w:ascii="Arial" w:hAnsi="Arial" w:cs="Arial"/>
          <w:lang w:val="kk-KZ"/>
        </w:rPr>
        <w:t>23,46</w:t>
      </w:r>
      <w:r w:rsidRPr="00CB472E">
        <w:rPr>
          <w:rFonts w:ascii="Arial" w:hAnsi="Arial" w:cs="Arial"/>
        </w:rPr>
        <w:t xml:space="preserve"> суток;</w:t>
      </w:r>
    </w:p>
    <w:p w14:paraId="05A9AF72" w14:textId="77777777" w:rsidR="00BB6101" w:rsidRPr="00CB472E" w:rsidRDefault="00BB6101" w:rsidP="00BB6101">
      <w:pPr>
        <w:numPr>
          <w:ilvl w:val="0"/>
          <w:numId w:val="1"/>
        </w:numPr>
        <w:tabs>
          <w:tab w:val="left" w:pos="993"/>
        </w:tabs>
        <w:autoSpaceDE w:val="0"/>
        <w:autoSpaceDN w:val="0"/>
        <w:ind w:hanging="11"/>
        <w:jc w:val="both"/>
        <w:rPr>
          <w:rFonts w:ascii="Arial" w:hAnsi="Arial" w:cs="Arial"/>
        </w:rPr>
      </w:pPr>
      <w:r w:rsidRPr="00CB472E">
        <w:rPr>
          <w:rFonts w:ascii="Arial" w:hAnsi="Arial" w:cs="Arial"/>
          <w:lang w:val="kk-KZ"/>
        </w:rPr>
        <w:t>освоение</w:t>
      </w:r>
      <w:r w:rsidRPr="00CB472E">
        <w:rPr>
          <w:rFonts w:ascii="Arial" w:hAnsi="Arial" w:cs="Arial"/>
        </w:rPr>
        <w:t>, в эксплуатационной колонне – 5,9 суток</w:t>
      </w:r>
      <w:r w:rsidRPr="00CB472E">
        <w:rPr>
          <w:rFonts w:ascii="Arial" w:hAnsi="Arial" w:cs="Arial"/>
          <w:lang w:val="kk-KZ"/>
        </w:rPr>
        <w:t>.</w:t>
      </w:r>
    </w:p>
    <w:p w14:paraId="6C8BEA98" w14:textId="638CCA38" w:rsidR="009503BD" w:rsidRPr="00CB472E" w:rsidRDefault="009503BD" w:rsidP="009503BD">
      <w:pPr>
        <w:ind w:firstLine="709"/>
        <w:jc w:val="both"/>
        <w:rPr>
          <w:rFonts w:ascii="Arial" w:hAnsi="Arial" w:cs="Arial"/>
          <w:i/>
        </w:rPr>
      </w:pPr>
      <w:r w:rsidRPr="00CB472E">
        <w:rPr>
          <w:rFonts w:ascii="Arial" w:eastAsia="Times New Roman" w:hAnsi="Arial" w:cs="Arial"/>
          <w:i/>
          <w:iCs/>
          <w:lang w:eastAsia="ru-RU"/>
        </w:rPr>
        <w:t xml:space="preserve">Строительство </w:t>
      </w:r>
      <w:r w:rsidR="008B22C2" w:rsidRPr="00CB472E">
        <w:rPr>
          <w:rFonts w:ascii="Arial" w:hAnsi="Arial" w:cs="Arial"/>
          <w:lang w:val="kk-KZ"/>
        </w:rPr>
        <w:t>оценочной</w:t>
      </w:r>
      <w:r w:rsidRPr="00CB472E">
        <w:rPr>
          <w:rFonts w:ascii="Arial" w:eastAsia="Times New Roman" w:hAnsi="Arial" w:cs="Arial"/>
          <w:bCs/>
          <w:i/>
          <w:iCs/>
          <w:lang w:eastAsia="ru-RU"/>
        </w:rPr>
        <w:t xml:space="preserve"> скважины </w:t>
      </w:r>
      <w:r w:rsidR="00B32099">
        <w:rPr>
          <w:rFonts w:ascii="Arial" w:eastAsia="Times New Roman" w:hAnsi="Arial" w:cs="Arial"/>
          <w:bCs/>
          <w:i/>
          <w:iCs/>
          <w:lang w:eastAsia="ru-RU"/>
        </w:rPr>
        <w:t xml:space="preserve">№93 </w:t>
      </w:r>
      <w:r w:rsidR="00BB6101" w:rsidRPr="00CB472E">
        <w:rPr>
          <w:rFonts w:ascii="Arial" w:eastAsia="Times New Roman" w:hAnsi="Arial" w:cs="Arial"/>
          <w:bCs/>
          <w:i/>
          <w:iCs/>
          <w:lang w:eastAsia="ru-RU"/>
        </w:rPr>
        <w:t>Гран</w:t>
      </w:r>
      <w:r w:rsidRPr="00CB472E">
        <w:rPr>
          <w:rFonts w:ascii="Arial" w:eastAsia="Times New Roman" w:hAnsi="Arial" w:cs="Arial"/>
          <w:bCs/>
          <w:i/>
          <w:iCs/>
          <w:lang w:eastAsia="ru-RU"/>
        </w:rPr>
        <w:t xml:space="preserve"> </w:t>
      </w:r>
      <w:r w:rsidRPr="00CB472E">
        <w:rPr>
          <w:rFonts w:ascii="Arial" w:eastAsia="Times New Roman" w:hAnsi="Arial" w:cs="Arial"/>
          <w:i/>
          <w:iCs/>
          <w:lang w:eastAsia="ru-RU"/>
        </w:rPr>
        <w:t xml:space="preserve">будет осуществляться с помощью буровой   установки </w:t>
      </w:r>
      <w:r w:rsidR="00B43F3A" w:rsidRPr="00CB472E">
        <w:rPr>
          <w:rFonts w:ascii="Arial" w:hAnsi="Arial" w:cs="Arial"/>
          <w:sz w:val="22"/>
          <w:lang w:val="en-US"/>
        </w:rPr>
        <w:t>HDD</w:t>
      </w:r>
      <w:r w:rsidR="00B43F3A" w:rsidRPr="00CB472E">
        <w:rPr>
          <w:rFonts w:ascii="Arial" w:hAnsi="Arial" w:cs="Arial"/>
          <w:sz w:val="22"/>
        </w:rPr>
        <w:t>350.9 грузоподъемностью не менее 100 тн или аналог (</w:t>
      </w:r>
      <w:r w:rsidR="00B43F3A" w:rsidRPr="00CB472E">
        <w:rPr>
          <w:rFonts w:ascii="Arial" w:hAnsi="Arial" w:cs="Arial"/>
          <w:sz w:val="22"/>
          <w:lang w:val="en-US"/>
        </w:rPr>
        <w:t>SVR</w:t>
      </w:r>
      <w:r w:rsidR="00B43F3A" w:rsidRPr="00CB472E">
        <w:rPr>
          <w:rFonts w:ascii="Arial" w:hAnsi="Arial" w:cs="Arial"/>
          <w:sz w:val="22"/>
        </w:rPr>
        <w:t>)</w:t>
      </w:r>
      <w:r w:rsidRPr="00CB472E">
        <w:rPr>
          <w:rFonts w:ascii="Arial" w:eastAsia="Times New Roman" w:hAnsi="Arial" w:cs="Arial"/>
          <w:i/>
          <w:iCs/>
          <w:lang w:eastAsia="ru-RU"/>
        </w:rPr>
        <w:t>.</w:t>
      </w:r>
      <w:r w:rsidRPr="00CB472E">
        <w:rPr>
          <w:rFonts w:ascii="Arial" w:hAnsi="Arial" w:cs="Arial"/>
          <w:i/>
        </w:rPr>
        <w:t xml:space="preserve"> Буровая установка будет выбираться перед началом строительных работ.</w:t>
      </w:r>
    </w:p>
    <w:p w14:paraId="11B1B414" w14:textId="7B387089" w:rsidR="00B64A97" w:rsidRPr="00CB472E" w:rsidRDefault="00B64A97" w:rsidP="00B64A97">
      <w:pPr>
        <w:ind w:firstLine="709"/>
        <w:jc w:val="both"/>
        <w:rPr>
          <w:rFonts w:ascii="Arial" w:hAnsi="Arial" w:cs="Arial"/>
          <w:i/>
        </w:rPr>
      </w:pPr>
      <w:r w:rsidRPr="00CB472E">
        <w:rPr>
          <w:rFonts w:ascii="Arial" w:hAnsi="Arial" w:cs="Arial"/>
          <w:i/>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i/>
        </w:rPr>
        <w:t>, так как выбросы загрязняющих веществ при использовании данной установки будут максимальными.</w:t>
      </w:r>
    </w:p>
    <w:p w14:paraId="286B14E9" w14:textId="7F0656C8" w:rsidR="006E06E2" w:rsidRPr="00CB472E" w:rsidRDefault="006E06E2" w:rsidP="006E06E2">
      <w:pPr>
        <w:ind w:firstLine="709"/>
        <w:jc w:val="both"/>
        <w:rPr>
          <w:rFonts w:ascii="Arial" w:hAnsi="Arial" w:cs="Arial"/>
        </w:rPr>
      </w:pPr>
      <w:r w:rsidRPr="00CB472E">
        <w:rPr>
          <w:rFonts w:ascii="Arial" w:hAnsi="Arial" w:cs="Arial"/>
        </w:rPr>
        <w:t xml:space="preserve">Стационарными источниками загрязнения атмосферного воздуха </w:t>
      </w:r>
      <w:r w:rsidRPr="00CB472E">
        <w:rPr>
          <w:rFonts w:ascii="Arial" w:hAnsi="Arial" w:cs="Arial"/>
          <w:b/>
          <w:i/>
        </w:rPr>
        <w:t xml:space="preserve">при строительно-монтажных работах </w:t>
      </w:r>
      <w:r w:rsidRPr="00CB472E">
        <w:rPr>
          <w:rFonts w:ascii="Arial" w:hAnsi="Arial" w:cs="Arial"/>
        </w:rPr>
        <w:t xml:space="preserve">на месторождении </w:t>
      </w:r>
      <w:r w:rsidR="00BB6101" w:rsidRPr="00CB472E">
        <w:rPr>
          <w:rFonts w:ascii="Arial" w:eastAsia="Times New Roman" w:hAnsi="Arial" w:cs="Arial"/>
          <w:bCs/>
          <w:lang w:eastAsia="ru-RU"/>
        </w:rPr>
        <w:t>Гран</w:t>
      </w:r>
      <w:r w:rsidR="004D30BE" w:rsidRPr="00CB472E">
        <w:rPr>
          <w:rFonts w:ascii="Arial" w:eastAsia="Times New Roman" w:hAnsi="Arial" w:cs="Arial"/>
          <w:bCs/>
          <w:i/>
          <w:iCs/>
          <w:lang w:eastAsia="ru-RU"/>
        </w:rPr>
        <w:t xml:space="preserve"> </w:t>
      </w:r>
      <w:r w:rsidRPr="00CB472E">
        <w:rPr>
          <w:rFonts w:ascii="Arial" w:hAnsi="Arial" w:cs="Arial"/>
        </w:rPr>
        <w:t>являются:</w:t>
      </w:r>
    </w:p>
    <w:p w14:paraId="2F0DF754" w14:textId="77777777" w:rsidR="00DD59A3" w:rsidRPr="00CB472E" w:rsidRDefault="00DD59A3" w:rsidP="00DD59A3">
      <w:pPr>
        <w:ind w:firstLine="709"/>
        <w:jc w:val="both"/>
        <w:rPr>
          <w:rFonts w:ascii="Arial" w:hAnsi="Arial" w:cs="Arial"/>
          <w:b/>
          <w:i/>
        </w:rPr>
      </w:pPr>
      <w:r w:rsidRPr="00CB472E">
        <w:rPr>
          <w:rFonts w:ascii="Arial" w:hAnsi="Arial" w:cs="Arial"/>
          <w:b/>
          <w:i/>
        </w:rPr>
        <w:t>Организованные источники:</w:t>
      </w:r>
    </w:p>
    <w:p w14:paraId="45D60C56" w14:textId="7E2AD6EA" w:rsidR="00DD59A3" w:rsidRPr="00CB472E" w:rsidRDefault="00DD59A3" w:rsidP="00DB0DD7">
      <w:pPr>
        <w:numPr>
          <w:ilvl w:val="0"/>
          <w:numId w:val="2"/>
        </w:numPr>
        <w:jc w:val="both"/>
        <w:rPr>
          <w:rFonts w:ascii="Arial" w:hAnsi="Arial" w:cs="Arial"/>
        </w:rPr>
      </w:pPr>
      <w:r w:rsidRPr="00CB472E">
        <w:rPr>
          <w:rFonts w:ascii="Arial" w:hAnsi="Arial" w:cs="Arial"/>
        </w:rPr>
        <w:t xml:space="preserve">Источник №0001 </w:t>
      </w:r>
      <w:r w:rsidR="00DB0DD7" w:rsidRPr="00CB472E">
        <w:rPr>
          <w:rFonts w:ascii="Arial" w:hAnsi="Arial" w:cs="Arial"/>
          <w:lang w:val="kk-KZ"/>
        </w:rPr>
        <w:t>Электрогенератор с дизельным приводом</w:t>
      </w:r>
      <w:r w:rsidR="003668F0" w:rsidRPr="00CB472E">
        <w:rPr>
          <w:rFonts w:ascii="Arial" w:hAnsi="Arial" w:cs="Arial"/>
          <w:lang w:val="kk-KZ"/>
        </w:rPr>
        <w:t>;</w:t>
      </w:r>
    </w:p>
    <w:p w14:paraId="3FA40946" w14:textId="77777777" w:rsidR="006E06E2" w:rsidRPr="00CB472E" w:rsidRDefault="006E06E2" w:rsidP="006E06E2">
      <w:pPr>
        <w:ind w:firstLine="709"/>
        <w:jc w:val="both"/>
        <w:rPr>
          <w:rFonts w:ascii="Arial" w:hAnsi="Arial" w:cs="Arial"/>
          <w:b/>
          <w:i/>
        </w:rPr>
      </w:pPr>
      <w:r w:rsidRPr="00CB472E">
        <w:rPr>
          <w:rFonts w:ascii="Arial" w:hAnsi="Arial" w:cs="Arial"/>
          <w:b/>
          <w:i/>
        </w:rPr>
        <w:t>Неорганизованные источники:</w:t>
      </w:r>
    </w:p>
    <w:p w14:paraId="13048797" w14:textId="77B6DC1A"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№6001, </w:t>
      </w:r>
      <w:r w:rsidR="00DB0DD7" w:rsidRPr="00CB472E">
        <w:rPr>
          <w:rFonts w:ascii="Arial" w:hAnsi="Arial" w:cs="Arial"/>
        </w:rPr>
        <w:t>В</w:t>
      </w:r>
      <w:r w:rsidRPr="00CB472E">
        <w:rPr>
          <w:rFonts w:ascii="Arial" w:hAnsi="Arial" w:cs="Arial"/>
        </w:rPr>
        <w:t>ыбросы пыли, образуемой при подготовке площадки</w:t>
      </w:r>
      <w:r w:rsidR="003668F0" w:rsidRPr="00CB472E">
        <w:rPr>
          <w:rFonts w:ascii="Arial" w:hAnsi="Arial" w:cs="Arial"/>
        </w:rPr>
        <w:t>;</w:t>
      </w:r>
    </w:p>
    <w:p w14:paraId="2FD2786F" w14:textId="3D26CFED"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№6002, </w:t>
      </w:r>
      <w:r w:rsidR="00DB0DD7" w:rsidRPr="00CB472E">
        <w:rPr>
          <w:rFonts w:ascii="Arial" w:hAnsi="Arial" w:cs="Arial"/>
        </w:rPr>
        <w:t>В</w:t>
      </w:r>
      <w:r w:rsidRPr="00CB472E">
        <w:rPr>
          <w:rFonts w:ascii="Arial" w:hAnsi="Arial" w:cs="Arial"/>
        </w:rPr>
        <w:t>ыбросы пыли, образуемой при работе бульдозера</w:t>
      </w:r>
      <w:r w:rsidR="003668F0" w:rsidRPr="00CB472E">
        <w:rPr>
          <w:rFonts w:ascii="Arial" w:hAnsi="Arial" w:cs="Arial"/>
        </w:rPr>
        <w:t>;</w:t>
      </w:r>
    </w:p>
    <w:p w14:paraId="3863063A" w14:textId="150381F4" w:rsidR="006E06E2" w:rsidRPr="00CB472E" w:rsidRDefault="006E06E2" w:rsidP="006E06E2">
      <w:pPr>
        <w:numPr>
          <w:ilvl w:val="0"/>
          <w:numId w:val="3"/>
        </w:numPr>
        <w:tabs>
          <w:tab w:val="left" w:pos="709"/>
        </w:tabs>
        <w:ind w:left="709" w:hanging="283"/>
        <w:jc w:val="both"/>
        <w:rPr>
          <w:rFonts w:ascii="Arial" w:hAnsi="Arial" w:cs="Arial"/>
        </w:rPr>
      </w:pPr>
      <w:r w:rsidRPr="00CB472E">
        <w:rPr>
          <w:rFonts w:ascii="Arial" w:hAnsi="Arial" w:cs="Arial"/>
        </w:rPr>
        <w:t xml:space="preserve">Источник №6003, </w:t>
      </w:r>
      <w:r w:rsidR="00DB0DD7" w:rsidRPr="00CB472E">
        <w:rPr>
          <w:rFonts w:ascii="Arial" w:hAnsi="Arial" w:cs="Arial"/>
        </w:rPr>
        <w:t>В</w:t>
      </w:r>
      <w:r w:rsidRPr="00CB472E">
        <w:rPr>
          <w:rFonts w:ascii="Arial" w:hAnsi="Arial" w:cs="Arial"/>
        </w:rPr>
        <w:t>ыбросы пыли, образуемой при работе автосамосвала</w:t>
      </w:r>
      <w:r w:rsidR="003668F0" w:rsidRPr="00CB472E">
        <w:rPr>
          <w:rFonts w:ascii="Arial" w:hAnsi="Arial" w:cs="Arial"/>
        </w:rPr>
        <w:t>;</w:t>
      </w:r>
    </w:p>
    <w:p w14:paraId="49F2B8FC" w14:textId="429D32BA" w:rsidR="006E06E2" w:rsidRPr="00CB472E" w:rsidRDefault="006E06E2" w:rsidP="006E06E2">
      <w:pPr>
        <w:numPr>
          <w:ilvl w:val="0"/>
          <w:numId w:val="3"/>
        </w:numPr>
        <w:tabs>
          <w:tab w:val="left" w:pos="142"/>
        </w:tabs>
        <w:ind w:left="0" w:firstLine="426"/>
        <w:jc w:val="both"/>
        <w:rPr>
          <w:rFonts w:ascii="Arial" w:hAnsi="Arial" w:cs="Arial"/>
        </w:rPr>
      </w:pPr>
      <w:r w:rsidRPr="00CB472E">
        <w:rPr>
          <w:rFonts w:ascii="Arial" w:hAnsi="Arial" w:cs="Arial"/>
        </w:rPr>
        <w:t xml:space="preserve">Источник №6004, </w:t>
      </w:r>
      <w:r w:rsidR="00DB0DD7" w:rsidRPr="00CB472E">
        <w:rPr>
          <w:rFonts w:ascii="Arial" w:hAnsi="Arial" w:cs="Arial"/>
        </w:rPr>
        <w:t>В</w:t>
      </w:r>
      <w:r w:rsidRPr="00CB472E">
        <w:rPr>
          <w:rFonts w:ascii="Arial" w:hAnsi="Arial" w:cs="Arial"/>
        </w:rPr>
        <w:t>ыбросы пыли, образуемой при уплотнении грунта катками</w:t>
      </w:r>
      <w:r w:rsidR="003668F0" w:rsidRPr="00CB472E">
        <w:rPr>
          <w:rFonts w:ascii="Arial" w:hAnsi="Arial" w:cs="Arial"/>
        </w:rPr>
        <w:t>;</w:t>
      </w:r>
    </w:p>
    <w:p w14:paraId="7FAF742F" w14:textId="4C83CF5C" w:rsidR="00DB0DD7" w:rsidRPr="00CB472E" w:rsidRDefault="00DB0DD7" w:rsidP="006E06E2">
      <w:pPr>
        <w:numPr>
          <w:ilvl w:val="0"/>
          <w:numId w:val="3"/>
        </w:numPr>
        <w:tabs>
          <w:tab w:val="left" w:pos="142"/>
        </w:tabs>
        <w:ind w:left="0" w:firstLine="426"/>
        <w:jc w:val="both"/>
        <w:rPr>
          <w:rFonts w:ascii="Arial" w:hAnsi="Arial" w:cs="Arial"/>
        </w:rPr>
      </w:pPr>
      <w:r w:rsidRPr="00CB472E">
        <w:rPr>
          <w:rFonts w:ascii="Arial" w:hAnsi="Arial" w:cs="Arial"/>
          <w:lang w:val="kk-KZ"/>
        </w:rPr>
        <w:t xml:space="preserve">Источник </w:t>
      </w:r>
      <w:r w:rsidRPr="00CB472E">
        <w:rPr>
          <w:rFonts w:ascii="Arial" w:hAnsi="Arial" w:cs="Arial"/>
        </w:rPr>
        <w:t>№6005-01, Резервуар для дизельного топлива</w:t>
      </w:r>
      <w:r w:rsidR="003668F0" w:rsidRPr="00CB472E">
        <w:rPr>
          <w:rFonts w:ascii="Arial" w:hAnsi="Arial" w:cs="Arial"/>
        </w:rPr>
        <w:t>.</w:t>
      </w:r>
    </w:p>
    <w:p w14:paraId="3FB83081" w14:textId="5DB4F034" w:rsidR="006E06E2" w:rsidRPr="00CB472E" w:rsidRDefault="006E06E2" w:rsidP="006E06E2">
      <w:pPr>
        <w:ind w:firstLine="709"/>
        <w:jc w:val="both"/>
        <w:rPr>
          <w:rFonts w:ascii="Arial" w:hAnsi="Arial" w:cs="Arial"/>
        </w:rPr>
      </w:pPr>
      <w:r w:rsidRPr="00CB472E">
        <w:rPr>
          <w:rFonts w:ascii="Arial" w:hAnsi="Arial" w:cs="Arial"/>
        </w:rPr>
        <w:t>Стационарными источниками загрязнения атмосферного воздуха</w:t>
      </w:r>
      <w:r w:rsidRPr="00CB472E">
        <w:rPr>
          <w:rFonts w:ascii="Arial" w:hAnsi="Arial" w:cs="Arial"/>
          <w:b/>
          <w:i/>
        </w:rPr>
        <w:t xml:space="preserve"> при</w:t>
      </w:r>
      <w:r w:rsidRPr="00CB472E">
        <w:rPr>
          <w:rFonts w:ascii="Arial" w:hAnsi="Arial" w:cs="Arial"/>
        </w:rPr>
        <w:t xml:space="preserve"> </w:t>
      </w:r>
      <w:r w:rsidRPr="00CB472E">
        <w:rPr>
          <w:rFonts w:ascii="Arial" w:hAnsi="Arial" w:cs="Arial"/>
          <w:b/>
          <w:i/>
        </w:rPr>
        <w:t>бурении</w:t>
      </w:r>
      <w:r w:rsidRPr="00CB472E">
        <w:rPr>
          <w:rFonts w:ascii="Arial" w:hAnsi="Arial" w:cs="Arial"/>
        </w:rPr>
        <w:t xml:space="preserve"> 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Pr="00CB472E">
        <w:rPr>
          <w:rFonts w:ascii="Arial" w:hAnsi="Arial" w:cs="Arial"/>
        </w:rPr>
        <w:t>являются:</w:t>
      </w:r>
    </w:p>
    <w:p w14:paraId="18299B09" w14:textId="77777777" w:rsidR="00DB0DD7" w:rsidRPr="00CB472E" w:rsidRDefault="00DB0DD7" w:rsidP="006E06E2">
      <w:pPr>
        <w:ind w:firstLine="709"/>
        <w:jc w:val="both"/>
        <w:rPr>
          <w:rFonts w:ascii="Arial" w:hAnsi="Arial" w:cs="Arial"/>
        </w:rPr>
      </w:pPr>
      <w:r w:rsidRPr="00CB472E">
        <w:rPr>
          <w:rFonts w:ascii="Arial" w:hAnsi="Arial" w:cs="Arial"/>
          <w:b/>
          <w:i/>
        </w:rPr>
        <w:t>Организованные источники:</w:t>
      </w:r>
    </w:p>
    <w:p w14:paraId="6003C930" w14:textId="77777777" w:rsidR="00767EE6" w:rsidRPr="00CB472E" w:rsidRDefault="00767EE6" w:rsidP="00767EE6">
      <w:pPr>
        <w:numPr>
          <w:ilvl w:val="0"/>
          <w:numId w:val="2"/>
        </w:numPr>
        <w:tabs>
          <w:tab w:val="clear" w:pos="720"/>
        </w:tabs>
        <w:ind w:left="0" w:firstLine="709"/>
        <w:contextualSpacing/>
        <w:jc w:val="both"/>
        <w:rPr>
          <w:rFonts w:ascii="Arial" w:hAnsi="Arial" w:cs="Arial"/>
        </w:rPr>
      </w:pPr>
      <w:r w:rsidRPr="00CB472E">
        <w:rPr>
          <w:rFonts w:ascii="Arial" w:hAnsi="Arial" w:cs="Arial"/>
        </w:rPr>
        <w:t>Источник №0002-01 электрогенератор с дизельным приводом VOLVO PENTA 1241 (аналог VOLVO PENTA 1343)</w:t>
      </w:r>
    </w:p>
    <w:p w14:paraId="0C4A0F4E" w14:textId="77777777" w:rsidR="00767EE6" w:rsidRPr="00CB472E" w:rsidRDefault="00767EE6" w:rsidP="00767EE6">
      <w:pPr>
        <w:numPr>
          <w:ilvl w:val="0"/>
          <w:numId w:val="2"/>
        </w:numPr>
        <w:tabs>
          <w:tab w:val="left" w:pos="992"/>
        </w:tabs>
        <w:ind w:left="0" w:firstLine="709"/>
        <w:jc w:val="both"/>
        <w:rPr>
          <w:rFonts w:ascii="Arial" w:hAnsi="Arial" w:cs="Arial"/>
          <w:i/>
        </w:rPr>
      </w:pPr>
      <w:r w:rsidRPr="00CB472E">
        <w:rPr>
          <w:rFonts w:ascii="Arial" w:hAnsi="Arial" w:cs="Arial"/>
        </w:rPr>
        <w:t xml:space="preserve">Источник №0003-01 буровой насос с дизельным приводом САТ 3512 </w:t>
      </w:r>
      <w:r w:rsidRPr="00CB472E">
        <w:rPr>
          <w:rFonts w:ascii="Arial" w:hAnsi="Arial" w:cs="Arial"/>
          <w:i/>
        </w:rPr>
        <w:t>(аналог CAT C18)</w:t>
      </w:r>
    </w:p>
    <w:p w14:paraId="1039E726"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№0004-01 электрогенератор с дизельным приводом САТ 15 </w:t>
      </w:r>
    </w:p>
    <w:p w14:paraId="18655F0B" w14:textId="436D9AFF"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Источник №0005-01 осветительная мачта с дизельным приводом CPLT M12 аналог RPTL -6000K</w:t>
      </w:r>
      <w:r w:rsidR="00CC05C5" w:rsidRPr="00CB472E">
        <w:rPr>
          <w:rFonts w:ascii="Arial" w:hAnsi="Arial" w:cs="Arial"/>
        </w:rPr>
        <w:t>.</w:t>
      </w:r>
      <w:r w:rsidRPr="00CB472E">
        <w:rPr>
          <w:rFonts w:ascii="Arial" w:hAnsi="Arial" w:cs="Arial"/>
        </w:rPr>
        <w:t xml:space="preserve"> </w:t>
      </w:r>
    </w:p>
    <w:p w14:paraId="03FBF25B"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lastRenderedPageBreak/>
        <w:t xml:space="preserve">Источник №0006 паровой котел Вега 1,0-0,9 ПКН </w:t>
      </w:r>
      <w:r w:rsidRPr="00CB472E">
        <w:rPr>
          <w:rFonts w:ascii="Arial" w:hAnsi="Arial" w:cs="Arial"/>
          <w:i/>
          <w:szCs w:val="20"/>
        </w:rPr>
        <w:t>(аналог INDUSTRIAL COMBUSTION MODEL KL-84)</w:t>
      </w:r>
    </w:p>
    <w:p w14:paraId="738D39DD"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№0007 цементировочный агрегат</w:t>
      </w:r>
    </w:p>
    <w:p w14:paraId="0BF1C4F4" w14:textId="77777777" w:rsidR="00767EE6" w:rsidRPr="00CB472E" w:rsidRDefault="00767EE6" w:rsidP="00767EE6">
      <w:pPr>
        <w:numPr>
          <w:ilvl w:val="0"/>
          <w:numId w:val="2"/>
        </w:numPr>
        <w:tabs>
          <w:tab w:val="clear" w:pos="720"/>
          <w:tab w:val="left" w:pos="992"/>
        </w:tabs>
        <w:ind w:left="0" w:firstLine="709"/>
        <w:jc w:val="both"/>
        <w:rPr>
          <w:rFonts w:ascii="Arial" w:hAnsi="Arial" w:cs="Arial"/>
        </w:rPr>
      </w:pPr>
      <w:r w:rsidRPr="00CB472E">
        <w:rPr>
          <w:rFonts w:ascii="Arial" w:hAnsi="Arial" w:cs="Arial"/>
        </w:rPr>
        <w:t>Источник №0008 передвижная паровая установка (ППУ)</w:t>
      </w:r>
    </w:p>
    <w:p w14:paraId="551D8D3F" w14:textId="77777777" w:rsidR="00767EE6" w:rsidRPr="00CB472E" w:rsidRDefault="00767EE6" w:rsidP="00767EE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№0009 электрогенератор с дизельным приводом вахтового поселка </w:t>
      </w:r>
      <w:r w:rsidRPr="00CB472E">
        <w:rPr>
          <w:rFonts w:ascii="Arial" w:hAnsi="Arial" w:cs="Arial"/>
          <w:lang w:val="en-US"/>
        </w:rPr>
        <w:t>VOLVO</w:t>
      </w:r>
      <w:r w:rsidRPr="00CB472E">
        <w:rPr>
          <w:rFonts w:ascii="Arial" w:hAnsi="Arial" w:cs="Arial"/>
        </w:rPr>
        <w:t xml:space="preserve"> </w:t>
      </w:r>
      <w:r w:rsidRPr="00CB472E">
        <w:rPr>
          <w:rFonts w:ascii="Arial" w:hAnsi="Arial" w:cs="Arial"/>
          <w:lang w:val="en-US"/>
        </w:rPr>
        <w:t>PENTA</w:t>
      </w:r>
      <w:r w:rsidRPr="00CB472E">
        <w:rPr>
          <w:rFonts w:ascii="Arial" w:hAnsi="Arial" w:cs="Arial"/>
        </w:rPr>
        <w:t xml:space="preserve"> 1641 </w:t>
      </w:r>
      <w:r w:rsidRPr="00CB472E">
        <w:rPr>
          <w:rFonts w:ascii="Arial" w:hAnsi="Arial" w:cs="Arial"/>
          <w:i/>
          <w:szCs w:val="20"/>
        </w:rPr>
        <w:t xml:space="preserve">(аналог ЭД-200-Т400-1РП, </w:t>
      </w:r>
      <w:r w:rsidRPr="00CB472E">
        <w:rPr>
          <w:rFonts w:ascii="Arial" w:hAnsi="Arial" w:cs="Arial"/>
          <w:i/>
          <w:szCs w:val="20"/>
          <w:lang w:val="kk-KZ"/>
        </w:rPr>
        <w:t>АД-200</w:t>
      </w:r>
      <w:r w:rsidRPr="00CB472E">
        <w:rPr>
          <w:rFonts w:ascii="Arial" w:hAnsi="Arial" w:cs="Arial"/>
          <w:i/>
          <w:szCs w:val="20"/>
        </w:rPr>
        <w:t>, ДЭС-30, ЯМЗ-100, CPLT M12)</w:t>
      </w:r>
    </w:p>
    <w:p w14:paraId="13842EF2" w14:textId="6CFBC5BC" w:rsidR="006E06E2" w:rsidRPr="00CB472E" w:rsidRDefault="006E06E2" w:rsidP="006E06E2">
      <w:pPr>
        <w:ind w:firstLine="709"/>
        <w:jc w:val="both"/>
        <w:rPr>
          <w:rFonts w:ascii="Arial" w:hAnsi="Arial" w:cs="Arial"/>
        </w:rPr>
      </w:pPr>
      <w:r w:rsidRPr="00CB472E">
        <w:rPr>
          <w:rFonts w:ascii="Arial" w:hAnsi="Arial" w:cs="Arial"/>
          <w:b/>
          <w:i/>
        </w:rPr>
        <w:t>Неорганизованные источники:</w:t>
      </w:r>
    </w:p>
    <w:p w14:paraId="17F6DD26" w14:textId="5FAF0DEA"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№6005-02, </w:t>
      </w:r>
      <w:r w:rsidR="00D45207" w:rsidRPr="00CB472E">
        <w:rPr>
          <w:rFonts w:ascii="Arial" w:hAnsi="Arial" w:cs="Arial"/>
        </w:rPr>
        <w:t>Р</w:t>
      </w:r>
      <w:r w:rsidRPr="00CB472E">
        <w:rPr>
          <w:rFonts w:ascii="Arial" w:hAnsi="Arial" w:cs="Arial"/>
        </w:rPr>
        <w:t>езервуар для дизельного топлива</w:t>
      </w:r>
      <w:r w:rsidR="00D45207" w:rsidRPr="00CB472E">
        <w:rPr>
          <w:rFonts w:ascii="Arial" w:hAnsi="Arial" w:cs="Arial"/>
        </w:rPr>
        <w:t>;</w:t>
      </w:r>
      <w:r w:rsidRPr="00CB472E">
        <w:rPr>
          <w:rFonts w:ascii="Arial" w:hAnsi="Arial" w:cs="Arial"/>
        </w:rPr>
        <w:tab/>
      </w:r>
    </w:p>
    <w:p w14:paraId="748EA908" w14:textId="5D374B51" w:rsidR="003E1A3E" w:rsidRPr="00CB472E" w:rsidRDefault="003E1A3E" w:rsidP="003E1A3E">
      <w:pPr>
        <w:numPr>
          <w:ilvl w:val="0"/>
          <w:numId w:val="2"/>
        </w:numPr>
        <w:jc w:val="both"/>
        <w:rPr>
          <w:rFonts w:ascii="Arial" w:hAnsi="Arial" w:cs="Arial"/>
          <w:b/>
          <w:i/>
        </w:rPr>
      </w:pPr>
      <w:r w:rsidRPr="00CB472E">
        <w:rPr>
          <w:rFonts w:ascii="Arial" w:hAnsi="Arial" w:cs="Arial"/>
          <w:bCs/>
        </w:rPr>
        <w:t xml:space="preserve">Источник №6006-01 </w:t>
      </w:r>
      <w:r w:rsidR="00D45207" w:rsidRPr="00CB472E">
        <w:rPr>
          <w:rFonts w:ascii="Arial" w:hAnsi="Arial" w:cs="Arial"/>
        </w:rPr>
        <w:t>С</w:t>
      </w:r>
      <w:r w:rsidRPr="00CB472E">
        <w:rPr>
          <w:rFonts w:ascii="Arial" w:hAnsi="Arial" w:cs="Arial"/>
        </w:rPr>
        <w:t>варочный пост</w:t>
      </w:r>
      <w:r w:rsidR="00D45207" w:rsidRPr="00CB472E">
        <w:rPr>
          <w:rFonts w:ascii="Arial" w:hAnsi="Arial" w:cs="Arial"/>
        </w:rPr>
        <w:t>;</w:t>
      </w:r>
    </w:p>
    <w:p w14:paraId="1FF79AE2" w14:textId="73B76987" w:rsidR="003E1A3E" w:rsidRPr="00CB472E" w:rsidRDefault="003E1A3E" w:rsidP="003E1A3E">
      <w:pPr>
        <w:widowControl w:val="0"/>
        <w:numPr>
          <w:ilvl w:val="0"/>
          <w:numId w:val="2"/>
        </w:numPr>
        <w:autoSpaceDE w:val="0"/>
        <w:autoSpaceDN w:val="0"/>
        <w:adjustRightInd w:val="0"/>
        <w:jc w:val="both"/>
        <w:rPr>
          <w:rFonts w:ascii="Arial" w:hAnsi="Arial" w:cs="Arial"/>
        </w:rPr>
      </w:pPr>
      <w:r w:rsidRPr="00CB472E">
        <w:rPr>
          <w:rFonts w:ascii="Arial" w:hAnsi="Arial" w:cs="Arial"/>
          <w:bCs/>
        </w:rPr>
        <w:t xml:space="preserve">Источник №6007 </w:t>
      </w:r>
      <w:r w:rsidR="00D45207" w:rsidRPr="00CB472E">
        <w:rPr>
          <w:rFonts w:ascii="Arial" w:hAnsi="Arial" w:cs="Arial"/>
        </w:rPr>
        <w:t>С</w:t>
      </w:r>
      <w:r w:rsidRPr="00CB472E">
        <w:rPr>
          <w:rFonts w:ascii="Arial" w:hAnsi="Arial" w:cs="Arial"/>
        </w:rPr>
        <w:t>месительная установка СМН-20</w:t>
      </w:r>
      <w:r w:rsidR="00D45207" w:rsidRPr="00CB472E">
        <w:rPr>
          <w:rFonts w:ascii="Arial" w:hAnsi="Arial" w:cs="Arial"/>
        </w:rPr>
        <w:t>;</w:t>
      </w:r>
    </w:p>
    <w:p w14:paraId="78FD970E" w14:textId="460A187D"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№6008 </w:t>
      </w:r>
      <w:r w:rsidR="00D45207" w:rsidRPr="00CB472E">
        <w:rPr>
          <w:rFonts w:ascii="Arial" w:hAnsi="Arial" w:cs="Arial"/>
        </w:rPr>
        <w:t>Н</w:t>
      </w:r>
      <w:r w:rsidRPr="00CB472E">
        <w:rPr>
          <w:rFonts w:ascii="Arial" w:hAnsi="Arial" w:cs="Arial"/>
        </w:rPr>
        <w:t>асосная установка для перекачки дизтоплива</w:t>
      </w:r>
      <w:r w:rsidR="00D45207" w:rsidRPr="00CB472E">
        <w:rPr>
          <w:rFonts w:ascii="Arial" w:hAnsi="Arial" w:cs="Arial"/>
        </w:rPr>
        <w:t>;</w:t>
      </w:r>
    </w:p>
    <w:p w14:paraId="3398F4D0" w14:textId="42A20B89"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№6009 </w:t>
      </w:r>
      <w:r w:rsidR="00D45207" w:rsidRPr="00CB472E">
        <w:rPr>
          <w:rFonts w:ascii="Arial" w:hAnsi="Arial" w:cs="Arial"/>
        </w:rPr>
        <w:t>Е</w:t>
      </w:r>
      <w:r w:rsidRPr="00CB472E">
        <w:rPr>
          <w:rFonts w:ascii="Arial" w:hAnsi="Arial" w:cs="Arial"/>
        </w:rPr>
        <w:t>мкость для хранения дизтоплива ДЭС, ППУ</w:t>
      </w:r>
      <w:r w:rsidR="00D45207" w:rsidRPr="00CB472E">
        <w:rPr>
          <w:rFonts w:ascii="Arial" w:hAnsi="Arial" w:cs="Arial"/>
        </w:rPr>
        <w:t>;</w:t>
      </w:r>
      <w:r w:rsidRPr="00CB472E">
        <w:rPr>
          <w:rFonts w:ascii="Arial" w:hAnsi="Arial" w:cs="Arial"/>
        </w:rPr>
        <w:t xml:space="preserve"> </w:t>
      </w:r>
    </w:p>
    <w:p w14:paraId="0DF4ABCD" w14:textId="15349921"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№6010 </w:t>
      </w:r>
      <w:r w:rsidR="00D45207" w:rsidRPr="00CB472E">
        <w:rPr>
          <w:rFonts w:ascii="Arial" w:hAnsi="Arial" w:cs="Arial"/>
        </w:rPr>
        <w:t>Е</w:t>
      </w:r>
      <w:r w:rsidRPr="00CB472E">
        <w:rPr>
          <w:rFonts w:ascii="Arial" w:hAnsi="Arial" w:cs="Arial"/>
        </w:rPr>
        <w:t>мкость для бурового шлама</w:t>
      </w:r>
      <w:r w:rsidR="00D45207" w:rsidRPr="00CB472E">
        <w:rPr>
          <w:rFonts w:ascii="Arial" w:hAnsi="Arial" w:cs="Arial"/>
        </w:rPr>
        <w:t>;</w:t>
      </w:r>
    </w:p>
    <w:p w14:paraId="7E6FA1F3" w14:textId="31831630"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№6011 </w:t>
      </w:r>
      <w:r w:rsidR="00D45207" w:rsidRPr="00CB472E">
        <w:rPr>
          <w:rFonts w:ascii="Arial" w:hAnsi="Arial" w:cs="Arial"/>
        </w:rPr>
        <w:t>Е</w:t>
      </w:r>
      <w:r w:rsidRPr="00CB472E">
        <w:rPr>
          <w:rFonts w:ascii="Arial" w:hAnsi="Arial" w:cs="Arial"/>
        </w:rPr>
        <w:t>мкость масла</w:t>
      </w:r>
      <w:r w:rsidR="00D45207" w:rsidRPr="00CB472E">
        <w:rPr>
          <w:rFonts w:ascii="Arial" w:hAnsi="Arial" w:cs="Arial"/>
        </w:rPr>
        <w:t>;</w:t>
      </w:r>
    </w:p>
    <w:p w14:paraId="1BA4D640" w14:textId="30EE959A"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№6012 </w:t>
      </w:r>
      <w:r w:rsidR="00D45207" w:rsidRPr="00CB472E">
        <w:rPr>
          <w:rFonts w:ascii="Arial" w:hAnsi="Arial" w:cs="Arial"/>
        </w:rPr>
        <w:t>Е</w:t>
      </w:r>
      <w:r w:rsidRPr="00CB472E">
        <w:rPr>
          <w:rFonts w:ascii="Arial" w:hAnsi="Arial" w:cs="Arial"/>
        </w:rPr>
        <w:t>мкость отработанных масел</w:t>
      </w:r>
      <w:r w:rsidR="00D45207" w:rsidRPr="00CB472E">
        <w:rPr>
          <w:rFonts w:ascii="Arial" w:hAnsi="Arial" w:cs="Arial"/>
        </w:rPr>
        <w:t>;</w:t>
      </w:r>
    </w:p>
    <w:p w14:paraId="1DBC092D" w14:textId="5F67E18D"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№6013 </w:t>
      </w:r>
      <w:r w:rsidR="00D45207" w:rsidRPr="00CB472E">
        <w:rPr>
          <w:rFonts w:ascii="Arial" w:hAnsi="Arial" w:cs="Arial"/>
        </w:rPr>
        <w:t>Р</w:t>
      </w:r>
      <w:r w:rsidRPr="00CB472E">
        <w:rPr>
          <w:rFonts w:ascii="Arial" w:hAnsi="Arial" w:cs="Arial"/>
        </w:rPr>
        <w:t>емонтно-мастерская</w:t>
      </w:r>
      <w:r w:rsidR="00D45207" w:rsidRPr="00CB472E">
        <w:rPr>
          <w:rFonts w:ascii="Arial" w:hAnsi="Arial" w:cs="Arial"/>
        </w:rPr>
        <w:t>;</w:t>
      </w:r>
      <w:r w:rsidRPr="00CB472E">
        <w:rPr>
          <w:rFonts w:ascii="Arial" w:hAnsi="Arial" w:cs="Arial"/>
        </w:rPr>
        <w:t xml:space="preserve"> </w:t>
      </w:r>
    </w:p>
    <w:p w14:paraId="51B8D877" w14:textId="51A60012" w:rsidR="003E1A3E" w:rsidRPr="00CB472E" w:rsidRDefault="003E1A3E" w:rsidP="003E1A3E">
      <w:pPr>
        <w:numPr>
          <w:ilvl w:val="0"/>
          <w:numId w:val="2"/>
        </w:numPr>
        <w:jc w:val="both"/>
        <w:rPr>
          <w:rFonts w:ascii="Arial" w:hAnsi="Arial" w:cs="Arial"/>
        </w:rPr>
      </w:pPr>
      <w:r w:rsidRPr="00CB472E">
        <w:rPr>
          <w:rFonts w:ascii="Arial" w:hAnsi="Arial" w:cs="Arial"/>
          <w:bCs/>
        </w:rPr>
        <w:t xml:space="preserve">Источник №6014 </w:t>
      </w:r>
      <w:r w:rsidR="00D45207" w:rsidRPr="00CB472E">
        <w:rPr>
          <w:rFonts w:ascii="Arial" w:hAnsi="Arial" w:cs="Arial"/>
        </w:rPr>
        <w:t>С</w:t>
      </w:r>
      <w:r w:rsidRPr="00CB472E">
        <w:rPr>
          <w:rFonts w:ascii="Arial" w:hAnsi="Arial" w:cs="Arial"/>
        </w:rPr>
        <w:t>клад цемента</w:t>
      </w:r>
      <w:r w:rsidR="00D45207" w:rsidRPr="00CB472E">
        <w:rPr>
          <w:rFonts w:ascii="Arial" w:hAnsi="Arial" w:cs="Arial"/>
        </w:rPr>
        <w:t>;</w:t>
      </w:r>
    </w:p>
    <w:p w14:paraId="3B553442" w14:textId="4AB57B43" w:rsidR="003E1A3E" w:rsidRPr="00CB472E" w:rsidRDefault="003E1A3E" w:rsidP="003E1A3E">
      <w:pPr>
        <w:numPr>
          <w:ilvl w:val="0"/>
          <w:numId w:val="2"/>
        </w:numPr>
        <w:jc w:val="both"/>
        <w:rPr>
          <w:rFonts w:ascii="Arial" w:hAnsi="Arial" w:cs="Arial"/>
        </w:rPr>
      </w:pPr>
      <w:r w:rsidRPr="00CB472E">
        <w:rPr>
          <w:rFonts w:ascii="Arial" w:hAnsi="Arial" w:cs="Arial"/>
          <w:bCs/>
        </w:rPr>
        <w:t>Источник №6015</w:t>
      </w:r>
      <w:r w:rsidRPr="00CB472E">
        <w:rPr>
          <w:rFonts w:ascii="Arial" w:hAnsi="Arial" w:cs="Arial"/>
        </w:rPr>
        <w:t xml:space="preserve"> </w:t>
      </w:r>
      <w:r w:rsidR="00D45207" w:rsidRPr="00CB472E">
        <w:rPr>
          <w:rFonts w:ascii="Arial" w:hAnsi="Arial" w:cs="Arial"/>
        </w:rPr>
        <w:t>Б</w:t>
      </w:r>
      <w:r w:rsidRPr="00CB472E">
        <w:rPr>
          <w:rFonts w:ascii="Arial" w:hAnsi="Arial" w:cs="Arial"/>
        </w:rPr>
        <w:t>лок приготовления цементных растворов</w:t>
      </w:r>
      <w:r w:rsidR="00D45207" w:rsidRPr="00CB472E">
        <w:rPr>
          <w:rFonts w:ascii="Arial" w:hAnsi="Arial" w:cs="Arial"/>
        </w:rPr>
        <w:t>;</w:t>
      </w:r>
    </w:p>
    <w:p w14:paraId="4EC29873" w14:textId="2F4683AC" w:rsidR="003E1A3E" w:rsidRPr="00CB472E" w:rsidRDefault="003E1A3E" w:rsidP="003E1A3E">
      <w:pPr>
        <w:numPr>
          <w:ilvl w:val="0"/>
          <w:numId w:val="2"/>
        </w:numPr>
        <w:jc w:val="both"/>
        <w:rPr>
          <w:rFonts w:ascii="Arial" w:hAnsi="Arial" w:cs="Arial"/>
        </w:rPr>
      </w:pPr>
      <w:r w:rsidRPr="00CB472E">
        <w:rPr>
          <w:rFonts w:ascii="Arial" w:hAnsi="Arial" w:cs="Arial"/>
        </w:rPr>
        <w:t xml:space="preserve">Источник №6016 </w:t>
      </w:r>
      <w:r w:rsidR="00D45207" w:rsidRPr="00CB472E">
        <w:rPr>
          <w:rFonts w:ascii="Arial" w:hAnsi="Arial" w:cs="Arial"/>
        </w:rPr>
        <w:t>Б</w:t>
      </w:r>
      <w:r w:rsidRPr="00CB472E">
        <w:rPr>
          <w:rFonts w:ascii="Arial" w:hAnsi="Arial" w:cs="Arial"/>
        </w:rPr>
        <w:t>лок приготовления бурового раствора</w:t>
      </w:r>
      <w:r w:rsidR="00D45207" w:rsidRPr="00CB472E">
        <w:rPr>
          <w:rFonts w:ascii="Arial" w:hAnsi="Arial" w:cs="Arial"/>
        </w:rPr>
        <w:t>.</w:t>
      </w:r>
    </w:p>
    <w:p w14:paraId="5B905304" w14:textId="344AEEBF" w:rsidR="006E06E2" w:rsidRPr="00CB472E" w:rsidRDefault="00872C9D" w:rsidP="006E06E2">
      <w:pPr>
        <w:widowControl w:val="0"/>
        <w:tabs>
          <w:tab w:val="left" w:pos="709"/>
        </w:tabs>
        <w:autoSpaceDE w:val="0"/>
        <w:autoSpaceDN w:val="0"/>
        <w:adjustRightInd w:val="0"/>
        <w:jc w:val="both"/>
        <w:rPr>
          <w:rFonts w:ascii="Arial" w:hAnsi="Arial" w:cs="Arial"/>
        </w:rPr>
      </w:pPr>
      <w:r w:rsidRPr="00CB472E">
        <w:rPr>
          <w:rFonts w:ascii="Arial" w:hAnsi="Arial" w:cs="Arial"/>
        </w:rPr>
        <w:tab/>
      </w:r>
      <w:r w:rsidR="006E06E2" w:rsidRPr="00CB472E">
        <w:rPr>
          <w:rFonts w:ascii="Arial" w:hAnsi="Arial" w:cs="Arial"/>
        </w:rPr>
        <w:t xml:space="preserve">Стационарными источниками загрязнения атмосферного воздуха </w:t>
      </w:r>
      <w:r w:rsidR="006E06E2" w:rsidRPr="00CB472E">
        <w:rPr>
          <w:rFonts w:ascii="Arial" w:hAnsi="Arial" w:cs="Arial"/>
          <w:b/>
          <w:i/>
        </w:rPr>
        <w:t xml:space="preserve">при </w:t>
      </w:r>
      <w:r w:rsidR="00510E13" w:rsidRPr="00CB472E">
        <w:rPr>
          <w:rFonts w:ascii="Arial" w:hAnsi="Arial" w:cs="Arial"/>
          <w:b/>
          <w:i/>
          <w:lang w:val="kk-KZ"/>
        </w:rPr>
        <w:t>освоении</w:t>
      </w:r>
      <w:r w:rsidR="006E06E2" w:rsidRPr="00CB472E">
        <w:rPr>
          <w:rFonts w:ascii="Arial" w:hAnsi="Arial" w:cs="Arial"/>
          <w:b/>
          <w:i/>
        </w:rPr>
        <w:t xml:space="preserve"> </w:t>
      </w:r>
      <w:r w:rsidR="006E06E2" w:rsidRPr="00CB472E">
        <w:rPr>
          <w:rFonts w:ascii="Arial" w:hAnsi="Arial" w:cs="Arial"/>
        </w:rPr>
        <w:t xml:space="preserve">скважины на месторождении </w:t>
      </w:r>
      <w:r w:rsidR="00767EE6" w:rsidRPr="00CB472E">
        <w:rPr>
          <w:rFonts w:ascii="Arial" w:eastAsia="Times New Roman" w:hAnsi="Arial" w:cs="Arial"/>
          <w:bCs/>
          <w:lang w:eastAsia="ru-RU"/>
        </w:rPr>
        <w:t>Гран</w:t>
      </w:r>
      <w:r w:rsidR="00767EE6" w:rsidRPr="00CB472E">
        <w:rPr>
          <w:rFonts w:ascii="Arial" w:eastAsia="Times New Roman" w:hAnsi="Arial" w:cs="Arial"/>
          <w:bCs/>
          <w:i/>
          <w:iCs/>
          <w:lang w:eastAsia="ru-RU"/>
        </w:rPr>
        <w:t xml:space="preserve"> </w:t>
      </w:r>
      <w:r w:rsidR="006E06E2" w:rsidRPr="00CB472E">
        <w:rPr>
          <w:rFonts w:ascii="Arial" w:hAnsi="Arial" w:cs="Arial"/>
        </w:rPr>
        <w:t>являются:</w:t>
      </w:r>
    </w:p>
    <w:p w14:paraId="72C52920" w14:textId="77777777" w:rsidR="003E1A3E" w:rsidRPr="00CB472E" w:rsidRDefault="003E1A3E" w:rsidP="003E1A3E">
      <w:pPr>
        <w:ind w:firstLine="709"/>
        <w:rPr>
          <w:rFonts w:ascii="Arial" w:hAnsi="Arial" w:cs="Arial"/>
          <w:b/>
          <w:i/>
        </w:rPr>
      </w:pPr>
      <w:r w:rsidRPr="00CB472E">
        <w:rPr>
          <w:rFonts w:ascii="Arial" w:hAnsi="Arial" w:cs="Arial"/>
          <w:b/>
          <w:i/>
        </w:rPr>
        <w:t>Организованные источники:</w:t>
      </w:r>
    </w:p>
    <w:p w14:paraId="426A863B" w14:textId="77777777" w:rsidR="008032B6" w:rsidRPr="00CB472E" w:rsidRDefault="008032B6" w:rsidP="008032B6">
      <w:pPr>
        <w:numPr>
          <w:ilvl w:val="0"/>
          <w:numId w:val="2"/>
        </w:numPr>
        <w:tabs>
          <w:tab w:val="clear" w:pos="720"/>
          <w:tab w:val="left" w:pos="993"/>
        </w:tabs>
        <w:ind w:left="0" w:firstLine="709"/>
        <w:contextualSpacing/>
        <w:jc w:val="both"/>
        <w:rPr>
          <w:rFonts w:ascii="Arial" w:hAnsi="Arial" w:cs="Arial"/>
        </w:rPr>
      </w:pPr>
      <w:r w:rsidRPr="00CB472E">
        <w:rPr>
          <w:rFonts w:ascii="Arial" w:hAnsi="Arial" w:cs="Arial"/>
        </w:rPr>
        <w:t>Источник №0002-02 электрогенератор с дизельным приводом VOLVO PENTA 1241 (аналог VOLVO PENTA 1343)</w:t>
      </w:r>
    </w:p>
    <w:p w14:paraId="0BAC6B0A"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№0004-02 электрогенератор с дизельным приводом САТ 15 </w:t>
      </w:r>
    </w:p>
    <w:p w14:paraId="70931DCB" w14:textId="77777777" w:rsidR="008032B6" w:rsidRPr="00CB472E" w:rsidRDefault="008032B6" w:rsidP="008032B6">
      <w:pPr>
        <w:numPr>
          <w:ilvl w:val="0"/>
          <w:numId w:val="2"/>
        </w:numPr>
        <w:tabs>
          <w:tab w:val="clear" w:pos="720"/>
          <w:tab w:val="left" w:pos="992"/>
        </w:tabs>
        <w:ind w:left="0" w:firstLine="709"/>
        <w:jc w:val="both"/>
        <w:rPr>
          <w:rFonts w:ascii="Arial" w:hAnsi="Arial" w:cs="Arial"/>
          <w:i/>
          <w:szCs w:val="20"/>
        </w:rPr>
      </w:pPr>
      <w:r w:rsidRPr="00CB472E">
        <w:rPr>
          <w:rFonts w:ascii="Arial" w:hAnsi="Arial" w:cs="Arial"/>
        </w:rPr>
        <w:t xml:space="preserve">Источник №0005-02 осветительная мачта с дизельным приводом CPLT M12 аналог RPTL-6000K </w:t>
      </w:r>
    </w:p>
    <w:p w14:paraId="2ED4CD4A" w14:textId="77777777" w:rsidR="003E1A3E" w:rsidRPr="00CB472E" w:rsidRDefault="003E1A3E" w:rsidP="008032B6">
      <w:pPr>
        <w:tabs>
          <w:tab w:val="left" w:pos="851"/>
        </w:tabs>
        <w:ind w:left="708"/>
        <w:contextualSpacing/>
        <w:jc w:val="both"/>
        <w:rPr>
          <w:rFonts w:ascii="Arial" w:eastAsia="Times New Roman" w:hAnsi="Arial" w:cs="Arial"/>
          <w:b/>
          <w:i/>
          <w:lang w:eastAsia="ru-RU"/>
        </w:rPr>
      </w:pPr>
      <w:r w:rsidRPr="00CB472E">
        <w:rPr>
          <w:rFonts w:ascii="Arial" w:eastAsia="Times New Roman" w:hAnsi="Arial" w:cs="Arial"/>
          <w:b/>
          <w:i/>
          <w:lang w:eastAsia="ru-RU"/>
        </w:rPr>
        <w:t>Неорганизованные источники:</w:t>
      </w:r>
    </w:p>
    <w:p w14:paraId="215664EA"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 xml:space="preserve">Источник №6005-03, резервуар для дизельного топлива. </w:t>
      </w:r>
    </w:p>
    <w:p w14:paraId="0A6A24A0"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№6017 эксплуатационная скважина</w:t>
      </w:r>
    </w:p>
    <w:p w14:paraId="250BC9C5" w14:textId="77777777" w:rsidR="008032B6" w:rsidRPr="00CB472E" w:rsidRDefault="008032B6" w:rsidP="008032B6">
      <w:pPr>
        <w:numPr>
          <w:ilvl w:val="0"/>
          <w:numId w:val="11"/>
        </w:numPr>
        <w:tabs>
          <w:tab w:val="left" w:pos="992"/>
        </w:tabs>
        <w:ind w:left="0" w:firstLine="709"/>
        <w:jc w:val="both"/>
        <w:rPr>
          <w:rFonts w:ascii="Arial" w:eastAsia="Times New Roman" w:hAnsi="Arial" w:cs="Arial"/>
          <w:b/>
          <w:i/>
          <w:lang w:eastAsia="ru-RU"/>
        </w:rPr>
      </w:pPr>
      <w:r w:rsidRPr="00CB472E">
        <w:rPr>
          <w:rFonts w:ascii="Arial" w:eastAsia="Times New Roman" w:hAnsi="Arial" w:cs="Arial"/>
          <w:lang w:eastAsia="ru-RU"/>
        </w:rPr>
        <w:t>Источник №6018</w:t>
      </w:r>
      <w:r w:rsidRPr="00CB472E">
        <w:rPr>
          <w:rFonts w:ascii="Arial" w:eastAsia="Times New Roman" w:hAnsi="Arial" w:cs="Arial"/>
          <w:b/>
          <w:i/>
          <w:lang w:eastAsia="ru-RU"/>
        </w:rPr>
        <w:t xml:space="preserve"> </w:t>
      </w:r>
      <w:r w:rsidRPr="00CB472E">
        <w:rPr>
          <w:rFonts w:ascii="Arial" w:eastAsia="Times New Roman" w:hAnsi="Arial" w:cs="Arial"/>
          <w:lang w:eastAsia="ru-RU"/>
        </w:rPr>
        <w:t>нефтесепаратор</w:t>
      </w:r>
    </w:p>
    <w:p w14:paraId="50485485"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bookmarkStart w:id="75" w:name="_Hlk174004975"/>
      <w:r w:rsidRPr="00CB472E">
        <w:rPr>
          <w:rFonts w:ascii="Arial" w:eastAsia="Times New Roman" w:hAnsi="Arial" w:cs="Arial"/>
          <w:lang w:eastAsia="ru-RU"/>
        </w:rPr>
        <w:t>Источник №6019 насосная установка для перекачки нефти</w:t>
      </w:r>
    </w:p>
    <w:bookmarkEnd w:id="75"/>
    <w:p w14:paraId="01DF56E0" w14:textId="77777777" w:rsidR="008032B6" w:rsidRPr="00CB472E" w:rsidRDefault="008032B6" w:rsidP="008032B6">
      <w:pPr>
        <w:numPr>
          <w:ilvl w:val="0"/>
          <w:numId w:val="11"/>
        </w:numPr>
        <w:tabs>
          <w:tab w:val="left" w:pos="992"/>
        </w:tabs>
        <w:ind w:left="0" w:firstLine="709"/>
        <w:jc w:val="both"/>
        <w:rPr>
          <w:rFonts w:ascii="Arial" w:eastAsia="Times New Roman" w:hAnsi="Arial" w:cs="Arial"/>
          <w:lang w:eastAsia="ru-RU"/>
        </w:rPr>
      </w:pPr>
      <w:r w:rsidRPr="00CB472E">
        <w:rPr>
          <w:rFonts w:ascii="Arial" w:eastAsia="Times New Roman" w:hAnsi="Arial" w:cs="Arial"/>
          <w:lang w:eastAsia="ru-RU"/>
        </w:rPr>
        <w:t>Источник №6020 резервуары для нефти</w:t>
      </w:r>
    </w:p>
    <w:p w14:paraId="0950A2CC" w14:textId="77777777" w:rsidR="003E1A3E" w:rsidRPr="00CB472E" w:rsidRDefault="003E1A3E" w:rsidP="003E1A3E">
      <w:pPr>
        <w:ind w:firstLine="709"/>
        <w:jc w:val="both"/>
        <w:rPr>
          <w:rFonts w:ascii="Arial" w:hAnsi="Arial" w:cs="Arial"/>
        </w:rPr>
      </w:pPr>
      <w:r w:rsidRPr="00CB472E">
        <w:rPr>
          <w:rFonts w:ascii="Arial" w:hAnsi="Arial" w:cs="Arial"/>
        </w:rPr>
        <w:t xml:space="preserve">В целом по территории </w:t>
      </w:r>
      <w:r w:rsidRPr="00CB472E">
        <w:rPr>
          <w:rFonts w:ascii="Arial" w:hAnsi="Arial" w:cs="Arial"/>
          <w:lang w:val="kk-KZ"/>
        </w:rPr>
        <w:t>месторождения</w:t>
      </w:r>
      <w:r w:rsidRPr="00CB472E">
        <w:rPr>
          <w:rFonts w:ascii="Arial" w:hAnsi="Arial" w:cs="Arial"/>
        </w:rPr>
        <w:t xml:space="preserve"> выявлено: </w:t>
      </w:r>
    </w:p>
    <w:p w14:paraId="64B3ECFF" w14:textId="77777777" w:rsidR="003E1A3E" w:rsidRPr="00CB472E" w:rsidRDefault="003E1A3E" w:rsidP="003E1A3E">
      <w:pPr>
        <w:ind w:firstLine="709"/>
        <w:jc w:val="both"/>
        <w:rPr>
          <w:rFonts w:ascii="Arial" w:hAnsi="Arial" w:cs="Arial"/>
        </w:rPr>
      </w:pPr>
      <w:bookmarkStart w:id="76" w:name="_Hlk196467588"/>
      <w:r w:rsidRPr="00CB472E">
        <w:rPr>
          <w:rFonts w:ascii="Arial" w:hAnsi="Arial" w:cs="Arial"/>
          <w:b/>
          <w:i/>
        </w:rPr>
        <w:t>при строительно-монтажных работах</w:t>
      </w:r>
      <w:r w:rsidRPr="00CB472E">
        <w:rPr>
          <w:rFonts w:ascii="Arial" w:hAnsi="Arial" w:cs="Arial"/>
        </w:rPr>
        <w:t xml:space="preserve"> – 6 стационарных источников загрязнения, из них организованных - 1, неорганизованных - 5;</w:t>
      </w:r>
    </w:p>
    <w:p w14:paraId="6597E640" w14:textId="6AB31587" w:rsidR="003E1A3E" w:rsidRPr="00CB472E" w:rsidRDefault="003E1A3E" w:rsidP="003E1A3E">
      <w:pPr>
        <w:ind w:firstLine="709"/>
        <w:jc w:val="both"/>
        <w:rPr>
          <w:rFonts w:ascii="Arial" w:hAnsi="Arial" w:cs="Arial"/>
        </w:rPr>
      </w:pPr>
      <w:r w:rsidRPr="00CB472E">
        <w:rPr>
          <w:rFonts w:ascii="Arial" w:hAnsi="Arial" w:cs="Arial"/>
        </w:rPr>
        <w:t xml:space="preserve"> </w:t>
      </w:r>
      <w:r w:rsidRPr="00CB472E">
        <w:rPr>
          <w:rFonts w:ascii="Arial" w:hAnsi="Arial" w:cs="Arial"/>
          <w:b/>
          <w:i/>
        </w:rPr>
        <w:t xml:space="preserve">при бурении </w:t>
      </w:r>
      <w:r w:rsidRPr="00CB472E">
        <w:rPr>
          <w:rFonts w:ascii="Arial" w:hAnsi="Arial" w:cs="Arial"/>
        </w:rPr>
        <w:t xml:space="preserve">скважин - </w:t>
      </w:r>
      <w:r w:rsidRPr="00CB472E">
        <w:rPr>
          <w:rFonts w:ascii="Arial" w:hAnsi="Arial" w:cs="Arial"/>
          <w:lang w:val="kk-KZ"/>
        </w:rPr>
        <w:t>2</w:t>
      </w:r>
      <w:r w:rsidR="002F6182" w:rsidRPr="00CB472E">
        <w:rPr>
          <w:rFonts w:ascii="Arial" w:hAnsi="Arial" w:cs="Arial"/>
          <w:lang w:val="kk-KZ"/>
        </w:rPr>
        <w:t>0</w:t>
      </w:r>
      <w:r w:rsidRPr="00CB472E">
        <w:rPr>
          <w:rFonts w:ascii="Arial" w:hAnsi="Arial" w:cs="Arial"/>
        </w:rPr>
        <w:t xml:space="preserve"> стационарных источников загрязнения, из них организованных - </w:t>
      </w:r>
      <w:r w:rsidR="002F6182" w:rsidRPr="00CB472E">
        <w:rPr>
          <w:rFonts w:ascii="Arial" w:hAnsi="Arial" w:cs="Arial"/>
          <w:lang w:val="kk-KZ"/>
        </w:rPr>
        <w:t>8</w:t>
      </w:r>
      <w:r w:rsidRPr="00CB472E">
        <w:rPr>
          <w:rFonts w:ascii="Arial" w:hAnsi="Arial" w:cs="Arial"/>
        </w:rPr>
        <w:t xml:space="preserve">, неорганизованных - </w:t>
      </w:r>
      <w:r w:rsidRPr="00CB472E">
        <w:rPr>
          <w:rFonts w:ascii="Arial" w:hAnsi="Arial" w:cs="Arial"/>
          <w:lang w:val="kk-KZ"/>
        </w:rPr>
        <w:t>12</w:t>
      </w:r>
      <w:r w:rsidRPr="00CB472E">
        <w:rPr>
          <w:rFonts w:ascii="Arial" w:hAnsi="Arial" w:cs="Arial"/>
        </w:rPr>
        <w:t>;</w:t>
      </w:r>
    </w:p>
    <w:p w14:paraId="4B9E750D" w14:textId="0F9F6254" w:rsidR="003E1A3E" w:rsidRPr="00CB472E" w:rsidRDefault="003E1A3E" w:rsidP="003E1A3E">
      <w:pPr>
        <w:ind w:firstLine="709"/>
        <w:jc w:val="both"/>
        <w:rPr>
          <w:rFonts w:ascii="Arial" w:hAnsi="Arial" w:cs="Arial"/>
          <w:lang w:val="kk-KZ"/>
        </w:rPr>
      </w:pPr>
      <w:r w:rsidRPr="00CB472E">
        <w:rPr>
          <w:rFonts w:ascii="Arial" w:hAnsi="Arial" w:cs="Arial"/>
          <w:b/>
          <w:i/>
        </w:rPr>
        <w:t xml:space="preserve">при освоении </w:t>
      </w:r>
      <w:r w:rsidRPr="00CB472E">
        <w:rPr>
          <w:rFonts w:ascii="Arial" w:hAnsi="Arial" w:cs="Arial"/>
        </w:rPr>
        <w:t xml:space="preserve">скважин - </w:t>
      </w:r>
      <w:r w:rsidR="008032B6" w:rsidRPr="00CB472E">
        <w:rPr>
          <w:rFonts w:ascii="Arial" w:hAnsi="Arial" w:cs="Arial"/>
        </w:rPr>
        <w:t>8</w:t>
      </w:r>
      <w:r w:rsidRPr="00CB472E">
        <w:rPr>
          <w:rFonts w:ascii="Arial" w:hAnsi="Arial" w:cs="Arial"/>
        </w:rPr>
        <w:t xml:space="preserve"> стационарных источников загрязнения, из них организованных - </w:t>
      </w:r>
      <w:r w:rsidR="008032B6" w:rsidRPr="00CB472E">
        <w:rPr>
          <w:rFonts w:ascii="Arial" w:hAnsi="Arial" w:cs="Arial"/>
        </w:rPr>
        <w:t>3</w:t>
      </w:r>
      <w:r w:rsidRPr="00CB472E">
        <w:rPr>
          <w:rFonts w:ascii="Arial" w:hAnsi="Arial" w:cs="Arial"/>
        </w:rPr>
        <w:t xml:space="preserve"> неорганизованных - </w:t>
      </w:r>
      <w:r w:rsidR="002F6182" w:rsidRPr="00CB472E">
        <w:rPr>
          <w:rFonts w:ascii="Arial" w:hAnsi="Arial" w:cs="Arial"/>
        </w:rPr>
        <w:t>5</w:t>
      </w:r>
      <w:r w:rsidRPr="00CB472E">
        <w:rPr>
          <w:rFonts w:ascii="Arial" w:hAnsi="Arial" w:cs="Arial"/>
          <w:lang w:val="kk-KZ"/>
        </w:rPr>
        <w:t xml:space="preserve">. </w:t>
      </w:r>
    </w:p>
    <w:bookmarkEnd w:id="76"/>
    <w:p w14:paraId="0048179C" w14:textId="0D9174D5" w:rsidR="003E1A3E" w:rsidRPr="00CB472E" w:rsidRDefault="003E1A3E" w:rsidP="003E1A3E">
      <w:pPr>
        <w:ind w:firstLine="708"/>
        <w:jc w:val="both"/>
        <w:rPr>
          <w:rFonts w:ascii="Arial" w:hAnsi="Arial" w:cs="Arial"/>
          <w:b/>
          <w:bCs/>
          <w:i/>
          <w:iCs/>
          <w:sz w:val="20"/>
          <w:szCs w:val="20"/>
        </w:rPr>
      </w:pPr>
      <w:r w:rsidRPr="00CB472E">
        <w:rPr>
          <w:rFonts w:ascii="Arial" w:hAnsi="Arial" w:cs="Arial"/>
          <w:b/>
          <w:bCs/>
          <w:i/>
          <w:iCs/>
          <w:sz w:val="20"/>
          <w:szCs w:val="20"/>
        </w:rPr>
        <w:lastRenderedPageBreak/>
        <w:t>Примечание</w:t>
      </w:r>
      <w:proofErr w:type="gramStart"/>
      <w:r w:rsidRPr="00CB472E">
        <w:rPr>
          <w:rFonts w:ascii="Arial" w:hAnsi="Arial" w:cs="Arial"/>
          <w:b/>
          <w:bCs/>
          <w:i/>
          <w:iCs/>
          <w:sz w:val="20"/>
          <w:szCs w:val="20"/>
        </w:rPr>
        <w:t>: Так</w:t>
      </w:r>
      <w:proofErr w:type="gramEnd"/>
      <w:r w:rsidRPr="00CB472E">
        <w:rPr>
          <w:rFonts w:ascii="Arial" w:hAnsi="Arial" w:cs="Arial"/>
          <w:b/>
          <w:bCs/>
          <w:i/>
          <w:iCs/>
          <w:sz w:val="20"/>
          <w:szCs w:val="20"/>
        </w:rPr>
        <w:t xml:space="preserve"> как источники разделены на период СМР, бурении и освоении, некоторые источники повторяются в периодах, при этом номера источников остаются без изменений.</w:t>
      </w:r>
    </w:p>
    <w:p w14:paraId="68BE5FC9" w14:textId="77777777" w:rsidR="003E1A3E" w:rsidRPr="00CB472E" w:rsidRDefault="003E1A3E" w:rsidP="003E1A3E">
      <w:pPr>
        <w:ind w:firstLine="709"/>
        <w:jc w:val="both"/>
        <w:rPr>
          <w:rFonts w:ascii="Arial" w:hAnsi="Arial" w:cs="Arial"/>
          <w:b/>
          <w:bCs/>
          <w:i/>
          <w:iCs/>
          <w:sz w:val="20"/>
          <w:szCs w:val="20"/>
        </w:rPr>
      </w:pPr>
      <w:r w:rsidRPr="00CB472E">
        <w:rPr>
          <w:rFonts w:ascii="Arial" w:hAnsi="Arial" w:cs="Arial"/>
          <w:b/>
          <w:bCs/>
          <w:i/>
          <w:iCs/>
          <w:sz w:val="20"/>
          <w:szCs w:val="20"/>
        </w:rPr>
        <w:t>Ниже приведены перечни вредных веществ, образующихся при реализации данного проекта на строительства скважины.</w:t>
      </w:r>
    </w:p>
    <w:p w14:paraId="1C9BD178" w14:textId="77777777" w:rsidR="00991D20" w:rsidRPr="00CB472E" w:rsidRDefault="00991D20" w:rsidP="00DD618A">
      <w:pPr>
        <w:jc w:val="both"/>
        <w:rPr>
          <w:rFonts w:ascii="Arial" w:hAnsi="Arial" w:cs="Arial"/>
        </w:rPr>
      </w:pPr>
    </w:p>
    <w:p w14:paraId="649E929F" w14:textId="73E9DD24" w:rsidR="00A904E3" w:rsidRPr="00CB472E" w:rsidRDefault="008C5C2F" w:rsidP="008032B6">
      <w:pPr>
        <w:pStyle w:val="afff9"/>
        <w:spacing w:after="0"/>
        <w:ind w:firstLine="709"/>
        <w:jc w:val="both"/>
        <w:rPr>
          <w:rFonts w:ascii="Arial" w:hAnsi="Arial" w:cs="Arial"/>
          <w:b/>
          <w:bCs/>
          <w:i w:val="0"/>
          <w:iCs w:val="0"/>
          <w:color w:val="auto"/>
          <w:sz w:val="20"/>
          <w:szCs w:val="20"/>
        </w:rPr>
      </w:pPr>
      <w:bookmarkStart w:id="77" w:name="_Toc243130490"/>
      <w:r w:rsidRPr="00CB472E">
        <w:rPr>
          <w:rFonts w:ascii="Arial" w:hAnsi="Arial" w:cs="Arial"/>
          <w:b/>
          <w:bCs/>
          <w:i w:val="0"/>
          <w:iCs w:val="0"/>
          <w:color w:val="auto"/>
          <w:sz w:val="20"/>
          <w:szCs w:val="20"/>
        </w:rPr>
        <w:t xml:space="preserve">Таблица </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STYLEREF 1 \s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3</w:t>
      </w:r>
      <w:r w:rsidR="003A732C" w:rsidRPr="00CB472E">
        <w:rPr>
          <w:rFonts w:ascii="Arial" w:hAnsi="Arial" w:cs="Arial"/>
          <w:b/>
          <w:bCs/>
          <w:i w:val="0"/>
          <w:iCs w:val="0"/>
          <w:color w:val="auto"/>
          <w:sz w:val="20"/>
          <w:szCs w:val="20"/>
        </w:rPr>
        <w:fldChar w:fldCharType="end"/>
      </w:r>
      <w:r w:rsidR="003A732C" w:rsidRPr="00CB472E">
        <w:rPr>
          <w:rFonts w:ascii="Arial" w:hAnsi="Arial" w:cs="Arial"/>
          <w:b/>
          <w:bCs/>
          <w:i w:val="0"/>
          <w:iCs w:val="0"/>
          <w:color w:val="auto"/>
          <w:sz w:val="20"/>
          <w:szCs w:val="20"/>
        </w:rPr>
        <w:t>.</w:t>
      </w:r>
      <w:r w:rsidR="003A732C" w:rsidRPr="00CB472E">
        <w:rPr>
          <w:rFonts w:ascii="Arial" w:hAnsi="Arial" w:cs="Arial"/>
          <w:b/>
          <w:bCs/>
          <w:i w:val="0"/>
          <w:iCs w:val="0"/>
          <w:color w:val="auto"/>
          <w:sz w:val="20"/>
          <w:szCs w:val="20"/>
        </w:rPr>
        <w:fldChar w:fldCharType="begin"/>
      </w:r>
      <w:r w:rsidR="003A732C" w:rsidRPr="00CB472E">
        <w:rPr>
          <w:rFonts w:ascii="Arial" w:hAnsi="Arial" w:cs="Arial"/>
          <w:b/>
          <w:bCs/>
          <w:i w:val="0"/>
          <w:iCs w:val="0"/>
          <w:color w:val="auto"/>
          <w:sz w:val="20"/>
          <w:szCs w:val="20"/>
        </w:rPr>
        <w:instrText xml:space="preserve"> SEQ Таблица \* ARABIC \s 1 </w:instrText>
      </w:r>
      <w:r w:rsidR="003A732C" w:rsidRPr="00CB472E">
        <w:rPr>
          <w:rFonts w:ascii="Arial" w:hAnsi="Arial" w:cs="Arial"/>
          <w:b/>
          <w:bCs/>
          <w:i w:val="0"/>
          <w:iCs w:val="0"/>
          <w:color w:val="auto"/>
          <w:sz w:val="20"/>
          <w:szCs w:val="20"/>
        </w:rPr>
        <w:fldChar w:fldCharType="separate"/>
      </w:r>
      <w:r w:rsidR="00DD618A" w:rsidRPr="00CB472E">
        <w:rPr>
          <w:rFonts w:ascii="Arial" w:hAnsi="Arial" w:cs="Arial"/>
          <w:b/>
          <w:bCs/>
          <w:i w:val="0"/>
          <w:iCs w:val="0"/>
          <w:noProof/>
          <w:color w:val="auto"/>
          <w:sz w:val="20"/>
          <w:szCs w:val="20"/>
        </w:rPr>
        <w:t>7</w:t>
      </w:r>
      <w:r w:rsidR="003A732C" w:rsidRPr="00CB472E">
        <w:rPr>
          <w:rFonts w:ascii="Arial" w:hAnsi="Arial" w:cs="Arial"/>
          <w:b/>
          <w:bCs/>
          <w:i w:val="0"/>
          <w:iCs w:val="0"/>
          <w:color w:val="auto"/>
          <w:sz w:val="20"/>
          <w:szCs w:val="20"/>
        </w:rPr>
        <w:fldChar w:fldCharType="end"/>
      </w:r>
      <w:r w:rsidR="00DD618A" w:rsidRPr="00CB472E">
        <w:rPr>
          <w:rFonts w:ascii="Arial" w:hAnsi="Arial" w:cs="Arial"/>
          <w:b/>
          <w:bCs/>
          <w:i w:val="0"/>
          <w:iCs w:val="0"/>
          <w:color w:val="auto"/>
          <w:sz w:val="20"/>
          <w:szCs w:val="20"/>
          <w:lang w:val="kk-KZ"/>
        </w:rPr>
        <w:t xml:space="preserve"> </w:t>
      </w:r>
      <w:r w:rsidR="00ED31C5" w:rsidRPr="00CB472E">
        <w:rPr>
          <w:rFonts w:ascii="Arial" w:eastAsiaTheme="majorEastAsia" w:hAnsi="Arial" w:cs="Arial"/>
          <w:b/>
          <w:bCs/>
          <w:i w:val="0"/>
          <w:iCs w:val="0"/>
          <w:color w:val="auto"/>
          <w:sz w:val="20"/>
          <w:szCs w:val="20"/>
          <w:lang w:val="kk-KZ"/>
        </w:rPr>
        <w:t>–</w:t>
      </w:r>
      <w:r w:rsidR="00A904E3" w:rsidRPr="00CB472E">
        <w:rPr>
          <w:rFonts w:ascii="Arial" w:hAnsi="Arial" w:cs="Arial"/>
          <w:b/>
          <w:bCs/>
          <w:i w:val="0"/>
          <w:iCs w:val="0"/>
          <w:color w:val="auto"/>
          <w:sz w:val="20"/>
          <w:szCs w:val="20"/>
        </w:rPr>
        <w:t xml:space="preserve"> </w:t>
      </w:r>
      <w:bookmarkStart w:id="78" w:name="_Hlk196467480"/>
      <w:r w:rsidR="003E1A3E" w:rsidRPr="00CB472E">
        <w:rPr>
          <w:rFonts w:ascii="Arial" w:hAnsi="Arial" w:cs="Arial"/>
          <w:b/>
          <w:bCs/>
          <w:i w:val="0"/>
          <w:iCs w:val="0"/>
          <w:color w:val="auto"/>
          <w:sz w:val="20"/>
          <w:szCs w:val="20"/>
        </w:rPr>
        <w:t xml:space="preserve">Перечень вредных веществ, выбрасываемых от стационарных источников при строительно-монтажных работах, бурении, демонтаже и </w:t>
      </w:r>
      <w:r w:rsidR="00F21E03" w:rsidRPr="00CB472E">
        <w:rPr>
          <w:rFonts w:ascii="Arial" w:hAnsi="Arial" w:cs="Arial"/>
          <w:b/>
          <w:bCs/>
          <w:i w:val="0"/>
          <w:iCs w:val="0"/>
          <w:color w:val="auto"/>
          <w:sz w:val="20"/>
          <w:szCs w:val="20"/>
        </w:rPr>
        <w:t>освоении</w:t>
      </w:r>
      <w:bookmarkEnd w:id="77"/>
      <w:r w:rsidR="003E1A3E" w:rsidRPr="00CB472E">
        <w:rPr>
          <w:rFonts w:ascii="Arial" w:hAnsi="Arial" w:cs="Arial"/>
          <w:b/>
          <w:bCs/>
          <w:i w:val="0"/>
          <w:iCs w:val="0"/>
          <w:color w:val="auto"/>
          <w:sz w:val="20"/>
          <w:szCs w:val="20"/>
        </w:rPr>
        <w:t xml:space="preserve"> </w:t>
      </w:r>
      <w:bookmarkEnd w:id="78"/>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591"/>
        <w:gridCol w:w="628"/>
        <w:gridCol w:w="821"/>
        <w:gridCol w:w="826"/>
        <w:gridCol w:w="699"/>
        <w:gridCol w:w="981"/>
        <w:gridCol w:w="1329"/>
        <w:gridCol w:w="983"/>
        <w:gridCol w:w="1062"/>
      </w:tblGrid>
      <w:tr w:rsidR="00772166" w:rsidRPr="00CB472E" w14:paraId="2ACB7DD4" w14:textId="77777777" w:rsidTr="00772166">
        <w:trPr>
          <w:trHeight w:val="70"/>
        </w:trPr>
        <w:tc>
          <w:tcPr>
            <w:tcW w:w="302" w:type="pct"/>
            <w:shd w:val="clear" w:color="auto" w:fill="auto"/>
            <w:vAlign w:val="center"/>
            <w:hideMark/>
          </w:tcPr>
          <w:p w14:paraId="04F7267F" w14:textId="77777777" w:rsidR="00772166" w:rsidRPr="00CB472E" w:rsidRDefault="00772166" w:rsidP="00772166">
            <w:pPr>
              <w:jc w:val="center"/>
              <w:rPr>
                <w:rFonts w:ascii="Arial" w:eastAsia="Times New Roman" w:hAnsi="Arial" w:cs="Arial"/>
                <w:sz w:val="16"/>
                <w:szCs w:val="16"/>
                <w:lang w:eastAsia="ru-RU"/>
              </w:rPr>
            </w:pPr>
            <w:bookmarkStart w:id="79" w:name="_Hlk196467641"/>
            <w:bookmarkStart w:id="80" w:name="_Toc83202651"/>
            <w:bookmarkStart w:id="81" w:name="_Toc83379549"/>
            <w:bookmarkStart w:id="82" w:name="_Toc85215932"/>
            <w:r w:rsidRPr="00CB472E">
              <w:rPr>
                <w:rFonts w:ascii="Arial" w:eastAsia="Times New Roman" w:hAnsi="Arial" w:cs="Arial"/>
                <w:sz w:val="16"/>
                <w:szCs w:val="16"/>
                <w:lang w:eastAsia="ru-RU"/>
              </w:rPr>
              <w:t>Код ЗВ</w:t>
            </w:r>
          </w:p>
        </w:tc>
        <w:tc>
          <w:tcPr>
            <w:tcW w:w="836" w:type="pct"/>
            <w:shd w:val="clear" w:color="auto" w:fill="auto"/>
            <w:vAlign w:val="center"/>
            <w:hideMark/>
          </w:tcPr>
          <w:p w14:paraId="188C7F6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загрязняющего вещества</w:t>
            </w:r>
          </w:p>
        </w:tc>
        <w:tc>
          <w:tcPr>
            <w:tcW w:w="331" w:type="pct"/>
            <w:shd w:val="clear" w:color="auto" w:fill="auto"/>
            <w:vAlign w:val="center"/>
            <w:hideMark/>
          </w:tcPr>
          <w:p w14:paraId="61012F4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ЭНК, мг/м3</w:t>
            </w:r>
          </w:p>
        </w:tc>
        <w:tc>
          <w:tcPr>
            <w:tcW w:w="433" w:type="pct"/>
            <w:shd w:val="clear" w:color="auto" w:fill="auto"/>
            <w:vAlign w:val="center"/>
            <w:hideMark/>
          </w:tcPr>
          <w:p w14:paraId="058041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ПДКм.р, мг/м3</w:t>
            </w:r>
          </w:p>
        </w:tc>
        <w:tc>
          <w:tcPr>
            <w:tcW w:w="435" w:type="pct"/>
            <w:shd w:val="clear" w:color="auto" w:fill="auto"/>
            <w:vAlign w:val="center"/>
            <w:hideMark/>
          </w:tcPr>
          <w:p w14:paraId="244AF81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ПДКс.с., мг/м3</w:t>
            </w:r>
          </w:p>
        </w:tc>
        <w:tc>
          <w:tcPr>
            <w:tcW w:w="368" w:type="pct"/>
            <w:shd w:val="clear" w:color="auto" w:fill="auto"/>
            <w:vAlign w:val="center"/>
            <w:hideMark/>
          </w:tcPr>
          <w:p w14:paraId="6B1C68B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ОБУВ, мг/м3</w:t>
            </w:r>
          </w:p>
        </w:tc>
        <w:tc>
          <w:tcPr>
            <w:tcW w:w="516" w:type="pct"/>
            <w:shd w:val="clear" w:color="auto" w:fill="auto"/>
            <w:vAlign w:val="center"/>
            <w:hideMark/>
          </w:tcPr>
          <w:p w14:paraId="3BE91C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Класс опасности ЗВ</w:t>
            </w:r>
          </w:p>
        </w:tc>
        <w:tc>
          <w:tcPr>
            <w:tcW w:w="699" w:type="pct"/>
            <w:shd w:val="clear" w:color="auto" w:fill="auto"/>
            <w:hideMark/>
          </w:tcPr>
          <w:p w14:paraId="78E6F3B8" w14:textId="60C398C8"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г/с</w:t>
            </w:r>
          </w:p>
        </w:tc>
        <w:tc>
          <w:tcPr>
            <w:tcW w:w="518" w:type="pct"/>
            <w:shd w:val="clear" w:color="auto" w:fill="auto"/>
            <w:hideMark/>
          </w:tcPr>
          <w:p w14:paraId="4F20CC7C" w14:textId="37CC74ED"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Выброс</w:t>
            </w:r>
            <w:r w:rsidRPr="00CB472E">
              <w:rPr>
                <w:rFonts w:ascii="Arial" w:eastAsia="Times New Roman" w:hAnsi="Arial" w:cs="Arial"/>
                <w:sz w:val="16"/>
                <w:szCs w:val="16"/>
                <w:lang w:eastAsia="ru-RU"/>
              </w:rPr>
              <w:br/>
              <w:t>вещества, т/год, (M)</w:t>
            </w:r>
          </w:p>
        </w:tc>
        <w:tc>
          <w:tcPr>
            <w:tcW w:w="559" w:type="pct"/>
            <w:shd w:val="clear" w:color="auto" w:fill="auto"/>
            <w:hideMark/>
          </w:tcPr>
          <w:p w14:paraId="38518797" w14:textId="77777777" w:rsidR="00772166" w:rsidRPr="00CB472E" w:rsidRDefault="00772166" w:rsidP="00772166">
            <w:pPr>
              <w:spacing w:after="240"/>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Значение</w:t>
            </w:r>
            <w:r w:rsidRPr="00CB472E">
              <w:rPr>
                <w:rFonts w:ascii="Arial" w:eastAsia="Times New Roman" w:hAnsi="Arial" w:cs="Arial"/>
                <w:sz w:val="16"/>
                <w:szCs w:val="16"/>
                <w:lang w:eastAsia="ru-RU"/>
              </w:rPr>
              <w:br/>
              <w:t>M/ЭНК</w:t>
            </w:r>
          </w:p>
        </w:tc>
      </w:tr>
      <w:tr w:rsidR="00772166" w:rsidRPr="00CB472E" w14:paraId="24BFE4AC" w14:textId="77777777" w:rsidTr="00772166">
        <w:trPr>
          <w:trHeight w:val="255"/>
        </w:trPr>
        <w:tc>
          <w:tcPr>
            <w:tcW w:w="302" w:type="pct"/>
            <w:shd w:val="clear" w:color="auto" w:fill="auto"/>
            <w:hideMark/>
          </w:tcPr>
          <w:p w14:paraId="5BA6FCE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36" w:type="pct"/>
            <w:shd w:val="clear" w:color="auto" w:fill="auto"/>
            <w:hideMark/>
          </w:tcPr>
          <w:p w14:paraId="3041811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331" w:type="pct"/>
            <w:shd w:val="clear" w:color="auto" w:fill="auto"/>
            <w:hideMark/>
          </w:tcPr>
          <w:p w14:paraId="5C0302C9"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433" w:type="pct"/>
            <w:shd w:val="clear" w:color="auto" w:fill="auto"/>
            <w:hideMark/>
          </w:tcPr>
          <w:p w14:paraId="7A8EBD4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435" w:type="pct"/>
            <w:shd w:val="clear" w:color="auto" w:fill="auto"/>
            <w:hideMark/>
          </w:tcPr>
          <w:p w14:paraId="5100019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68" w:type="pct"/>
            <w:shd w:val="clear" w:color="auto" w:fill="auto"/>
            <w:hideMark/>
          </w:tcPr>
          <w:p w14:paraId="084AE67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516" w:type="pct"/>
            <w:shd w:val="clear" w:color="auto" w:fill="auto"/>
            <w:hideMark/>
          </w:tcPr>
          <w:p w14:paraId="3C7905F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699" w:type="pct"/>
            <w:shd w:val="clear" w:color="auto" w:fill="auto"/>
            <w:hideMark/>
          </w:tcPr>
          <w:p w14:paraId="09E6327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518" w:type="pct"/>
            <w:shd w:val="clear" w:color="auto" w:fill="auto"/>
            <w:hideMark/>
          </w:tcPr>
          <w:p w14:paraId="5F2BBED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559" w:type="pct"/>
            <w:shd w:val="clear" w:color="auto" w:fill="auto"/>
            <w:hideMark/>
          </w:tcPr>
          <w:p w14:paraId="2C466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772166" w:rsidRPr="00CB472E" w14:paraId="307BAAE6" w14:textId="77777777" w:rsidTr="00772166">
        <w:trPr>
          <w:trHeight w:val="765"/>
        </w:trPr>
        <w:tc>
          <w:tcPr>
            <w:tcW w:w="302" w:type="pct"/>
            <w:shd w:val="clear" w:color="auto" w:fill="auto"/>
            <w:hideMark/>
          </w:tcPr>
          <w:p w14:paraId="70B466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0123</w:t>
            </w:r>
          </w:p>
        </w:tc>
        <w:tc>
          <w:tcPr>
            <w:tcW w:w="836" w:type="pct"/>
            <w:shd w:val="clear" w:color="auto" w:fill="auto"/>
            <w:hideMark/>
          </w:tcPr>
          <w:p w14:paraId="53D9FD1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Железо (II, III) оксиды (в пересчете на железо) (диЖелезо триоксид, Железа оксид) (274)</w:t>
            </w:r>
          </w:p>
        </w:tc>
        <w:tc>
          <w:tcPr>
            <w:tcW w:w="331" w:type="pct"/>
            <w:shd w:val="clear" w:color="auto" w:fill="auto"/>
            <w:hideMark/>
          </w:tcPr>
          <w:p w14:paraId="6CCFB4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75AB4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DCA10F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7BF9EEE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3E4F1B0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7BCC2F1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0,05322</w:t>
            </w:r>
          </w:p>
        </w:tc>
        <w:tc>
          <w:tcPr>
            <w:tcW w:w="518" w:type="pct"/>
            <w:shd w:val="clear" w:color="auto" w:fill="auto"/>
            <w:hideMark/>
          </w:tcPr>
          <w:p w14:paraId="63382A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0,01007</w:t>
            </w:r>
          </w:p>
        </w:tc>
        <w:tc>
          <w:tcPr>
            <w:tcW w:w="559" w:type="pct"/>
            <w:shd w:val="clear" w:color="auto" w:fill="auto"/>
            <w:hideMark/>
          </w:tcPr>
          <w:p w14:paraId="7CB114E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0,25175</w:t>
            </w:r>
          </w:p>
        </w:tc>
      </w:tr>
      <w:tr w:rsidR="00772166" w:rsidRPr="00CB472E" w14:paraId="6EB0F01C" w14:textId="77777777" w:rsidTr="00772166">
        <w:trPr>
          <w:trHeight w:val="510"/>
        </w:trPr>
        <w:tc>
          <w:tcPr>
            <w:tcW w:w="302" w:type="pct"/>
            <w:shd w:val="clear" w:color="auto" w:fill="auto"/>
            <w:hideMark/>
          </w:tcPr>
          <w:p w14:paraId="1358106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0143</w:t>
            </w:r>
          </w:p>
        </w:tc>
        <w:tc>
          <w:tcPr>
            <w:tcW w:w="836" w:type="pct"/>
            <w:shd w:val="clear" w:color="auto" w:fill="auto"/>
            <w:hideMark/>
          </w:tcPr>
          <w:p w14:paraId="3479E08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Марганец и его соединения (в пересчете на марганца (IV) оксид) (327)</w:t>
            </w:r>
          </w:p>
        </w:tc>
        <w:tc>
          <w:tcPr>
            <w:tcW w:w="331" w:type="pct"/>
            <w:shd w:val="clear" w:color="auto" w:fill="auto"/>
            <w:hideMark/>
          </w:tcPr>
          <w:p w14:paraId="42A7CC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A5EFC7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435" w:type="pct"/>
            <w:shd w:val="clear" w:color="auto" w:fill="auto"/>
            <w:hideMark/>
          </w:tcPr>
          <w:p w14:paraId="690820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w:t>
            </w:r>
          </w:p>
        </w:tc>
        <w:tc>
          <w:tcPr>
            <w:tcW w:w="368" w:type="pct"/>
            <w:shd w:val="clear" w:color="auto" w:fill="auto"/>
            <w:hideMark/>
          </w:tcPr>
          <w:p w14:paraId="77CFA13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369F6E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332EAD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0,00115</w:t>
            </w:r>
          </w:p>
        </w:tc>
        <w:tc>
          <w:tcPr>
            <w:tcW w:w="518" w:type="pct"/>
            <w:shd w:val="clear" w:color="auto" w:fill="auto"/>
            <w:hideMark/>
          </w:tcPr>
          <w:p w14:paraId="136826F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0,00017</w:t>
            </w:r>
          </w:p>
        </w:tc>
        <w:tc>
          <w:tcPr>
            <w:tcW w:w="559" w:type="pct"/>
            <w:shd w:val="clear" w:color="auto" w:fill="auto"/>
            <w:hideMark/>
          </w:tcPr>
          <w:p w14:paraId="1DAC1BB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0,17</w:t>
            </w:r>
          </w:p>
        </w:tc>
      </w:tr>
      <w:tr w:rsidR="00772166" w:rsidRPr="00CB472E" w14:paraId="152AFD94" w14:textId="77777777" w:rsidTr="00772166">
        <w:trPr>
          <w:trHeight w:val="255"/>
        </w:trPr>
        <w:tc>
          <w:tcPr>
            <w:tcW w:w="302" w:type="pct"/>
            <w:shd w:val="clear" w:color="auto" w:fill="auto"/>
            <w:hideMark/>
          </w:tcPr>
          <w:p w14:paraId="14F842D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0301</w:t>
            </w:r>
          </w:p>
        </w:tc>
        <w:tc>
          <w:tcPr>
            <w:tcW w:w="836" w:type="pct"/>
            <w:shd w:val="clear" w:color="auto" w:fill="auto"/>
            <w:hideMark/>
          </w:tcPr>
          <w:p w14:paraId="1328A525"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Азота (IV) диоксид (Азота диоксид) (4)</w:t>
            </w:r>
          </w:p>
        </w:tc>
        <w:tc>
          <w:tcPr>
            <w:tcW w:w="331" w:type="pct"/>
            <w:shd w:val="clear" w:color="auto" w:fill="auto"/>
            <w:hideMark/>
          </w:tcPr>
          <w:p w14:paraId="1954460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0F15E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w:t>
            </w:r>
          </w:p>
        </w:tc>
        <w:tc>
          <w:tcPr>
            <w:tcW w:w="435" w:type="pct"/>
            <w:shd w:val="clear" w:color="auto" w:fill="auto"/>
            <w:hideMark/>
          </w:tcPr>
          <w:p w14:paraId="4AC7B12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368" w:type="pct"/>
            <w:shd w:val="clear" w:color="auto" w:fill="auto"/>
            <w:hideMark/>
          </w:tcPr>
          <w:p w14:paraId="69E32F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B8F2868"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4E0DFEF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2,17005333334</w:t>
            </w:r>
          </w:p>
        </w:tc>
        <w:tc>
          <w:tcPr>
            <w:tcW w:w="518" w:type="pct"/>
            <w:shd w:val="clear" w:color="auto" w:fill="auto"/>
            <w:hideMark/>
          </w:tcPr>
          <w:p w14:paraId="09FB13C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6,3007</w:t>
            </w:r>
          </w:p>
        </w:tc>
        <w:tc>
          <w:tcPr>
            <w:tcW w:w="559" w:type="pct"/>
            <w:shd w:val="clear" w:color="auto" w:fill="auto"/>
            <w:hideMark/>
          </w:tcPr>
          <w:p w14:paraId="0031E50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157,5175</w:t>
            </w:r>
          </w:p>
        </w:tc>
      </w:tr>
      <w:tr w:rsidR="00772166" w:rsidRPr="00CB472E" w14:paraId="56BAE93F" w14:textId="77777777" w:rsidTr="00772166">
        <w:trPr>
          <w:trHeight w:val="255"/>
        </w:trPr>
        <w:tc>
          <w:tcPr>
            <w:tcW w:w="302" w:type="pct"/>
            <w:shd w:val="clear" w:color="auto" w:fill="auto"/>
            <w:hideMark/>
          </w:tcPr>
          <w:p w14:paraId="2D4EE2AC"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0304</w:t>
            </w:r>
          </w:p>
        </w:tc>
        <w:tc>
          <w:tcPr>
            <w:tcW w:w="836" w:type="pct"/>
            <w:shd w:val="clear" w:color="auto" w:fill="auto"/>
            <w:hideMark/>
          </w:tcPr>
          <w:p w14:paraId="465AA26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Азот (II) оксид (Азота оксид) (6)</w:t>
            </w:r>
          </w:p>
        </w:tc>
        <w:tc>
          <w:tcPr>
            <w:tcW w:w="331" w:type="pct"/>
            <w:shd w:val="clear" w:color="auto" w:fill="auto"/>
            <w:hideMark/>
          </w:tcPr>
          <w:p w14:paraId="1E15252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2C3E496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0,4</w:t>
            </w:r>
          </w:p>
        </w:tc>
        <w:tc>
          <w:tcPr>
            <w:tcW w:w="435" w:type="pct"/>
            <w:shd w:val="clear" w:color="auto" w:fill="auto"/>
            <w:hideMark/>
          </w:tcPr>
          <w:p w14:paraId="6C934C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0,06</w:t>
            </w:r>
          </w:p>
        </w:tc>
        <w:tc>
          <w:tcPr>
            <w:tcW w:w="368" w:type="pct"/>
            <w:shd w:val="clear" w:color="auto" w:fill="auto"/>
            <w:hideMark/>
          </w:tcPr>
          <w:p w14:paraId="69FC50F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FBAADE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07AD79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2,74801933334</w:t>
            </w:r>
          </w:p>
        </w:tc>
        <w:tc>
          <w:tcPr>
            <w:tcW w:w="518" w:type="pct"/>
            <w:shd w:val="clear" w:color="auto" w:fill="auto"/>
            <w:hideMark/>
          </w:tcPr>
          <w:p w14:paraId="2520477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7,93588</w:t>
            </w:r>
          </w:p>
        </w:tc>
        <w:tc>
          <w:tcPr>
            <w:tcW w:w="559" w:type="pct"/>
            <w:shd w:val="clear" w:color="auto" w:fill="auto"/>
            <w:hideMark/>
          </w:tcPr>
          <w:p w14:paraId="6261A31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132,264667</w:t>
            </w:r>
          </w:p>
        </w:tc>
      </w:tr>
      <w:tr w:rsidR="00772166" w:rsidRPr="00CB472E" w14:paraId="5DD2EB96" w14:textId="77777777" w:rsidTr="00772166">
        <w:trPr>
          <w:trHeight w:val="255"/>
        </w:trPr>
        <w:tc>
          <w:tcPr>
            <w:tcW w:w="302" w:type="pct"/>
            <w:shd w:val="clear" w:color="auto" w:fill="auto"/>
            <w:hideMark/>
          </w:tcPr>
          <w:p w14:paraId="5B92F6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0328</w:t>
            </w:r>
          </w:p>
        </w:tc>
        <w:tc>
          <w:tcPr>
            <w:tcW w:w="836" w:type="pct"/>
            <w:shd w:val="clear" w:color="auto" w:fill="auto"/>
            <w:hideMark/>
          </w:tcPr>
          <w:p w14:paraId="300ED83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(Сажа, Углерод черный) (583)</w:t>
            </w:r>
          </w:p>
        </w:tc>
        <w:tc>
          <w:tcPr>
            <w:tcW w:w="331" w:type="pct"/>
            <w:shd w:val="clear" w:color="auto" w:fill="auto"/>
            <w:hideMark/>
          </w:tcPr>
          <w:p w14:paraId="44898F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C5C5D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2E6C18D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402CA8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A1F5FC5"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20AA0F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0,35610822223</w:t>
            </w:r>
          </w:p>
        </w:tc>
        <w:tc>
          <w:tcPr>
            <w:tcW w:w="518" w:type="pct"/>
            <w:shd w:val="clear" w:color="auto" w:fill="auto"/>
            <w:hideMark/>
          </w:tcPr>
          <w:p w14:paraId="3721F3A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1,03065</w:t>
            </w:r>
          </w:p>
        </w:tc>
        <w:tc>
          <w:tcPr>
            <w:tcW w:w="559" w:type="pct"/>
            <w:shd w:val="clear" w:color="auto" w:fill="auto"/>
            <w:hideMark/>
          </w:tcPr>
          <w:p w14:paraId="2C8DFA9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20,613</w:t>
            </w:r>
          </w:p>
        </w:tc>
      </w:tr>
      <w:tr w:rsidR="00772166" w:rsidRPr="00CB472E" w14:paraId="0A6BE69F" w14:textId="77777777" w:rsidTr="00772166">
        <w:trPr>
          <w:trHeight w:val="510"/>
        </w:trPr>
        <w:tc>
          <w:tcPr>
            <w:tcW w:w="302" w:type="pct"/>
            <w:shd w:val="clear" w:color="auto" w:fill="auto"/>
            <w:hideMark/>
          </w:tcPr>
          <w:p w14:paraId="7FA4C1F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0330</w:t>
            </w:r>
          </w:p>
        </w:tc>
        <w:tc>
          <w:tcPr>
            <w:tcW w:w="836" w:type="pct"/>
            <w:shd w:val="clear" w:color="auto" w:fill="auto"/>
            <w:hideMark/>
          </w:tcPr>
          <w:p w14:paraId="6EB11C54"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Сера диоксид (Ангидрид сернистый, Сернистый газ, Сера (IV) оксид) (516)</w:t>
            </w:r>
          </w:p>
        </w:tc>
        <w:tc>
          <w:tcPr>
            <w:tcW w:w="331" w:type="pct"/>
            <w:shd w:val="clear" w:color="auto" w:fill="auto"/>
            <w:hideMark/>
          </w:tcPr>
          <w:p w14:paraId="1B98C45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4EB21BB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0,5</w:t>
            </w:r>
          </w:p>
        </w:tc>
        <w:tc>
          <w:tcPr>
            <w:tcW w:w="435" w:type="pct"/>
            <w:shd w:val="clear" w:color="auto" w:fill="auto"/>
            <w:hideMark/>
          </w:tcPr>
          <w:p w14:paraId="21DF40C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0CC6178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2682213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6941F0A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0,87382705045</w:t>
            </w:r>
          </w:p>
        </w:tc>
        <w:tc>
          <w:tcPr>
            <w:tcW w:w="518" w:type="pct"/>
            <w:shd w:val="clear" w:color="auto" w:fill="auto"/>
            <w:hideMark/>
          </w:tcPr>
          <w:p w14:paraId="21BA528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2,4472628</w:t>
            </w:r>
          </w:p>
        </w:tc>
        <w:tc>
          <w:tcPr>
            <w:tcW w:w="559" w:type="pct"/>
            <w:shd w:val="clear" w:color="auto" w:fill="auto"/>
            <w:hideMark/>
          </w:tcPr>
          <w:p w14:paraId="03FC8A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48,9452561</w:t>
            </w:r>
          </w:p>
        </w:tc>
      </w:tr>
      <w:tr w:rsidR="00772166" w:rsidRPr="00CB472E" w14:paraId="5BB582BF" w14:textId="77777777" w:rsidTr="00772166">
        <w:trPr>
          <w:trHeight w:val="255"/>
        </w:trPr>
        <w:tc>
          <w:tcPr>
            <w:tcW w:w="302" w:type="pct"/>
            <w:shd w:val="clear" w:color="auto" w:fill="auto"/>
            <w:hideMark/>
          </w:tcPr>
          <w:p w14:paraId="687B20C6"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0333</w:t>
            </w:r>
          </w:p>
        </w:tc>
        <w:tc>
          <w:tcPr>
            <w:tcW w:w="836" w:type="pct"/>
            <w:shd w:val="clear" w:color="auto" w:fill="auto"/>
            <w:hideMark/>
          </w:tcPr>
          <w:p w14:paraId="56A542EA"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Сероводород (Дигидросульфид) (518)</w:t>
            </w:r>
          </w:p>
        </w:tc>
        <w:tc>
          <w:tcPr>
            <w:tcW w:w="331" w:type="pct"/>
            <w:shd w:val="clear" w:color="auto" w:fill="auto"/>
            <w:hideMark/>
          </w:tcPr>
          <w:p w14:paraId="1D04F5E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25B8D0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0,008</w:t>
            </w:r>
          </w:p>
        </w:tc>
        <w:tc>
          <w:tcPr>
            <w:tcW w:w="435" w:type="pct"/>
            <w:shd w:val="clear" w:color="auto" w:fill="auto"/>
            <w:hideMark/>
          </w:tcPr>
          <w:p w14:paraId="6D3DBF5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4E1AA1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104642F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7284C4A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0,00031206</w:t>
            </w:r>
          </w:p>
        </w:tc>
        <w:tc>
          <w:tcPr>
            <w:tcW w:w="518" w:type="pct"/>
            <w:shd w:val="clear" w:color="auto" w:fill="auto"/>
            <w:hideMark/>
          </w:tcPr>
          <w:p w14:paraId="6A78B48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0,0000307</w:t>
            </w:r>
          </w:p>
        </w:tc>
        <w:tc>
          <w:tcPr>
            <w:tcW w:w="559" w:type="pct"/>
            <w:shd w:val="clear" w:color="auto" w:fill="auto"/>
            <w:hideMark/>
          </w:tcPr>
          <w:p w14:paraId="33B256B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0,0038375</w:t>
            </w:r>
          </w:p>
        </w:tc>
      </w:tr>
      <w:tr w:rsidR="00772166" w:rsidRPr="00CB472E" w14:paraId="701AFD89" w14:textId="77777777" w:rsidTr="00772166">
        <w:trPr>
          <w:trHeight w:val="510"/>
        </w:trPr>
        <w:tc>
          <w:tcPr>
            <w:tcW w:w="302" w:type="pct"/>
            <w:shd w:val="clear" w:color="auto" w:fill="auto"/>
            <w:hideMark/>
          </w:tcPr>
          <w:p w14:paraId="5D65B22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0337</w:t>
            </w:r>
          </w:p>
        </w:tc>
        <w:tc>
          <w:tcPr>
            <w:tcW w:w="836" w:type="pct"/>
            <w:shd w:val="clear" w:color="auto" w:fill="auto"/>
            <w:hideMark/>
          </w:tcPr>
          <w:p w14:paraId="21714B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Углерод оксид (Окись углерода, Угарный газ) (584)</w:t>
            </w:r>
          </w:p>
        </w:tc>
        <w:tc>
          <w:tcPr>
            <w:tcW w:w="331" w:type="pct"/>
            <w:shd w:val="clear" w:color="auto" w:fill="auto"/>
            <w:hideMark/>
          </w:tcPr>
          <w:p w14:paraId="126C4CF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FD0A8E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435" w:type="pct"/>
            <w:shd w:val="clear" w:color="auto" w:fill="auto"/>
            <w:hideMark/>
          </w:tcPr>
          <w:p w14:paraId="62EC2FE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368" w:type="pct"/>
            <w:shd w:val="clear" w:color="auto" w:fill="auto"/>
            <w:hideMark/>
          </w:tcPr>
          <w:p w14:paraId="19F5D10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066026C0"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31BB523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2,04026111111</w:t>
            </w:r>
          </w:p>
        </w:tc>
        <w:tc>
          <w:tcPr>
            <w:tcW w:w="518" w:type="pct"/>
            <w:shd w:val="clear" w:color="auto" w:fill="auto"/>
            <w:hideMark/>
          </w:tcPr>
          <w:p w14:paraId="7A4EDAB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6,06005</w:t>
            </w:r>
          </w:p>
        </w:tc>
        <w:tc>
          <w:tcPr>
            <w:tcW w:w="559" w:type="pct"/>
            <w:shd w:val="clear" w:color="auto" w:fill="auto"/>
            <w:hideMark/>
          </w:tcPr>
          <w:p w14:paraId="3E2A19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2,02001667</w:t>
            </w:r>
          </w:p>
        </w:tc>
      </w:tr>
      <w:tr w:rsidR="00772166" w:rsidRPr="00CB472E" w14:paraId="2220446E" w14:textId="77777777" w:rsidTr="00772166">
        <w:trPr>
          <w:trHeight w:val="510"/>
        </w:trPr>
        <w:tc>
          <w:tcPr>
            <w:tcW w:w="302" w:type="pct"/>
            <w:shd w:val="clear" w:color="auto" w:fill="auto"/>
            <w:hideMark/>
          </w:tcPr>
          <w:p w14:paraId="567D764A"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0415</w:t>
            </w:r>
          </w:p>
        </w:tc>
        <w:tc>
          <w:tcPr>
            <w:tcW w:w="836" w:type="pct"/>
            <w:shd w:val="clear" w:color="auto" w:fill="auto"/>
            <w:hideMark/>
          </w:tcPr>
          <w:p w14:paraId="262FE91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Смесь углеводородов предельных С1-С5 (1502*)</w:t>
            </w:r>
          </w:p>
        </w:tc>
        <w:tc>
          <w:tcPr>
            <w:tcW w:w="331" w:type="pct"/>
            <w:shd w:val="clear" w:color="auto" w:fill="auto"/>
            <w:hideMark/>
          </w:tcPr>
          <w:p w14:paraId="170E33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6D50A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0606149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3250A49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50</w:t>
            </w:r>
          </w:p>
        </w:tc>
        <w:tc>
          <w:tcPr>
            <w:tcW w:w="516" w:type="pct"/>
            <w:shd w:val="clear" w:color="auto" w:fill="auto"/>
            <w:hideMark/>
          </w:tcPr>
          <w:p w14:paraId="5AC83157"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4D19BEAE"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0,15299201</w:t>
            </w:r>
          </w:p>
        </w:tc>
        <w:tc>
          <w:tcPr>
            <w:tcW w:w="518" w:type="pct"/>
            <w:shd w:val="clear" w:color="auto" w:fill="auto"/>
            <w:hideMark/>
          </w:tcPr>
          <w:p w14:paraId="6FB4FE8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0,180091</w:t>
            </w:r>
          </w:p>
        </w:tc>
        <w:tc>
          <w:tcPr>
            <w:tcW w:w="559" w:type="pct"/>
            <w:shd w:val="clear" w:color="auto" w:fill="auto"/>
            <w:hideMark/>
          </w:tcPr>
          <w:p w14:paraId="0D94D79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0,00360182</w:t>
            </w:r>
          </w:p>
        </w:tc>
      </w:tr>
      <w:tr w:rsidR="00772166" w:rsidRPr="00CB472E" w14:paraId="2D8FC632" w14:textId="77777777" w:rsidTr="00772166">
        <w:trPr>
          <w:trHeight w:val="510"/>
        </w:trPr>
        <w:tc>
          <w:tcPr>
            <w:tcW w:w="302" w:type="pct"/>
            <w:shd w:val="clear" w:color="auto" w:fill="auto"/>
            <w:hideMark/>
          </w:tcPr>
          <w:p w14:paraId="4AEDF1B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1301</w:t>
            </w:r>
          </w:p>
        </w:tc>
        <w:tc>
          <w:tcPr>
            <w:tcW w:w="836" w:type="pct"/>
            <w:shd w:val="clear" w:color="auto" w:fill="auto"/>
            <w:hideMark/>
          </w:tcPr>
          <w:p w14:paraId="256018A9"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Проп-2-ен-1-аль (Акролеин, Акрилальдегид) (474)</w:t>
            </w:r>
          </w:p>
        </w:tc>
        <w:tc>
          <w:tcPr>
            <w:tcW w:w="331" w:type="pct"/>
            <w:shd w:val="clear" w:color="auto" w:fill="auto"/>
            <w:hideMark/>
          </w:tcPr>
          <w:p w14:paraId="729ED0E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51C2038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0,03</w:t>
            </w:r>
          </w:p>
        </w:tc>
        <w:tc>
          <w:tcPr>
            <w:tcW w:w="435" w:type="pct"/>
            <w:shd w:val="clear" w:color="auto" w:fill="auto"/>
            <w:hideMark/>
          </w:tcPr>
          <w:p w14:paraId="1B0DBC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790C8EB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1CB059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14A1BA3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1B70789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44CDFDD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648C34C4" w14:textId="77777777" w:rsidTr="00772166">
        <w:trPr>
          <w:trHeight w:val="255"/>
        </w:trPr>
        <w:tc>
          <w:tcPr>
            <w:tcW w:w="302" w:type="pct"/>
            <w:shd w:val="clear" w:color="auto" w:fill="auto"/>
            <w:hideMark/>
          </w:tcPr>
          <w:p w14:paraId="7FB342A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1325</w:t>
            </w:r>
          </w:p>
        </w:tc>
        <w:tc>
          <w:tcPr>
            <w:tcW w:w="836" w:type="pct"/>
            <w:shd w:val="clear" w:color="auto" w:fill="auto"/>
            <w:hideMark/>
          </w:tcPr>
          <w:p w14:paraId="1B100BDB"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Формальдегид (Метаналь) (609)</w:t>
            </w:r>
          </w:p>
        </w:tc>
        <w:tc>
          <w:tcPr>
            <w:tcW w:w="331" w:type="pct"/>
            <w:shd w:val="clear" w:color="auto" w:fill="auto"/>
            <w:hideMark/>
          </w:tcPr>
          <w:p w14:paraId="51A3A3A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DCA285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435" w:type="pct"/>
            <w:shd w:val="clear" w:color="auto" w:fill="auto"/>
            <w:hideMark/>
          </w:tcPr>
          <w:p w14:paraId="1F7B6AC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0,01</w:t>
            </w:r>
          </w:p>
        </w:tc>
        <w:tc>
          <w:tcPr>
            <w:tcW w:w="368" w:type="pct"/>
            <w:shd w:val="clear" w:color="auto" w:fill="auto"/>
            <w:hideMark/>
          </w:tcPr>
          <w:p w14:paraId="5CBD0D5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B5BEC3"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699" w:type="pct"/>
            <w:shd w:val="clear" w:color="auto" w:fill="auto"/>
            <w:hideMark/>
          </w:tcPr>
          <w:p w14:paraId="666417D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0,08423333334</w:t>
            </w:r>
          </w:p>
        </w:tc>
        <w:tc>
          <w:tcPr>
            <w:tcW w:w="518" w:type="pct"/>
            <w:shd w:val="clear" w:color="auto" w:fill="auto"/>
            <w:hideMark/>
          </w:tcPr>
          <w:p w14:paraId="28F3FE4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0,24306</w:t>
            </w:r>
          </w:p>
        </w:tc>
        <w:tc>
          <w:tcPr>
            <w:tcW w:w="559" w:type="pct"/>
            <w:shd w:val="clear" w:color="auto" w:fill="auto"/>
            <w:hideMark/>
          </w:tcPr>
          <w:p w14:paraId="336FD6B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24,306</w:t>
            </w:r>
          </w:p>
        </w:tc>
      </w:tr>
      <w:tr w:rsidR="00772166" w:rsidRPr="00CB472E" w14:paraId="2704C77A" w14:textId="77777777" w:rsidTr="00772166">
        <w:trPr>
          <w:trHeight w:val="510"/>
        </w:trPr>
        <w:tc>
          <w:tcPr>
            <w:tcW w:w="302" w:type="pct"/>
            <w:shd w:val="clear" w:color="auto" w:fill="auto"/>
            <w:hideMark/>
          </w:tcPr>
          <w:p w14:paraId="71D135B1"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2735</w:t>
            </w:r>
          </w:p>
        </w:tc>
        <w:tc>
          <w:tcPr>
            <w:tcW w:w="836" w:type="pct"/>
            <w:shd w:val="clear" w:color="auto" w:fill="auto"/>
            <w:hideMark/>
          </w:tcPr>
          <w:p w14:paraId="0205B6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Масло минеральное нефтяное (веретенное, машинное, цилиндровое и др.) (716*)</w:t>
            </w:r>
          </w:p>
        </w:tc>
        <w:tc>
          <w:tcPr>
            <w:tcW w:w="331" w:type="pct"/>
            <w:shd w:val="clear" w:color="auto" w:fill="auto"/>
            <w:hideMark/>
          </w:tcPr>
          <w:p w14:paraId="30288F9D"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1A576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5097BAF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67ECB0E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516" w:type="pct"/>
            <w:shd w:val="clear" w:color="auto" w:fill="auto"/>
            <w:hideMark/>
          </w:tcPr>
          <w:p w14:paraId="7E4B94EF"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349DA1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0,0007</w:t>
            </w:r>
          </w:p>
        </w:tc>
        <w:tc>
          <w:tcPr>
            <w:tcW w:w="518" w:type="pct"/>
            <w:shd w:val="clear" w:color="auto" w:fill="auto"/>
            <w:hideMark/>
          </w:tcPr>
          <w:p w14:paraId="1E3CAA5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0,0002</w:t>
            </w:r>
          </w:p>
        </w:tc>
        <w:tc>
          <w:tcPr>
            <w:tcW w:w="559" w:type="pct"/>
            <w:shd w:val="clear" w:color="auto" w:fill="auto"/>
            <w:hideMark/>
          </w:tcPr>
          <w:p w14:paraId="185F9C8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w:t>
            </w:r>
          </w:p>
        </w:tc>
      </w:tr>
      <w:tr w:rsidR="00772166" w:rsidRPr="00CB472E" w14:paraId="50AAEDD3" w14:textId="77777777" w:rsidTr="00772166">
        <w:trPr>
          <w:trHeight w:val="1020"/>
        </w:trPr>
        <w:tc>
          <w:tcPr>
            <w:tcW w:w="302" w:type="pct"/>
            <w:shd w:val="clear" w:color="auto" w:fill="auto"/>
            <w:hideMark/>
          </w:tcPr>
          <w:p w14:paraId="7D65646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2754</w:t>
            </w:r>
          </w:p>
        </w:tc>
        <w:tc>
          <w:tcPr>
            <w:tcW w:w="836" w:type="pct"/>
            <w:shd w:val="clear" w:color="auto" w:fill="auto"/>
            <w:hideMark/>
          </w:tcPr>
          <w:p w14:paraId="35C93EB3"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Алканы С12-19 /в пересчете на С/ (Углеводороды предельные С12-С19 (в пересчете на С); Растворитель РПК-265П) (10)</w:t>
            </w:r>
          </w:p>
        </w:tc>
        <w:tc>
          <w:tcPr>
            <w:tcW w:w="331" w:type="pct"/>
            <w:shd w:val="clear" w:color="auto" w:fill="auto"/>
            <w:hideMark/>
          </w:tcPr>
          <w:p w14:paraId="047721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695D9D8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435" w:type="pct"/>
            <w:shd w:val="clear" w:color="auto" w:fill="auto"/>
            <w:hideMark/>
          </w:tcPr>
          <w:p w14:paraId="4771E7E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7D9DC1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7BDE068B"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699" w:type="pct"/>
            <w:shd w:val="clear" w:color="auto" w:fill="auto"/>
            <w:hideMark/>
          </w:tcPr>
          <w:p w14:paraId="0FAE03C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0,95318733334</w:t>
            </w:r>
          </w:p>
        </w:tc>
        <w:tc>
          <w:tcPr>
            <w:tcW w:w="518" w:type="pct"/>
            <w:shd w:val="clear" w:color="auto" w:fill="auto"/>
            <w:hideMark/>
          </w:tcPr>
          <w:p w14:paraId="21D29CF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c>
          <w:tcPr>
            <w:tcW w:w="559" w:type="pct"/>
            <w:shd w:val="clear" w:color="auto" w:fill="auto"/>
            <w:hideMark/>
          </w:tcPr>
          <w:p w14:paraId="27DC7CC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2,441754</w:t>
            </w:r>
          </w:p>
        </w:tc>
      </w:tr>
      <w:tr w:rsidR="00772166" w:rsidRPr="00CB472E" w14:paraId="5F0CB787" w14:textId="77777777" w:rsidTr="00772166">
        <w:trPr>
          <w:trHeight w:val="765"/>
        </w:trPr>
        <w:tc>
          <w:tcPr>
            <w:tcW w:w="302" w:type="pct"/>
            <w:shd w:val="clear" w:color="auto" w:fill="auto"/>
            <w:hideMark/>
          </w:tcPr>
          <w:p w14:paraId="48729F3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2907</w:t>
            </w:r>
          </w:p>
        </w:tc>
        <w:tc>
          <w:tcPr>
            <w:tcW w:w="836" w:type="pct"/>
            <w:shd w:val="clear" w:color="auto" w:fill="auto"/>
            <w:hideMark/>
          </w:tcPr>
          <w:p w14:paraId="705268C7"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более 70 (Динас) (493)</w:t>
            </w:r>
          </w:p>
        </w:tc>
        <w:tc>
          <w:tcPr>
            <w:tcW w:w="331" w:type="pct"/>
            <w:shd w:val="clear" w:color="auto" w:fill="auto"/>
            <w:hideMark/>
          </w:tcPr>
          <w:p w14:paraId="248A80C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707BD82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0,15</w:t>
            </w:r>
          </w:p>
        </w:tc>
        <w:tc>
          <w:tcPr>
            <w:tcW w:w="435" w:type="pct"/>
            <w:shd w:val="clear" w:color="auto" w:fill="auto"/>
            <w:hideMark/>
          </w:tcPr>
          <w:p w14:paraId="5A20BD1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0,05</w:t>
            </w:r>
          </w:p>
        </w:tc>
        <w:tc>
          <w:tcPr>
            <w:tcW w:w="368" w:type="pct"/>
            <w:shd w:val="clear" w:color="auto" w:fill="auto"/>
            <w:hideMark/>
          </w:tcPr>
          <w:p w14:paraId="350302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4F8AB98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17FD6F74"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0,32733</w:t>
            </w:r>
          </w:p>
        </w:tc>
        <w:tc>
          <w:tcPr>
            <w:tcW w:w="518" w:type="pct"/>
            <w:shd w:val="clear" w:color="auto" w:fill="auto"/>
            <w:hideMark/>
          </w:tcPr>
          <w:p w14:paraId="70A97A12"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0,047151</w:t>
            </w:r>
          </w:p>
        </w:tc>
        <w:tc>
          <w:tcPr>
            <w:tcW w:w="559" w:type="pct"/>
            <w:shd w:val="clear" w:color="auto" w:fill="auto"/>
            <w:hideMark/>
          </w:tcPr>
          <w:p w14:paraId="30BD08F0"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0,94302</w:t>
            </w:r>
          </w:p>
        </w:tc>
      </w:tr>
      <w:tr w:rsidR="00772166" w:rsidRPr="00CB472E" w14:paraId="120B4C05" w14:textId="77777777" w:rsidTr="00772166">
        <w:trPr>
          <w:trHeight w:val="1530"/>
        </w:trPr>
        <w:tc>
          <w:tcPr>
            <w:tcW w:w="302" w:type="pct"/>
            <w:shd w:val="clear" w:color="auto" w:fill="auto"/>
            <w:hideMark/>
          </w:tcPr>
          <w:p w14:paraId="05E995C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2908</w:t>
            </w:r>
          </w:p>
        </w:tc>
        <w:tc>
          <w:tcPr>
            <w:tcW w:w="836" w:type="pct"/>
            <w:shd w:val="clear" w:color="auto" w:fill="auto"/>
            <w:hideMark/>
          </w:tcPr>
          <w:p w14:paraId="6D24B88E"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31" w:type="pct"/>
            <w:shd w:val="clear" w:color="auto" w:fill="auto"/>
            <w:hideMark/>
          </w:tcPr>
          <w:p w14:paraId="34C90CA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1FF85B0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0,3</w:t>
            </w:r>
          </w:p>
        </w:tc>
        <w:tc>
          <w:tcPr>
            <w:tcW w:w="435" w:type="pct"/>
            <w:shd w:val="clear" w:color="auto" w:fill="auto"/>
            <w:hideMark/>
          </w:tcPr>
          <w:p w14:paraId="15C92A5C"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w:t>
            </w:r>
          </w:p>
        </w:tc>
        <w:tc>
          <w:tcPr>
            <w:tcW w:w="368" w:type="pct"/>
            <w:shd w:val="clear" w:color="auto" w:fill="auto"/>
            <w:hideMark/>
          </w:tcPr>
          <w:p w14:paraId="616AC6D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85B018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99" w:type="pct"/>
            <w:shd w:val="clear" w:color="auto" w:fill="auto"/>
            <w:hideMark/>
          </w:tcPr>
          <w:p w14:paraId="365615DF"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0,0067719</w:t>
            </w:r>
          </w:p>
        </w:tc>
        <w:tc>
          <w:tcPr>
            <w:tcW w:w="518" w:type="pct"/>
            <w:shd w:val="clear" w:color="auto" w:fill="auto"/>
            <w:hideMark/>
          </w:tcPr>
          <w:p w14:paraId="1F91DB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0,0045019</w:t>
            </w:r>
          </w:p>
        </w:tc>
        <w:tc>
          <w:tcPr>
            <w:tcW w:w="559" w:type="pct"/>
            <w:shd w:val="clear" w:color="auto" w:fill="auto"/>
            <w:hideMark/>
          </w:tcPr>
          <w:p w14:paraId="39A1DF9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0,045019</w:t>
            </w:r>
          </w:p>
        </w:tc>
      </w:tr>
      <w:tr w:rsidR="00772166" w:rsidRPr="00CB472E" w14:paraId="0D8DBABB" w14:textId="77777777" w:rsidTr="00772166">
        <w:trPr>
          <w:trHeight w:val="510"/>
        </w:trPr>
        <w:tc>
          <w:tcPr>
            <w:tcW w:w="302" w:type="pct"/>
            <w:shd w:val="clear" w:color="auto" w:fill="auto"/>
            <w:hideMark/>
          </w:tcPr>
          <w:p w14:paraId="56701D14"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2930</w:t>
            </w:r>
          </w:p>
        </w:tc>
        <w:tc>
          <w:tcPr>
            <w:tcW w:w="836" w:type="pct"/>
            <w:shd w:val="clear" w:color="auto" w:fill="auto"/>
            <w:hideMark/>
          </w:tcPr>
          <w:p w14:paraId="26186A20" w14:textId="77777777" w:rsidR="00772166" w:rsidRPr="00CB472E" w:rsidRDefault="00772166" w:rsidP="00772166">
            <w:pPr>
              <w:rPr>
                <w:rFonts w:ascii="Arial" w:eastAsia="Times New Roman" w:hAnsi="Arial" w:cs="Arial"/>
                <w:sz w:val="16"/>
                <w:szCs w:val="16"/>
                <w:lang w:eastAsia="ru-RU"/>
              </w:rPr>
            </w:pPr>
            <w:r w:rsidRPr="00CB472E">
              <w:rPr>
                <w:rFonts w:ascii="Arial" w:eastAsia="Times New Roman" w:hAnsi="Arial" w:cs="Arial"/>
                <w:sz w:val="16"/>
                <w:szCs w:val="16"/>
                <w:lang w:eastAsia="ru-RU"/>
              </w:rPr>
              <w:t>Пыль абразивная (Корунд белый, Монокорунд) (1027*)</w:t>
            </w:r>
          </w:p>
        </w:tc>
        <w:tc>
          <w:tcPr>
            <w:tcW w:w="331" w:type="pct"/>
            <w:shd w:val="clear" w:color="auto" w:fill="auto"/>
            <w:hideMark/>
          </w:tcPr>
          <w:p w14:paraId="11AC09A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0FFAC561"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2272C3D3"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27CF483A"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0,04</w:t>
            </w:r>
          </w:p>
        </w:tc>
        <w:tc>
          <w:tcPr>
            <w:tcW w:w="516" w:type="pct"/>
            <w:shd w:val="clear" w:color="auto" w:fill="auto"/>
            <w:hideMark/>
          </w:tcPr>
          <w:p w14:paraId="561292FD"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219DDD6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0,027</w:t>
            </w:r>
          </w:p>
        </w:tc>
        <w:tc>
          <w:tcPr>
            <w:tcW w:w="518" w:type="pct"/>
            <w:shd w:val="clear" w:color="auto" w:fill="auto"/>
            <w:hideMark/>
          </w:tcPr>
          <w:p w14:paraId="4043D565"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0,0054</w:t>
            </w:r>
          </w:p>
        </w:tc>
        <w:tc>
          <w:tcPr>
            <w:tcW w:w="559" w:type="pct"/>
            <w:shd w:val="clear" w:color="auto" w:fill="auto"/>
            <w:hideMark/>
          </w:tcPr>
          <w:p w14:paraId="055E4BC7"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0,135</w:t>
            </w:r>
          </w:p>
        </w:tc>
      </w:tr>
      <w:tr w:rsidR="00772166" w:rsidRPr="00CB472E" w14:paraId="57DF22B7" w14:textId="77777777" w:rsidTr="00772166">
        <w:trPr>
          <w:trHeight w:val="255"/>
        </w:trPr>
        <w:tc>
          <w:tcPr>
            <w:tcW w:w="302" w:type="pct"/>
            <w:shd w:val="clear" w:color="auto" w:fill="auto"/>
            <w:hideMark/>
          </w:tcPr>
          <w:p w14:paraId="11415C92"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836" w:type="pct"/>
            <w:shd w:val="clear" w:color="auto" w:fill="auto"/>
            <w:hideMark/>
          </w:tcPr>
          <w:p w14:paraId="13890F34" w14:textId="77777777" w:rsidR="00772166" w:rsidRPr="00CB472E" w:rsidRDefault="00772166" w:rsidP="00772166">
            <w:pPr>
              <w:ind w:firstLineChars="200" w:firstLine="321"/>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В С Е Г </w:t>
            </w:r>
            <w:proofErr w:type="gramStart"/>
            <w:r w:rsidRPr="00CB472E">
              <w:rPr>
                <w:rFonts w:ascii="Arial" w:eastAsia="Times New Roman" w:hAnsi="Arial" w:cs="Arial"/>
                <w:b/>
                <w:bCs/>
                <w:sz w:val="16"/>
                <w:szCs w:val="16"/>
                <w:lang w:eastAsia="ru-RU"/>
              </w:rPr>
              <w:t>О :</w:t>
            </w:r>
            <w:proofErr w:type="gramEnd"/>
          </w:p>
        </w:tc>
        <w:tc>
          <w:tcPr>
            <w:tcW w:w="331" w:type="pct"/>
            <w:shd w:val="clear" w:color="auto" w:fill="auto"/>
            <w:hideMark/>
          </w:tcPr>
          <w:p w14:paraId="0C190048"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3" w:type="pct"/>
            <w:shd w:val="clear" w:color="auto" w:fill="auto"/>
            <w:hideMark/>
          </w:tcPr>
          <w:p w14:paraId="362C7B16"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435" w:type="pct"/>
            <w:shd w:val="clear" w:color="auto" w:fill="auto"/>
            <w:hideMark/>
          </w:tcPr>
          <w:p w14:paraId="637AC5EB"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368" w:type="pct"/>
            <w:shd w:val="clear" w:color="auto" w:fill="auto"/>
            <w:hideMark/>
          </w:tcPr>
          <w:p w14:paraId="7807BAC9" w14:textId="77777777" w:rsidR="00772166" w:rsidRPr="00CB472E" w:rsidRDefault="00772166" w:rsidP="00772166">
            <w:pPr>
              <w:jc w:val="right"/>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516" w:type="pct"/>
            <w:shd w:val="clear" w:color="auto" w:fill="auto"/>
            <w:hideMark/>
          </w:tcPr>
          <w:p w14:paraId="5B9598DE" w14:textId="77777777" w:rsidR="00772166" w:rsidRPr="00CB472E" w:rsidRDefault="00772166" w:rsidP="00772166">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w:t>
            </w:r>
          </w:p>
        </w:tc>
        <w:tc>
          <w:tcPr>
            <w:tcW w:w="699" w:type="pct"/>
            <w:shd w:val="clear" w:color="auto" w:fill="auto"/>
            <w:hideMark/>
          </w:tcPr>
          <w:p w14:paraId="15167390"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9,87939902</w:t>
            </w:r>
          </w:p>
        </w:tc>
        <w:tc>
          <w:tcPr>
            <w:tcW w:w="518" w:type="pct"/>
            <w:shd w:val="clear" w:color="auto" w:fill="auto"/>
            <w:hideMark/>
          </w:tcPr>
          <w:p w14:paraId="195C18E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26,950031</w:t>
            </w:r>
          </w:p>
        </w:tc>
        <w:tc>
          <w:tcPr>
            <w:tcW w:w="559" w:type="pct"/>
            <w:shd w:val="clear" w:color="auto" w:fill="auto"/>
            <w:hideMark/>
          </w:tcPr>
          <w:p w14:paraId="7D343B98" w14:textId="77777777" w:rsidR="00772166" w:rsidRPr="00CB472E" w:rsidRDefault="00772166" w:rsidP="00772166">
            <w:pPr>
              <w:jc w:val="right"/>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413,970422</w:t>
            </w:r>
          </w:p>
        </w:tc>
      </w:tr>
      <w:tr w:rsidR="00772166" w:rsidRPr="00CB472E" w14:paraId="0B813A6E" w14:textId="77777777" w:rsidTr="00772166">
        <w:trPr>
          <w:trHeight w:val="522"/>
        </w:trPr>
        <w:tc>
          <w:tcPr>
            <w:tcW w:w="5000" w:type="pct"/>
            <w:gridSpan w:val="10"/>
            <w:shd w:val="clear" w:color="auto" w:fill="auto"/>
            <w:hideMark/>
          </w:tcPr>
          <w:p w14:paraId="2643A0EC"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Примечания: 1. В колонке 9: "M" - выброс </w:t>
            </w:r>
            <w:proofErr w:type="gramStart"/>
            <w:r w:rsidRPr="00CB472E">
              <w:rPr>
                <w:rFonts w:ascii="Arial" w:eastAsia="Times New Roman" w:hAnsi="Arial" w:cs="Arial"/>
                <w:b/>
                <w:bCs/>
                <w:sz w:val="16"/>
                <w:szCs w:val="16"/>
                <w:lang w:eastAsia="ru-RU"/>
              </w:rPr>
              <w:t>ЗВ,т</w:t>
            </w:r>
            <w:proofErr w:type="gramEnd"/>
            <w:r w:rsidRPr="00CB472E">
              <w:rPr>
                <w:rFonts w:ascii="Arial" w:eastAsia="Times New Roman" w:hAnsi="Arial" w:cs="Arial"/>
                <w:b/>
                <w:bCs/>
                <w:sz w:val="16"/>
                <w:szCs w:val="16"/>
                <w:lang w:eastAsia="ru-RU"/>
              </w:rPr>
              <w:t>/год; при отсутствии ЭНК используется ПДКс.с. или (при отсутствии ПДКс.с.) ПДКм.р. или (при отсутствии ПДКм.р.) ОБУВ</w:t>
            </w:r>
          </w:p>
        </w:tc>
      </w:tr>
      <w:tr w:rsidR="00772166" w:rsidRPr="00CB472E" w14:paraId="00B7EED4" w14:textId="77777777" w:rsidTr="00772166">
        <w:trPr>
          <w:trHeight w:val="259"/>
        </w:trPr>
        <w:tc>
          <w:tcPr>
            <w:tcW w:w="5000" w:type="pct"/>
            <w:gridSpan w:val="10"/>
            <w:shd w:val="clear" w:color="auto" w:fill="auto"/>
            <w:hideMark/>
          </w:tcPr>
          <w:p w14:paraId="77AB4661" w14:textId="77777777" w:rsidR="00772166" w:rsidRPr="00CB472E" w:rsidRDefault="00772166" w:rsidP="00772166">
            <w:pP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2. Способ сортировки: по возрастанию кода ЗВ (колонка 1)</w:t>
            </w:r>
          </w:p>
        </w:tc>
      </w:tr>
    </w:tbl>
    <w:p w14:paraId="7D94A8A8" w14:textId="6F20FDE4" w:rsidR="003E1A3E" w:rsidRPr="00CB472E" w:rsidRDefault="003E1A3E" w:rsidP="003E1A3E">
      <w:pPr>
        <w:ind w:firstLine="709"/>
        <w:jc w:val="both"/>
        <w:rPr>
          <w:rFonts w:ascii="Arial" w:hAnsi="Arial" w:cs="Arial"/>
        </w:rPr>
      </w:pPr>
      <w:r w:rsidRPr="00CB472E">
        <w:rPr>
          <w:rFonts w:ascii="Arial" w:hAnsi="Arial" w:cs="Arial"/>
        </w:rPr>
        <w:t>Всего стационарными источниками выбрасывается в атмосферу за весь период проведения планируемых работ при строительстве скважины</w:t>
      </w:r>
      <w:r w:rsidR="008C5C2F" w:rsidRPr="00CB472E">
        <w:rPr>
          <w:rFonts w:ascii="Arial" w:hAnsi="Arial" w:cs="Arial"/>
        </w:rPr>
        <w:t xml:space="preserve"> </w:t>
      </w:r>
      <w:r w:rsidR="00B32099">
        <w:rPr>
          <w:rFonts w:ascii="Arial" w:hAnsi="Arial" w:cs="Arial"/>
        </w:rPr>
        <w:t xml:space="preserve">№93 </w:t>
      </w:r>
      <w:r w:rsidRPr="00CB472E">
        <w:rPr>
          <w:rFonts w:ascii="Arial" w:hAnsi="Arial" w:cs="Arial"/>
        </w:rPr>
        <w:t xml:space="preserve">составляет: </w:t>
      </w:r>
      <w:r w:rsidR="00772166" w:rsidRPr="00CB472E">
        <w:rPr>
          <w:rFonts w:ascii="Arial" w:hAnsi="Arial" w:cs="Arial"/>
          <w:b/>
          <w:bCs/>
        </w:rPr>
        <w:t xml:space="preserve">26,950031 </w:t>
      </w:r>
      <w:r w:rsidRPr="00CB472E">
        <w:rPr>
          <w:rFonts w:ascii="Arial" w:hAnsi="Arial" w:cs="Arial"/>
          <w:b/>
          <w:bCs/>
        </w:rPr>
        <w:t>т/г.</w:t>
      </w:r>
    </w:p>
    <w:bookmarkEnd w:id="79"/>
    <w:p w14:paraId="4B17220D" w14:textId="3AC53061" w:rsidR="003E1A3E" w:rsidRPr="00CB472E" w:rsidRDefault="003E1A3E" w:rsidP="003E1A3E">
      <w:pPr>
        <w:tabs>
          <w:tab w:val="left" w:pos="360"/>
        </w:tabs>
        <w:ind w:firstLine="709"/>
        <w:jc w:val="both"/>
        <w:rPr>
          <w:rFonts w:ascii="Arial" w:hAnsi="Arial" w:cs="Arial"/>
          <w:b/>
          <w:lang w:eastAsia="x-none"/>
        </w:rPr>
      </w:pPr>
      <w:r w:rsidRPr="00CB472E">
        <w:rPr>
          <w:rFonts w:ascii="Arial" w:hAnsi="Arial" w:cs="Arial"/>
          <w:b/>
        </w:rPr>
        <w:t xml:space="preserve">Нормативы выбросов загрязняющих веществ от стационарных источников представлены при использовании буровой установки </w:t>
      </w:r>
      <w:r w:rsidR="00B43F3A" w:rsidRPr="00CB472E">
        <w:rPr>
          <w:rFonts w:ascii="Arial" w:hAnsi="Arial" w:cs="Arial"/>
          <w:b/>
          <w:bCs/>
          <w:szCs w:val="28"/>
          <w:lang w:val="en-US"/>
        </w:rPr>
        <w:t>HDD</w:t>
      </w:r>
      <w:r w:rsidR="00B43F3A" w:rsidRPr="00CB472E">
        <w:rPr>
          <w:rFonts w:ascii="Arial" w:hAnsi="Arial" w:cs="Arial"/>
          <w:b/>
          <w:bCs/>
          <w:szCs w:val="28"/>
        </w:rPr>
        <w:t>350.9</w:t>
      </w:r>
      <w:r w:rsidRPr="00CB472E">
        <w:rPr>
          <w:rFonts w:ascii="Arial" w:hAnsi="Arial" w:cs="Arial"/>
          <w:b/>
        </w:rPr>
        <w:t>, так</w:t>
      </w:r>
      <w:r w:rsidRPr="00CB472E">
        <w:rPr>
          <w:rFonts w:ascii="Arial" w:hAnsi="Arial" w:cs="Arial"/>
          <w:b/>
          <w:lang w:eastAsia="x-none"/>
        </w:rPr>
        <w:t xml:space="preserve"> как выбросы загрязняющих веществ при использовании данной установки будут максимальными. </w:t>
      </w:r>
    </w:p>
    <w:p w14:paraId="518231A6" w14:textId="77777777" w:rsidR="003E1A3E" w:rsidRPr="00CB472E" w:rsidRDefault="003E1A3E" w:rsidP="003E1A3E">
      <w:pPr>
        <w:ind w:firstLine="708"/>
        <w:jc w:val="both"/>
        <w:rPr>
          <w:rFonts w:ascii="Arial" w:hAnsi="Arial" w:cs="Arial"/>
        </w:rPr>
      </w:pPr>
      <w:r w:rsidRPr="00CB472E">
        <w:rPr>
          <w:rFonts w:ascii="Arial" w:hAnsi="Arial" w:cs="Arial"/>
        </w:rPr>
        <w:t>Характер загрязнения атмосферного воздуха одинаков на всех этапах проведения работ. Основными источниками загрязнения на площади работ являются буровая установка и дизельная электростанция.</w:t>
      </w:r>
    </w:p>
    <w:p w14:paraId="61A54E42" w14:textId="77777777" w:rsidR="00857986" w:rsidRPr="00CB472E" w:rsidRDefault="00857986" w:rsidP="00DF4CC5">
      <w:pPr>
        <w:pStyle w:val="20"/>
        <w:numPr>
          <w:ilvl w:val="1"/>
          <w:numId w:val="41"/>
        </w:numPr>
        <w:ind w:left="1134" w:hanging="425"/>
        <w:rPr>
          <w:sz w:val="24"/>
          <w:szCs w:val="24"/>
        </w:rPr>
      </w:pPr>
      <w:bookmarkStart w:id="83" w:name="_Toc243130409"/>
      <w:r w:rsidRPr="00CB472E">
        <w:rPr>
          <w:sz w:val="24"/>
          <w:szCs w:val="24"/>
        </w:rPr>
        <w:t>Рассеивания вредных веществ в атмосферу</w:t>
      </w:r>
      <w:bookmarkEnd w:id="80"/>
      <w:bookmarkEnd w:id="81"/>
      <w:bookmarkEnd w:id="82"/>
      <w:bookmarkEnd w:id="83"/>
    </w:p>
    <w:p w14:paraId="1DB8128B"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В соответствии с нормативными документами для оценки влияния выбросов вредных веществ, на качество атмосферного воздуха используется математическое моделирование. </w:t>
      </w:r>
    </w:p>
    <w:p w14:paraId="39AC2CCC"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Моделирование уровня загрязнения атмосферного воздуха и расчет величин приземных концентраций выполняется по унифицированной программе расчета </w:t>
      </w:r>
      <w:r w:rsidRPr="00CB472E">
        <w:rPr>
          <w:rFonts w:ascii="Arial" w:eastAsia="Times New Roman" w:hAnsi="Arial" w:cs="Arial"/>
          <w:lang w:eastAsia="ru-RU"/>
        </w:rPr>
        <w:lastRenderedPageBreak/>
        <w:t xml:space="preserve">рассеивания УПРЗА «ЭКОЛОГ», версия </w:t>
      </w:r>
      <w:r w:rsidR="00110B44" w:rsidRPr="00CB472E">
        <w:rPr>
          <w:rFonts w:ascii="Arial" w:eastAsia="Times New Roman" w:hAnsi="Arial" w:cs="Arial"/>
          <w:lang w:eastAsia="ru-RU"/>
        </w:rPr>
        <w:t>4</w:t>
      </w:r>
      <w:r w:rsidRPr="00CB472E">
        <w:rPr>
          <w:rFonts w:ascii="Arial" w:eastAsia="Times New Roman" w:hAnsi="Arial" w:cs="Arial"/>
          <w:lang w:eastAsia="ru-RU"/>
        </w:rPr>
        <w:t xml:space="preserve">.0, разработанной ООО «Интеграл» (г.Санкт-Петербург) и согласованной с ГГО им. Воейкова (СПб) и МООС РК. </w:t>
      </w:r>
    </w:p>
    <w:p w14:paraId="1D3F60D5"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содержания вредных веществ в атмосферном воздухе проводится в соответствии с требованиями «Методики расчета концентраций в атмосферном воздухе вредных веществ, содержащихся в выбросах предприятий» РНД 211.2.01.01-97. Данная методика предназначена для расчета приземных концентраций в двухметровом слое над поверхностью земли. При этом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параметрам, в том числе опасной скорости ветра.</w:t>
      </w:r>
    </w:p>
    <w:p w14:paraId="2372933D" w14:textId="77777777"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Расчет максимальных приземных концентрации, создаваемых выбросами от промышленной площадки выполнен:</w:t>
      </w:r>
    </w:p>
    <w:p w14:paraId="7D87460D"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номинальной загрузке технологического оборудования предприятия; </w:t>
      </w:r>
    </w:p>
    <w:p w14:paraId="49975815"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 xml:space="preserve">при средней температуре самого жаркого месяца; </w:t>
      </w:r>
    </w:p>
    <w:p w14:paraId="4E1B051B" w14:textId="77777777" w:rsidR="00857986" w:rsidRPr="00CB472E" w:rsidRDefault="00857986" w:rsidP="00A0647A">
      <w:pPr>
        <w:numPr>
          <w:ilvl w:val="0"/>
          <w:numId w:val="42"/>
        </w:numPr>
        <w:jc w:val="both"/>
        <w:rPr>
          <w:rFonts w:ascii="Arial" w:eastAsia="Times New Roman" w:hAnsi="Arial" w:cs="Arial"/>
          <w:lang w:eastAsia="ru-RU"/>
        </w:rPr>
      </w:pPr>
      <w:r w:rsidRPr="00CB472E">
        <w:rPr>
          <w:rFonts w:ascii="Arial" w:eastAsia="Times New Roman" w:hAnsi="Arial" w:cs="Arial"/>
          <w:lang w:eastAsia="ru-RU"/>
        </w:rPr>
        <w:t>без учета фоновых концентраций загрязняющих веществ.</w:t>
      </w:r>
    </w:p>
    <w:p w14:paraId="0B7B7751" w14:textId="4C0F7811" w:rsidR="003A732C" w:rsidRPr="00CB472E" w:rsidRDefault="003A732C" w:rsidP="003A732C">
      <w:pPr>
        <w:ind w:firstLine="709"/>
        <w:jc w:val="both"/>
        <w:rPr>
          <w:rFonts w:ascii="Arial" w:eastAsia="Times New Roman" w:hAnsi="Arial" w:cs="Arial"/>
          <w:lang w:eastAsia="ru-RU"/>
        </w:rPr>
      </w:pPr>
      <w:r w:rsidRPr="00CB472E">
        <w:rPr>
          <w:rFonts w:ascii="Arial" w:eastAsia="Times New Roman" w:hAnsi="Arial" w:cs="Arial"/>
          <w:lang w:eastAsia="ru-RU"/>
        </w:rPr>
        <w:t xml:space="preserve">Метеорологические характеристики по району расположения месторождений НГДУ «Жайыкмунайгаз» выданы органами РГП «Казгидромет» и приняты по данным метеостанции </w:t>
      </w:r>
      <w:r w:rsidRPr="00CB472E">
        <w:rPr>
          <w:rFonts w:ascii="Arial" w:eastAsia="Times New Roman" w:hAnsi="Arial" w:cs="Arial"/>
          <w:lang w:val="kk-KZ" w:eastAsia="ru-RU"/>
        </w:rPr>
        <w:t>Исатай</w:t>
      </w:r>
      <w:r w:rsidRPr="00CB472E">
        <w:rPr>
          <w:rFonts w:ascii="Arial" w:eastAsia="Times New Roman" w:hAnsi="Arial" w:cs="Arial"/>
          <w:lang w:eastAsia="ru-RU"/>
        </w:rPr>
        <w:t xml:space="preserve"> </w:t>
      </w:r>
      <w:r w:rsidRPr="00CB472E">
        <w:rPr>
          <w:rFonts w:ascii="Arial" w:eastAsia="Times New Roman" w:hAnsi="Arial" w:cs="Arial"/>
          <w:lang w:val="kk-KZ" w:eastAsia="ru-RU"/>
        </w:rPr>
        <w:t>Исатайского</w:t>
      </w:r>
      <w:r w:rsidRPr="00CB472E">
        <w:rPr>
          <w:rFonts w:ascii="Arial" w:eastAsia="Times New Roman" w:hAnsi="Arial" w:cs="Arial"/>
          <w:lang w:eastAsia="ru-RU"/>
        </w:rPr>
        <w:t xml:space="preserve"> района Атырауской области, как одна из близлежащих станций к району расположения нефтепромыслов. Метеорологические характеристики и коэффициенты, определяющие условия рассеивания загрязняющих веществ в атмосфере, приведены в таблице 3.</w:t>
      </w:r>
      <w:r w:rsidR="00DD618A" w:rsidRPr="00CB472E">
        <w:rPr>
          <w:rFonts w:ascii="Arial" w:eastAsia="Times New Roman" w:hAnsi="Arial" w:cs="Arial"/>
          <w:lang w:val="kk-KZ" w:eastAsia="ru-RU"/>
        </w:rPr>
        <w:t>8</w:t>
      </w:r>
      <w:r w:rsidRPr="00CB472E">
        <w:rPr>
          <w:rFonts w:ascii="Arial" w:eastAsia="Times New Roman" w:hAnsi="Arial" w:cs="Arial"/>
          <w:lang w:eastAsia="ru-RU"/>
        </w:rPr>
        <w:t>.</w:t>
      </w:r>
    </w:p>
    <w:p w14:paraId="696D2C0B" w14:textId="77777777" w:rsidR="003A732C" w:rsidRPr="00CB472E" w:rsidRDefault="003A732C" w:rsidP="003A732C">
      <w:pPr>
        <w:ind w:firstLine="709"/>
        <w:jc w:val="both"/>
        <w:rPr>
          <w:rFonts w:ascii="Arial" w:eastAsia="Times New Roman" w:hAnsi="Arial" w:cs="Arial"/>
          <w:lang w:eastAsia="ru-RU"/>
        </w:rPr>
      </w:pPr>
    </w:p>
    <w:p w14:paraId="5E32D5EC" w14:textId="63CEE32C" w:rsidR="00857986" w:rsidRPr="00CB472E" w:rsidRDefault="00857986" w:rsidP="008A7BED">
      <w:pPr>
        <w:rPr>
          <w:rFonts w:ascii="Arial" w:eastAsia="Times New Roman" w:hAnsi="Arial" w:cs="Arial"/>
          <w:b/>
          <w:sz w:val="20"/>
          <w:szCs w:val="20"/>
          <w:lang w:eastAsia="ru-RU"/>
        </w:rPr>
      </w:pPr>
      <w:r w:rsidRPr="00CB472E">
        <w:rPr>
          <w:rFonts w:ascii="Arial" w:eastAsia="Times New Roman" w:hAnsi="Arial" w:cs="Arial"/>
          <w:b/>
          <w:sz w:val="20"/>
          <w:szCs w:val="20"/>
          <w:lang w:eastAsia="ru-RU"/>
        </w:rPr>
        <w:t xml:space="preserve">         </w:t>
      </w:r>
      <w:r w:rsidR="008C5C2F" w:rsidRPr="00CB472E">
        <w:rPr>
          <w:rFonts w:ascii="Arial" w:eastAsia="Times New Roman" w:hAnsi="Arial" w:cs="Arial"/>
          <w:b/>
          <w:sz w:val="20"/>
          <w:szCs w:val="20"/>
          <w:lang w:eastAsia="ru-RU"/>
        </w:rPr>
        <w:tab/>
      </w:r>
      <w:r w:rsidRPr="00CB472E">
        <w:rPr>
          <w:rFonts w:ascii="Arial" w:eastAsia="Times New Roman" w:hAnsi="Arial" w:cs="Arial"/>
          <w:b/>
          <w:sz w:val="20"/>
          <w:szCs w:val="20"/>
          <w:lang w:eastAsia="ru-RU"/>
        </w:rPr>
        <w:t xml:space="preserve"> </w:t>
      </w:r>
      <w:bookmarkStart w:id="84" w:name="_Toc243130491"/>
      <w:r w:rsidR="008A7BED" w:rsidRPr="00CB472E">
        <w:rPr>
          <w:rFonts w:ascii="Arial" w:hAnsi="Arial" w:cs="Arial"/>
          <w:b/>
          <w:sz w:val="20"/>
          <w:szCs w:val="20"/>
        </w:rPr>
        <w:t xml:space="preserve">Таблица </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STYLEREF 1 \s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3</w:t>
      </w:r>
      <w:r w:rsidR="003A732C" w:rsidRPr="00CB472E">
        <w:rPr>
          <w:rFonts w:ascii="Arial" w:hAnsi="Arial" w:cs="Arial"/>
          <w:b/>
          <w:sz w:val="20"/>
          <w:szCs w:val="20"/>
        </w:rPr>
        <w:fldChar w:fldCharType="end"/>
      </w:r>
      <w:r w:rsidR="003A732C" w:rsidRPr="00CB472E">
        <w:rPr>
          <w:rFonts w:ascii="Arial" w:hAnsi="Arial" w:cs="Arial"/>
          <w:b/>
          <w:sz w:val="20"/>
          <w:szCs w:val="20"/>
        </w:rPr>
        <w:t>.</w:t>
      </w:r>
      <w:r w:rsidR="003A732C" w:rsidRPr="00CB472E">
        <w:rPr>
          <w:rFonts w:ascii="Arial" w:hAnsi="Arial" w:cs="Arial"/>
          <w:b/>
          <w:sz w:val="20"/>
          <w:szCs w:val="20"/>
        </w:rPr>
        <w:fldChar w:fldCharType="begin"/>
      </w:r>
      <w:r w:rsidR="003A732C" w:rsidRPr="00CB472E">
        <w:rPr>
          <w:rFonts w:ascii="Arial" w:hAnsi="Arial" w:cs="Arial"/>
          <w:b/>
          <w:sz w:val="20"/>
          <w:szCs w:val="20"/>
        </w:rPr>
        <w:instrText xml:space="preserve"> SEQ Таблица \* ARABIC \s 1 </w:instrText>
      </w:r>
      <w:r w:rsidR="003A732C" w:rsidRPr="00CB472E">
        <w:rPr>
          <w:rFonts w:ascii="Arial" w:hAnsi="Arial" w:cs="Arial"/>
          <w:b/>
          <w:sz w:val="20"/>
          <w:szCs w:val="20"/>
        </w:rPr>
        <w:fldChar w:fldCharType="separate"/>
      </w:r>
      <w:r w:rsidR="00DD618A" w:rsidRPr="00CB472E">
        <w:rPr>
          <w:rFonts w:ascii="Arial" w:hAnsi="Arial" w:cs="Arial"/>
          <w:b/>
          <w:noProof/>
          <w:sz w:val="20"/>
          <w:szCs w:val="20"/>
        </w:rPr>
        <w:t>8</w:t>
      </w:r>
      <w:r w:rsidR="003A732C" w:rsidRPr="00CB472E">
        <w:rPr>
          <w:rFonts w:ascii="Arial" w:hAnsi="Arial" w:cs="Arial"/>
          <w:b/>
          <w:sz w:val="20"/>
          <w:szCs w:val="20"/>
        </w:rPr>
        <w:fldChar w:fldCharType="end"/>
      </w:r>
      <w:r w:rsidRPr="00CB472E">
        <w:rPr>
          <w:rFonts w:ascii="Arial" w:eastAsia="Times New Roman" w:hAnsi="Arial" w:cs="Arial"/>
          <w:b/>
          <w:sz w:val="20"/>
          <w:szCs w:val="20"/>
          <w:lang w:eastAsia="ru-RU"/>
        </w:rPr>
        <w:t xml:space="preserve"> </w:t>
      </w:r>
      <w:r w:rsidR="00ED31C5" w:rsidRPr="00CB472E">
        <w:rPr>
          <w:rFonts w:ascii="Arial" w:eastAsiaTheme="majorEastAsia" w:hAnsi="Arial" w:cs="Arial"/>
          <w:sz w:val="20"/>
          <w:szCs w:val="20"/>
          <w:lang w:val="kk-KZ"/>
        </w:rPr>
        <w:t>–</w:t>
      </w:r>
      <w:r w:rsidRPr="00CB472E">
        <w:rPr>
          <w:rFonts w:ascii="Arial" w:eastAsia="Times New Roman" w:hAnsi="Arial" w:cs="Arial"/>
          <w:b/>
          <w:sz w:val="20"/>
          <w:szCs w:val="20"/>
          <w:lang w:eastAsia="ru-RU"/>
        </w:rPr>
        <w:t xml:space="preserve"> Метеорологические характеристики района</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6"/>
        <w:gridCol w:w="2789"/>
      </w:tblGrid>
      <w:tr w:rsidR="003A732C" w:rsidRPr="00CB472E" w14:paraId="18153CFB" w14:textId="77777777" w:rsidTr="001D129F">
        <w:tc>
          <w:tcPr>
            <w:tcW w:w="3508" w:type="pct"/>
            <w:hideMark/>
          </w:tcPr>
          <w:p w14:paraId="762BC7B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Коэффициент, зависящий от стратификации атмосферы, </w:t>
            </w:r>
            <w:proofErr w:type="gramStart"/>
            <w:r w:rsidRPr="00CB472E">
              <w:rPr>
                <w:rFonts w:ascii="Arial" w:hAnsi="Arial" w:cs="Arial"/>
                <w:sz w:val="20"/>
                <w:szCs w:val="20"/>
              </w:rPr>
              <w:t>А</w:t>
            </w:r>
            <w:proofErr w:type="gramEnd"/>
          </w:p>
        </w:tc>
        <w:tc>
          <w:tcPr>
            <w:tcW w:w="1492" w:type="pct"/>
            <w:hideMark/>
          </w:tcPr>
          <w:p w14:paraId="089A074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200</w:t>
            </w:r>
          </w:p>
        </w:tc>
      </w:tr>
      <w:tr w:rsidR="003A732C" w:rsidRPr="00CB472E" w14:paraId="36A46FA6" w14:textId="77777777" w:rsidTr="001D129F">
        <w:tc>
          <w:tcPr>
            <w:tcW w:w="3508" w:type="pct"/>
            <w:hideMark/>
          </w:tcPr>
          <w:p w14:paraId="01D12009"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Коэффициент рельефа местности, ŋ</w:t>
            </w:r>
          </w:p>
        </w:tc>
        <w:tc>
          <w:tcPr>
            <w:tcW w:w="1492" w:type="pct"/>
            <w:hideMark/>
          </w:tcPr>
          <w:p w14:paraId="4EC6AB3F"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1,0</w:t>
            </w:r>
          </w:p>
        </w:tc>
      </w:tr>
      <w:tr w:rsidR="003A732C" w:rsidRPr="00CB472E" w14:paraId="794858AF" w14:textId="77777777" w:rsidTr="001D129F">
        <w:tc>
          <w:tcPr>
            <w:tcW w:w="3508" w:type="pct"/>
            <w:hideMark/>
          </w:tcPr>
          <w:p w14:paraId="5D5C0307"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минимальная температура воздуха самого холодного месяца (январь)</w:t>
            </w:r>
          </w:p>
        </w:tc>
        <w:tc>
          <w:tcPr>
            <w:tcW w:w="1492" w:type="pct"/>
            <w:vAlign w:val="center"/>
            <w:hideMark/>
          </w:tcPr>
          <w:p w14:paraId="2DED0793"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-8,8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B76E3C3" w14:textId="77777777" w:rsidTr="001D129F">
        <w:tc>
          <w:tcPr>
            <w:tcW w:w="3508" w:type="pct"/>
            <w:hideMark/>
          </w:tcPr>
          <w:p w14:paraId="677F19F2"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Средняя максимальная температура воздуха самого жаркого месяца (июнь)</w:t>
            </w:r>
          </w:p>
        </w:tc>
        <w:tc>
          <w:tcPr>
            <w:tcW w:w="1492" w:type="pct"/>
            <w:vAlign w:val="center"/>
            <w:hideMark/>
          </w:tcPr>
          <w:p w14:paraId="12135A2B"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 xml:space="preserve">35,1 </w:t>
            </w:r>
            <w:r w:rsidRPr="00CB472E">
              <w:rPr>
                <w:rFonts w:ascii="Arial" w:hAnsi="Arial" w:cs="Arial"/>
                <w:sz w:val="20"/>
                <w:szCs w:val="20"/>
                <w:vertAlign w:val="superscript"/>
              </w:rPr>
              <w:t>0</w:t>
            </w:r>
            <w:r w:rsidRPr="00CB472E">
              <w:rPr>
                <w:rFonts w:ascii="Arial" w:hAnsi="Arial" w:cs="Arial"/>
                <w:sz w:val="20"/>
                <w:szCs w:val="20"/>
              </w:rPr>
              <w:t>С</w:t>
            </w:r>
          </w:p>
        </w:tc>
      </w:tr>
      <w:tr w:rsidR="003A732C" w:rsidRPr="00CB472E" w14:paraId="0A86E982" w14:textId="77777777" w:rsidTr="001D129F">
        <w:tc>
          <w:tcPr>
            <w:tcW w:w="3508" w:type="pct"/>
            <w:hideMark/>
          </w:tcPr>
          <w:p w14:paraId="6B0C75E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холодной период года (XI-III)</w:t>
            </w:r>
          </w:p>
        </w:tc>
        <w:tc>
          <w:tcPr>
            <w:tcW w:w="1492" w:type="pct"/>
            <w:hideMark/>
          </w:tcPr>
          <w:p w14:paraId="5813CC06"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91,3 мм</w:t>
            </w:r>
          </w:p>
        </w:tc>
      </w:tr>
      <w:tr w:rsidR="003A732C" w:rsidRPr="00CB472E" w14:paraId="4C7AD445" w14:textId="77777777" w:rsidTr="001D129F">
        <w:tc>
          <w:tcPr>
            <w:tcW w:w="3508" w:type="pct"/>
            <w:hideMark/>
          </w:tcPr>
          <w:p w14:paraId="74B8E635"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Годовое количество осадков за теплый период года (IV-X)</w:t>
            </w:r>
          </w:p>
        </w:tc>
        <w:tc>
          <w:tcPr>
            <w:tcW w:w="1492" w:type="pct"/>
            <w:hideMark/>
          </w:tcPr>
          <w:p w14:paraId="7464721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83,1 мм</w:t>
            </w:r>
          </w:p>
        </w:tc>
      </w:tr>
      <w:tr w:rsidR="003A732C" w:rsidRPr="00CB472E" w14:paraId="0C856AA2" w14:textId="77777777" w:rsidTr="001D129F">
        <w:tc>
          <w:tcPr>
            <w:tcW w:w="3508" w:type="pct"/>
            <w:hideMark/>
          </w:tcPr>
          <w:p w14:paraId="1F2E4026"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 xml:space="preserve">Абсолютный максимум скорости ветра при порыве </w:t>
            </w:r>
          </w:p>
        </w:tc>
        <w:tc>
          <w:tcPr>
            <w:tcW w:w="1492" w:type="pct"/>
            <w:hideMark/>
          </w:tcPr>
          <w:p w14:paraId="4C5FA68E"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4,4 м/с</w:t>
            </w:r>
          </w:p>
        </w:tc>
      </w:tr>
      <w:tr w:rsidR="003A732C" w:rsidRPr="00CB472E" w14:paraId="739883D3" w14:textId="77777777" w:rsidTr="001D129F">
        <w:tc>
          <w:tcPr>
            <w:tcW w:w="3508" w:type="pct"/>
            <w:hideMark/>
          </w:tcPr>
          <w:p w14:paraId="7558828B" w14:textId="77777777" w:rsidR="003A732C" w:rsidRPr="00CB472E" w:rsidRDefault="003A732C" w:rsidP="006F4904">
            <w:pPr>
              <w:spacing w:line="256" w:lineRule="auto"/>
              <w:rPr>
                <w:rFonts w:ascii="Arial" w:hAnsi="Arial" w:cs="Arial"/>
                <w:sz w:val="20"/>
                <w:szCs w:val="20"/>
              </w:rPr>
            </w:pPr>
            <w:r w:rsidRPr="00CB472E">
              <w:rPr>
                <w:rFonts w:ascii="Arial" w:hAnsi="Arial" w:cs="Arial"/>
                <w:sz w:val="20"/>
                <w:szCs w:val="20"/>
              </w:rPr>
              <w:t>Число дней с пыльными бурями</w:t>
            </w:r>
          </w:p>
        </w:tc>
        <w:tc>
          <w:tcPr>
            <w:tcW w:w="1492" w:type="pct"/>
            <w:hideMark/>
          </w:tcPr>
          <w:p w14:paraId="5F950974" w14:textId="77777777" w:rsidR="003A732C" w:rsidRPr="00CB472E" w:rsidRDefault="003A732C" w:rsidP="006F4904">
            <w:pPr>
              <w:spacing w:line="256" w:lineRule="auto"/>
              <w:jc w:val="center"/>
              <w:rPr>
                <w:rFonts w:ascii="Arial" w:hAnsi="Arial" w:cs="Arial"/>
                <w:sz w:val="20"/>
                <w:szCs w:val="20"/>
              </w:rPr>
            </w:pPr>
            <w:r w:rsidRPr="00CB472E">
              <w:rPr>
                <w:rFonts w:ascii="Arial" w:hAnsi="Arial" w:cs="Arial"/>
                <w:sz w:val="20"/>
                <w:szCs w:val="20"/>
              </w:rPr>
              <w:t>1 день</w:t>
            </w:r>
          </w:p>
        </w:tc>
      </w:tr>
    </w:tbl>
    <w:p w14:paraId="31881916" w14:textId="58331498" w:rsidR="00857986" w:rsidRPr="00CB472E" w:rsidRDefault="00857986" w:rsidP="00857986">
      <w:pPr>
        <w:suppressLineNumbers/>
        <w:suppressAutoHyphens/>
        <w:ind w:firstLine="720"/>
        <w:jc w:val="both"/>
        <w:rPr>
          <w:rFonts w:ascii="Arial" w:eastAsia="Times New Roman" w:hAnsi="Arial" w:cs="Arial"/>
          <w:b/>
          <w:lang w:eastAsia="ru-RU"/>
        </w:rPr>
      </w:pPr>
      <w:r w:rsidRPr="00CB472E">
        <w:rPr>
          <w:rFonts w:ascii="Arial" w:eastAsia="Times New Roman" w:hAnsi="Arial" w:cs="Arial"/>
          <w:lang w:eastAsia="ru-RU"/>
        </w:rPr>
        <w:t xml:space="preserve">Предварительными расчетами определены перечень загрязняющих веществ атмосферного воздуха, для которых необходимо рассчитывать концентрацию и расстояния рассеивания.   В таблице </w:t>
      </w:r>
      <w:r w:rsidR="00ED31C5" w:rsidRPr="00CB472E">
        <w:rPr>
          <w:rFonts w:ascii="Arial" w:eastAsia="Times New Roman" w:hAnsi="Arial" w:cs="Arial"/>
          <w:lang w:eastAsia="ru-RU"/>
        </w:rPr>
        <w:t>3</w:t>
      </w:r>
      <w:r w:rsidRPr="00CB472E">
        <w:rPr>
          <w:rFonts w:ascii="Arial" w:eastAsia="Times New Roman" w:hAnsi="Arial" w:cs="Arial"/>
          <w:lang w:eastAsia="ru-RU"/>
        </w:rPr>
        <w:t>.</w:t>
      </w:r>
      <w:r w:rsidR="00DD618A" w:rsidRPr="00CB472E">
        <w:rPr>
          <w:rFonts w:ascii="Arial" w:eastAsia="Times New Roman" w:hAnsi="Arial" w:cs="Arial"/>
          <w:lang w:val="kk-KZ" w:eastAsia="ru-RU"/>
        </w:rPr>
        <w:t>9</w:t>
      </w:r>
      <w:r w:rsidRPr="00CB472E">
        <w:rPr>
          <w:rFonts w:ascii="Arial" w:eastAsia="Times New Roman" w:hAnsi="Arial" w:cs="Arial"/>
          <w:lang w:eastAsia="ru-RU"/>
        </w:rPr>
        <w:t>, приводится расчеты определения перечень ингредиентов, доля которых М/</w:t>
      </w:r>
      <w:proofErr w:type="gramStart"/>
      <w:r w:rsidRPr="00CB472E">
        <w:rPr>
          <w:rFonts w:ascii="Arial" w:eastAsia="Times New Roman" w:hAnsi="Arial" w:cs="Arial"/>
          <w:lang w:eastAsia="ru-RU"/>
        </w:rPr>
        <w:t>ПДК &gt;</w:t>
      </w:r>
      <w:proofErr w:type="gramEnd"/>
      <w:r w:rsidRPr="00CB472E">
        <w:rPr>
          <w:rFonts w:ascii="Arial" w:eastAsia="Times New Roman" w:hAnsi="Arial" w:cs="Arial"/>
          <w:lang w:eastAsia="ru-RU"/>
        </w:rPr>
        <w:t xml:space="preserve"> Ф.</w:t>
      </w:r>
    </w:p>
    <w:p w14:paraId="4D372062" w14:textId="77777777" w:rsidR="00857986" w:rsidRPr="00CB472E" w:rsidRDefault="00857986" w:rsidP="00857986">
      <w:pPr>
        <w:jc w:val="both"/>
        <w:rPr>
          <w:rFonts w:ascii="Arial" w:eastAsia="Times New Roman" w:hAnsi="Arial" w:cs="Arial"/>
          <w:b/>
          <w:color w:val="FF0000"/>
          <w:highlight w:val="yellow"/>
          <w:lang w:eastAsia="ru-RU"/>
        </w:rPr>
        <w:sectPr w:rsidR="00857986" w:rsidRPr="00CB472E" w:rsidSect="0007464B">
          <w:headerReference w:type="default" r:id="rId16"/>
          <w:headerReference w:type="first" r:id="rId17"/>
          <w:pgSz w:w="11907" w:h="16840" w:code="9"/>
          <w:pgMar w:top="1116" w:right="851" w:bottom="1134" w:left="1701" w:header="720" w:footer="720" w:gutter="0"/>
          <w:cols w:space="720"/>
          <w:titlePg/>
          <w:docGrid w:linePitch="272"/>
        </w:sectPr>
      </w:pPr>
    </w:p>
    <w:p w14:paraId="31B76881" w14:textId="6A965617" w:rsidR="00A55AED" w:rsidRPr="00CB472E" w:rsidRDefault="008A7BED" w:rsidP="00772166">
      <w:pPr>
        <w:pStyle w:val="afff9"/>
        <w:keepNext/>
        <w:spacing w:after="0"/>
        <w:ind w:firstLine="708"/>
        <w:rPr>
          <w:rFonts w:ascii="Arial" w:eastAsia="Times New Roman" w:hAnsi="Arial" w:cs="Arial"/>
          <w:b/>
          <w:i w:val="0"/>
          <w:color w:val="auto"/>
          <w:sz w:val="20"/>
          <w:szCs w:val="20"/>
          <w:lang w:eastAsia="x-none"/>
        </w:rPr>
      </w:pPr>
      <w:bookmarkStart w:id="85" w:name="_Toc243130492"/>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9</w:t>
      </w:r>
      <w:r w:rsidR="003A732C" w:rsidRPr="00CB472E">
        <w:rPr>
          <w:rFonts w:ascii="Arial" w:hAnsi="Arial" w:cs="Arial"/>
          <w:b/>
          <w:i w:val="0"/>
          <w:color w:val="auto"/>
          <w:sz w:val="20"/>
          <w:szCs w:val="20"/>
        </w:rPr>
        <w:fldChar w:fldCharType="end"/>
      </w:r>
      <w:r w:rsidR="00857986" w:rsidRPr="00CB472E">
        <w:rPr>
          <w:rFonts w:ascii="Arial" w:eastAsia="Times New Roman" w:hAnsi="Arial" w:cs="Arial"/>
          <w:b/>
          <w:i w:val="0"/>
          <w:color w:val="auto"/>
          <w:sz w:val="20"/>
          <w:szCs w:val="20"/>
          <w:lang w:val="x-none" w:eastAsia="x-none"/>
        </w:rPr>
        <w:t xml:space="preserve"> </w:t>
      </w:r>
      <w:r w:rsidR="00F058B4" w:rsidRPr="00CB472E">
        <w:rPr>
          <w:rFonts w:ascii="Arial" w:eastAsiaTheme="majorEastAsia" w:hAnsi="Arial" w:cs="Arial"/>
          <w:lang w:val="kk-KZ"/>
        </w:rPr>
        <w:t>–</w:t>
      </w:r>
      <w:r w:rsidR="00857986" w:rsidRPr="00CB472E">
        <w:rPr>
          <w:rFonts w:ascii="Arial" w:eastAsia="Times New Roman" w:hAnsi="Arial" w:cs="Arial"/>
          <w:b/>
          <w:i w:val="0"/>
          <w:color w:val="auto"/>
          <w:sz w:val="20"/>
          <w:szCs w:val="20"/>
          <w:lang w:val="x-none" w:eastAsia="x-none"/>
        </w:rPr>
        <w:t xml:space="preserve"> Определение необходимости расчетов приземных концентраций по веществам</w:t>
      </w:r>
      <w:r w:rsidR="00857986" w:rsidRPr="00CB472E">
        <w:rPr>
          <w:rFonts w:ascii="Arial" w:eastAsia="Times New Roman" w:hAnsi="Arial" w:cs="Arial"/>
          <w:b/>
          <w:i w:val="0"/>
          <w:color w:val="auto"/>
          <w:sz w:val="20"/>
          <w:szCs w:val="20"/>
          <w:lang w:eastAsia="x-none"/>
        </w:rPr>
        <w:t xml:space="preserve"> за 202</w:t>
      </w:r>
      <w:r w:rsidR="00C55880" w:rsidRPr="00CB472E">
        <w:rPr>
          <w:rFonts w:ascii="Arial" w:eastAsia="Times New Roman" w:hAnsi="Arial" w:cs="Arial"/>
          <w:b/>
          <w:i w:val="0"/>
          <w:color w:val="auto"/>
          <w:sz w:val="20"/>
          <w:szCs w:val="20"/>
          <w:lang w:val="kk-KZ" w:eastAsia="x-none"/>
        </w:rPr>
        <w:t>7</w:t>
      </w:r>
      <w:r w:rsidR="00857986" w:rsidRPr="00CB472E">
        <w:rPr>
          <w:rFonts w:ascii="Arial" w:eastAsia="Times New Roman" w:hAnsi="Arial" w:cs="Arial"/>
          <w:b/>
          <w:i w:val="0"/>
          <w:color w:val="auto"/>
          <w:sz w:val="20"/>
          <w:szCs w:val="20"/>
          <w:lang w:eastAsia="x-none"/>
        </w:rPr>
        <w:t xml:space="preserve"> год</w:t>
      </w:r>
      <w:bookmarkEnd w:id="85"/>
      <w:r w:rsidR="0043196D" w:rsidRPr="00CB472E">
        <w:rPr>
          <w:rFonts w:ascii="Arial" w:eastAsia="Times New Roman" w:hAnsi="Arial" w:cs="Arial"/>
          <w:b/>
          <w:i w:val="0"/>
          <w:color w:val="auto"/>
          <w:sz w:val="20"/>
          <w:szCs w:val="20"/>
          <w:lang w:eastAsia="x-none"/>
        </w:rPr>
        <w:t xml:space="preserve"> </w:t>
      </w:r>
    </w:p>
    <w:tbl>
      <w:tblPr>
        <w:tblpPr w:leftFromText="180" w:rightFromText="180" w:vertAnchor="text" w:tblpY="1"/>
        <w:tblOverlap w:val="neve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835"/>
        <w:gridCol w:w="1025"/>
        <w:gridCol w:w="1111"/>
        <w:gridCol w:w="1452"/>
        <w:gridCol w:w="1687"/>
        <w:gridCol w:w="1616"/>
        <w:gridCol w:w="1197"/>
        <w:gridCol w:w="1233"/>
        <w:gridCol w:w="9"/>
      </w:tblGrid>
      <w:tr w:rsidR="00772166" w:rsidRPr="00CB472E" w14:paraId="2F301170" w14:textId="77777777" w:rsidTr="00772166">
        <w:trPr>
          <w:gridAfter w:val="1"/>
          <w:wAfter w:w="3" w:type="pct"/>
          <w:trHeight w:val="60"/>
        </w:trPr>
        <w:tc>
          <w:tcPr>
            <w:tcW w:w="231" w:type="pct"/>
            <w:shd w:val="clear" w:color="auto" w:fill="auto"/>
            <w:vAlign w:val="center"/>
            <w:hideMark/>
          </w:tcPr>
          <w:p w14:paraId="2EAD3CB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628" w:type="pct"/>
            <w:shd w:val="clear" w:color="auto" w:fill="auto"/>
            <w:vAlign w:val="center"/>
            <w:hideMark/>
          </w:tcPr>
          <w:p w14:paraId="46FDEE6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345" w:type="pct"/>
            <w:shd w:val="clear" w:color="auto" w:fill="auto"/>
            <w:vAlign w:val="center"/>
            <w:hideMark/>
          </w:tcPr>
          <w:p w14:paraId="16AF9D5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максим.</w:t>
            </w:r>
            <w:r w:rsidRPr="00CB472E">
              <w:rPr>
                <w:rFonts w:ascii="Arial" w:eastAsia="Times New Roman" w:hAnsi="Arial" w:cs="Arial"/>
                <w:sz w:val="20"/>
                <w:szCs w:val="20"/>
                <w:lang w:eastAsia="ru-RU"/>
              </w:rPr>
              <w:br/>
              <w:t>разовая,</w:t>
            </w:r>
            <w:r w:rsidRPr="00CB472E">
              <w:rPr>
                <w:rFonts w:ascii="Arial" w:eastAsia="Times New Roman" w:hAnsi="Arial" w:cs="Arial"/>
                <w:sz w:val="20"/>
                <w:szCs w:val="20"/>
                <w:lang w:eastAsia="ru-RU"/>
              </w:rPr>
              <w:br/>
              <w:t>мг/м3</w:t>
            </w:r>
          </w:p>
        </w:tc>
        <w:tc>
          <w:tcPr>
            <w:tcW w:w="374" w:type="pct"/>
            <w:shd w:val="clear" w:color="auto" w:fill="auto"/>
            <w:vAlign w:val="center"/>
            <w:hideMark/>
          </w:tcPr>
          <w:p w14:paraId="6A32F33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w:t>
            </w:r>
            <w:r w:rsidRPr="00CB472E">
              <w:rPr>
                <w:rFonts w:ascii="Arial" w:eastAsia="Times New Roman" w:hAnsi="Arial" w:cs="Arial"/>
                <w:sz w:val="20"/>
                <w:szCs w:val="20"/>
                <w:lang w:eastAsia="ru-RU"/>
              </w:rPr>
              <w:br/>
              <w:t>средне-</w:t>
            </w:r>
            <w:r w:rsidRPr="00CB472E">
              <w:rPr>
                <w:rFonts w:ascii="Arial" w:eastAsia="Times New Roman" w:hAnsi="Arial" w:cs="Arial"/>
                <w:sz w:val="20"/>
                <w:szCs w:val="20"/>
                <w:lang w:eastAsia="ru-RU"/>
              </w:rPr>
              <w:br/>
              <w:t>суточная,</w:t>
            </w:r>
            <w:r w:rsidRPr="00CB472E">
              <w:rPr>
                <w:rFonts w:ascii="Arial" w:eastAsia="Times New Roman" w:hAnsi="Arial" w:cs="Arial"/>
                <w:sz w:val="20"/>
                <w:szCs w:val="20"/>
                <w:lang w:eastAsia="ru-RU"/>
              </w:rPr>
              <w:br/>
              <w:t>мг/м3</w:t>
            </w:r>
          </w:p>
        </w:tc>
        <w:tc>
          <w:tcPr>
            <w:tcW w:w="489" w:type="pct"/>
            <w:shd w:val="clear" w:color="auto" w:fill="auto"/>
            <w:vAlign w:val="center"/>
            <w:hideMark/>
          </w:tcPr>
          <w:p w14:paraId="3FAA113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ОБУВ ориентир. безопасн. </w:t>
            </w:r>
            <w:proofErr w:type="gramStart"/>
            <w:r w:rsidRPr="00CB472E">
              <w:rPr>
                <w:rFonts w:ascii="Arial" w:eastAsia="Times New Roman" w:hAnsi="Arial" w:cs="Arial"/>
                <w:sz w:val="20"/>
                <w:szCs w:val="20"/>
                <w:lang w:eastAsia="ru-RU"/>
              </w:rPr>
              <w:t>УВ,мг</w:t>
            </w:r>
            <w:proofErr w:type="gramEnd"/>
            <w:r w:rsidRPr="00CB472E">
              <w:rPr>
                <w:rFonts w:ascii="Arial" w:eastAsia="Times New Roman" w:hAnsi="Arial" w:cs="Arial"/>
                <w:sz w:val="20"/>
                <w:szCs w:val="20"/>
                <w:lang w:eastAsia="ru-RU"/>
              </w:rPr>
              <w:t>/м3</w:t>
            </w:r>
          </w:p>
        </w:tc>
        <w:tc>
          <w:tcPr>
            <w:tcW w:w="568" w:type="pct"/>
            <w:shd w:val="clear" w:color="auto" w:fill="auto"/>
            <w:vAlign w:val="center"/>
            <w:hideMark/>
          </w:tcPr>
          <w:p w14:paraId="7A639C0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 вещества, г/с</w:t>
            </w:r>
            <w:r w:rsidRPr="00CB472E">
              <w:rPr>
                <w:rFonts w:ascii="Arial" w:eastAsia="Times New Roman" w:hAnsi="Arial" w:cs="Arial"/>
                <w:sz w:val="20"/>
                <w:szCs w:val="20"/>
                <w:lang w:eastAsia="ru-RU"/>
              </w:rPr>
              <w:br/>
              <w:t>(M)</w:t>
            </w:r>
          </w:p>
        </w:tc>
        <w:tc>
          <w:tcPr>
            <w:tcW w:w="544" w:type="pct"/>
            <w:shd w:val="clear" w:color="auto" w:fill="auto"/>
            <w:vAlign w:val="center"/>
            <w:hideMark/>
          </w:tcPr>
          <w:p w14:paraId="5A65E76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Средневзве-шенная высота, м</w:t>
            </w:r>
            <w:r w:rsidRPr="00CB472E">
              <w:rPr>
                <w:rFonts w:ascii="Arial" w:eastAsia="Times New Roman" w:hAnsi="Arial" w:cs="Arial"/>
                <w:sz w:val="20"/>
                <w:szCs w:val="20"/>
                <w:lang w:eastAsia="ru-RU"/>
              </w:rPr>
              <w:br/>
              <w:t>(H)</w:t>
            </w:r>
          </w:p>
        </w:tc>
        <w:tc>
          <w:tcPr>
            <w:tcW w:w="403" w:type="pct"/>
            <w:shd w:val="clear" w:color="auto" w:fill="auto"/>
            <w:vAlign w:val="center"/>
            <w:hideMark/>
          </w:tcPr>
          <w:p w14:paraId="126C18A4" w14:textId="5E668FC0"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М/(ПДК*Н)</w:t>
            </w:r>
            <w:r w:rsidRPr="00CB472E">
              <w:rPr>
                <w:rFonts w:ascii="Arial" w:eastAsia="Times New Roman" w:hAnsi="Arial" w:cs="Arial"/>
                <w:sz w:val="20"/>
                <w:szCs w:val="20"/>
                <w:lang w:eastAsia="ru-RU"/>
              </w:rPr>
              <w:br/>
            </w:r>
            <w:proofErr w:type="gramStart"/>
            <w:r w:rsidRPr="00CB472E">
              <w:rPr>
                <w:rFonts w:ascii="Arial" w:eastAsia="Times New Roman" w:hAnsi="Arial" w:cs="Arial"/>
                <w:sz w:val="20"/>
                <w:szCs w:val="20"/>
                <w:lang w:eastAsia="ru-RU"/>
              </w:rPr>
              <w:t>для  Н</w:t>
            </w:r>
            <w:proofErr w:type="gramEnd"/>
            <w:r w:rsidRPr="00CB472E">
              <w:rPr>
                <w:rFonts w:ascii="Arial" w:eastAsia="Times New Roman" w:hAnsi="Arial" w:cs="Arial"/>
                <w:sz w:val="20"/>
                <w:szCs w:val="20"/>
                <w:lang w:eastAsia="ru-RU"/>
              </w:rPr>
              <w:t>&gt;10</w:t>
            </w:r>
            <w:r w:rsidRPr="00CB472E">
              <w:rPr>
                <w:rFonts w:ascii="Arial" w:eastAsia="Times New Roman" w:hAnsi="Arial" w:cs="Arial"/>
                <w:sz w:val="20"/>
                <w:szCs w:val="20"/>
                <w:lang w:eastAsia="ru-RU"/>
              </w:rPr>
              <w:br/>
              <w:t xml:space="preserve">  М/ПДК  </w:t>
            </w:r>
            <w:r w:rsidRPr="00CB472E">
              <w:rPr>
                <w:rFonts w:ascii="Arial" w:eastAsia="Times New Roman" w:hAnsi="Arial" w:cs="Arial"/>
                <w:sz w:val="20"/>
                <w:szCs w:val="20"/>
                <w:lang w:eastAsia="ru-RU"/>
              </w:rPr>
              <w:br/>
              <w:t>для  Н&lt;10</w:t>
            </w:r>
          </w:p>
        </w:tc>
        <w:tc>
          <w:tcPr>
            <w:tcW w:w="415" w:type="pct"/>
            <w:shd w:val="clear" w:color="auto" w:fill="auto"/>
            <w:vAlign w:val="center"/>
            <w:hideMark/>
          </w:tcPr>
          <w:p w14:paraId="57FA0F7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Необхо-димость прове-</w:t>
            </w:r>
            <w:r w:rsidRPr="00CB472E">
              <w:rPr>
                <w:rFonts w:ascii="Arial" w:eastAsia="Times New Roman" w:hAnsi="Arial" w:cs="Arial"/>
                <w:sz w:val="20"/>
                <w:szCs w:val="20"/>
                <w:lang w:eastAsia="ru-RU"/>
              </w:rPr>
              <w:br/>
              <w:t>дения расчетов</w:t>
            </w:r>
          </w:p>
        </w:tc>
      </w:tr>
      <w:tr w:rsidR="00772166" w:rsidRPr="00CB472E" w14:paraId="4A476DC3" w14:textId="77777777" w:rsidTr="00772166">
        <w:trPr>
          <w:gridAfter w:val="1"/>
          <w:wAfter w:w="3" w:type="pct"/>
          <w:trHeight w:val="270"/>
        </w:trPr>
        <w:tc>
          <w:tcPr>
            <w:tcW w:w="231" w:type="pct"/>
            <w:shd w:val="clear" w:color="auto" w:fill="auto"/>
            <w:hideMark/>
          </w:tcPr>
          <w:p w14:paraId="6219BAE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628" w:type="pct"/>
            <w:shd w:val="clear" w:color="auto" w:fill="auto"/>
            <w:hideMark/>
          </w:tcPr>
          <w:p w14:paraId="1024C34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345" w:type="pct"/>
            <w:shd w:val="clear" w:color="auto" w:fill="auto"/>
            <w:hideMark/>
          </w:tcPr>
          <w:p w14:paraId="6D6468EF"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74" w:type="pct"/>
            <w:shd w:val="clear" w:color="auto" w:fill="auto"/>
            <w:hideMark/>
          </w:tcPr>
          <w:p w14:paraId="401A997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89" w:type="pct"/>
            <w:shd w:val="clear" w:color="auto" w:fill="auto"/>
            <w:hideMark/>
          </w:tcPr>
          <w:p w14:paraId="577EB28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68" w:type="pct"/>
            <w:shd w:val="clear" w:color="auto" w:fill="auto"/>
            <w:hideMark/>
          </w:tcPr>
          <w:p w14:paraId="32933996"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44" w:type="pct"/>
            <w:shd w:val="clear" w:color="auto" w:fill="auto"/>
            <w:hideMark/>
          </w:tcPr>
          <w:p w14:paraId="5514FBD8"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03" w:type="pct"/>
            <w:shd w:val="clear" w:color="auto" w:fill="auto"/>
            <w:hideMark/>
          </w:tcPr>
          <w:p w14:paraId="210E6AD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415" w:type="pct"/>
            <w:shd w:val="clear" w:color="auto" w:fill="auto"/>
            <w:hideMark/>
          </w:tcPr>
          <w:p w14:paraId="41252D4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772166" w:rsidRPr="00CB472E" w14:paraId="2B2D5EAC" w14:textId="77777777" w:rsidTr="00772166">
        <w:trPr>
          <w:gridAfter w:val="1"/>
          <w:wAfter w:w="3" w:type="pct"/>
          <w:trHeight w:val="60"/>
        </w:trPr>
        <w:tc>
          <w:tcPr>
            <w:tcW w:w="231" w:type="pct"/>
            <w:shd w:val="clear" w:color="auto" w:fill="auto"/>
            <w:hideMark/>
          </w:tcPr>
          <w:p w14:paraId="314AB1A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628" w:type="pct"/>
            <w:shd w:val="clear" w:color="auto" w:fill="auto"/>
            <w:hideMark/>
          </w:tcPr>
          <w:p w14:paraId="198EF98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345" w:type="pct"/>
            <w:shd w:val="clear" w:color="auto" w:fill="auto"/>
            <w:hideMark/>
          </w:tcPr>
          <w:p w14:paraId="1D07E5B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530596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1860C74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3C99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44" w:type="pct"/>
            <w:shd w:val="clear" w:color="auto" w:fill="auto"/>
            <w:hideMark/>
          </w:tcPr>
          <w:p w14:paraId="777D389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9F0FE8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0,133</w:t>
            </w:r>
          </w:p>
        </w:tc>
        <w:tc>
          <w:tcPr>
            <w:tcW w:w="415" w:type="pct"/>
            <w:shd w:val="clear" w:color="auto" w:fill="auto"/>
            <w:hideMark/>
          </w:tcPr>
          <w:p w14:paraId="4D615CA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4B2AF2F2" w14:textId="77777777" w:rsidTr="00772166">
        <w:trPr>
          <w:gridAfter w:val="1"/>
          <w:wAfter w:w="3" w:type="pct"/>
          <w:trHeight w:val="60"/>
        </w:trPr>
        <w:tc>
          <w:tcPr>
            <w:tcW w:w="231" w:type="pct"/>
            <w:shd w:val="clear" w:color="auto" w:fill="auto"/>
            <w:hideMark/>
          </w:tcPr>
          <w:p w14:paraId="0695AF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628" w:type="pct"/>
            <w:shd w:val="clear" w:color="auto" w:fill="auto"/>
            <w:hideMark/>
          </w:tcPr>
          <w:p w14:paraId="378216E2"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345" w:type="pct"/>
            <w:shd w:val="clear" w:color="auto" w:fill="auto"/>
            <w:hideMark/>
          </w:tcPr>
          <w:p w14:paraId="14B4A01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74" w:type="pct"/>
            <w:shd w:val="clear" w:color="auto" w:fill="auto"/>
            <w:hideMark/>
          </w:tcPr>
          <w:p w14:paraId="706D55F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89" w:type="pct"/>
            <w:shd w:val="clear" w:color="auto" w:fill="auto"/>
            <w:hideMark/>
          </w:tcPr>
          <w:p w14:paraId="2D888C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6A70962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44" w:type="pct"/>
            <w:shd w:val="clear" w:color="auto" w:fill="auto"/>
            <w:hideMark/>
          </w:tcPr>
          <w:p w14:paraId="7C3E079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2B57A5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0,115</w:t>
            </w:r>
          </w:p>
        </w:tc>
        <w:tc>
          <w:tcPr>
            <w:tcW w:w="415" w:type="pct"/>
            <w:shd w:val="clear" w:color="auto" w:fill="auto"/>
            <w:hideMark/>
          </w:tcPr>
          <w:p w14:paraId="3722BFF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08F2A5B" w14:textId="77777777" w:rsidTr="00772166">
        <w:trPr>
          <w:gridAfter w:val="1"/>
          <w:wAfter w:w="3" w:type="pct"/>
          <w:trHeight w:val="270"/>
        </w:trPr>
        <w:tc>
          <w:tcPr>
            <w:tcW w:w="231" w:type="pct"/>
            <w:shd w:val="clear" w:color="auto" w:fill="auto"/>
            <w:hideMark/>
          </w:tcPr>
          <w:p w14:paraId="49B6F8B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628" w:type="pct"/>
            <w:shd w:val="clear" w:color="auto" w:fill="auto"/>
            <w:hideMark/>
          </w:tcPr>
          <w:p w14:paraId="0B6F82C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45" w:type="pct"/>
            <w:shd w:val="clear" w:color="auto" w:fill="auto"/>
            <w:hideMark/>
          </w:tcPr>
          <w:p w14:paraId="4FF8FC6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74" w:type="pct"/>
            <w:shd w:val="clear" w:color="auto" w:fill="auto"/>
            <w:hideMark/>
          </w:tcPr>
          <w:p w14:paraId="1DF7319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489" w:type="pct"/>
            <w:shd w:val="clear" w:color="auto" w:fill="auto"/>
            <w:hideMark/>
          </w:tcPr>
          <w:p w14:paraId="2F37311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36356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44" w:type="pct"/>
            <w:shd w:val="clear" w:color="auto" w:fill="auto"/>
            <w:hideMark/>
          </w:tcPr>
          <w:p w14:paraId="44F9BB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3B8999B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6,87</w:t>
            </w:r>
          </w:p>
        </w:tc>
        <w:tc>
          <w:tcPr>
            <w:tcW w:w="415" w:type="pct"/>
            <w:shd w:val="clear" w:color="auto" w:fill="auto"/>
            <w:hideMark/>
          </w:tcPr>
          <w:p w14:paraId="28DA0F7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3AD02EC" w14:textId="77777777" w:rsidTr="00772166">
        <w:trPr>
          <w:gridAfter w:val="1"/>
          <w:wAfter w:w="3" w:type="pct"/>
          <w:trHeight w:val="270"/>
        </w:trPr>
        <w:tc>
          <w:tcPr>
            <w:tcW w:w="231" w:type="pct"/>
            <w:shd w:val="clear" w:color="auto" w:fill="auto"/>
            <w:hideMark/>
          </w:tcPr>
          <w:p w14:paraId="1F58C9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628" w:type="pct"/>
            <w:shd w:val="clear" w:color="auto" w:fill="auto"/>
            <w:hideMark/>
          </w:tcPr>
          <w:p w14:paraId="2C411C7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45" w:type="pct"/>
            <w:shd w:val="clear" w:color="auto" w:fill="auto"/>
            <w:hideMark/>
          </w:tcPr>
          <w:p w14:paraId="58EE37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45D8137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D70AEF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36F57D5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44" w:type="pct"/>
            <w:shd w:val="clear" w:color="auto" w:fill="auto"/>
            <w:hideMark/>
          </w:tcPr>
          <w:p w14:paraId="02D76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1C01C22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2,3741</w:t>
            </w:r>
          </w:p>
        </w:tc>
        <w:tc>
          <w:tcPr>
            <w:tcW w:w="415" w:type="pct"/>
            <w:shd w:val="clear" w:color="auto" w:fill="auto"/>
            <w:hideMark/>
          </w:tcPr>
          <w:p w14:paraId="0A810BC4"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6D3436FE" w14:textId="77777777" w:rsidTr="00772166">
        <w:trPr>
          <w:gridAfter w:val="1"/>
          <w:wAfter w:w="3" w:type="pct"/>
          <w:trHeight w:val="525"/>
        </w:trPr>
        <w:tc>
          <w:tcPr>
            <w:tcW w:w="231" w:type="pct"/>
            <w:shd w:val="clear" w:color="auto" w:fill="auto"/>
            <w:hideMark/>
          </w:tcPr>
          <w:p w14:paraId="6F55CB5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628" w:type="pct"/>
            <w:shd w:val="clear" w:color="auto" w:fill="auto"/>
            <w:hideMark/>
          </w:tcPr>
          <w:p w14:paraId="49676808"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45" w:type="pct"/>
            <w:shd w:val="clear" w:color="auto" w:fill="auto"/>
            <w:hideMark/>
          </w:tcPr>
          <w:p w14:paraId="1F0ECC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74" w:type="pct"/>
            <w:shd w:val="clear" w:color="auto" w:fill="auto"/>
            <w:hideMark/>
          </w:tcPr>
          <w:p w14:paraId="15B7041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89" w:type="pct"/>
            <w:shd w:val="clear" w:color="auto" w:fill="auto"/>
            <w:hideMark/>
          </w:tcPr>
          <w:p w14:paraId="29239E8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6854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44" w:type="pct"/>
            <w:shd w:val="clear" w:color="auto" w:fill="auto"/>
            <w:hideMark/>
          </w:tcPr>
          <w:p w14:paraId="518740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4CCEDCA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0,4081</w:t>
            </w:r>
          </w:p>
        </w:tc>
        <w:tc>
          <w:tcPr>
            <w:tcW w:w="415" w:type="pct"/>
            <w:shd w:val="clear" w:color="auto" w:fill="auto"/>
            <w:hideMark/>
          </w:tcPr>
          <w:p w14:paraId="36F4ECF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E432B93" w14:textId="77777777" w:rsidTr="00772166">
        <w:trPr>
          <w:gridAfter w:val="1"/>
          <w:wAfter w:w="3" w:type="pct"/>
          <w:trHeight w:val="60"/>
        </w:trPr>
        <w:tc>
          <w:tcPr>
            <w:tcW w:w="231" w:type="pct"/>
            <w:shd w:val="clear" w:color="auto" w:fill="auto"/>
            <w:hideMark/>
          </w:tcPr>
          <w:p w14:paraId="072E9800"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628" w:type="pct"/>
            <w:shd w:val="clear" w:color="auto" w:fill="auto"/>
            <w:hideMark/>
          </w:tcPr>
          <w:p w14:paraId="2189F6D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345" w:type="pct"/>
            <w:shd w:val="clear" w:color="auto" w:fill="auto"/>
            <w:hideMark/>
          </w:tcPr>
          <w:p w14:paraId="44D0655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09CC610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0B3C3C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568" w:type="pct"/>
            <w:shd w:val="clear" w:color="auto" w:fill="auto"/>
            <w:hideMark/>
          </w:tcPr>
          <w:p w14:paraId="0B6B83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44" w:type="pct"/>
            <w:shd w:val="clear" w:color="auto" w:fill="auto"/>
            <w:hideMark/>
          </w:tcPr>
          <w:p w14:paraId="369C46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2,98</w:t>
            </w:r>
          </w:p>
        </w:tc>
        <w:tc>
          <w:tcPr>
            <w:tcW w:w="403" w:type="pct"/>
            <w:shd w:val="clear" w:color="auto" w:fill="auto"/>
            <w:hideMark/>
          </w:tcPr>
          <w:p w14:paraId="24524A2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0,0031</w:t>
            </w:r>
          </w:p>
        </w:tc>
        <w:tc>
          <w:tcPr>
            <w:tcW w:w="415" w:type="pct"/>
            <w:shd w:val="clear" w:color="auto" w:fill="auto"/>
            <w:hideMark/>
          </w:tcPr>
          <w:p w14:paraId="03F30CE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8C2E2F8" w14:textId="77777777" w:rsidTr="00772166">
        <w:trPr>
          <w:gridAfter w:val="1"/>
          <w:wAfter w:w="3" w:type="pct"/>
          <w:trHeight w:val="525"/>
        </w:trPr>
        <w:tc>
          <w:tcPr>
            <w:tcW w:w="231" w:type="pct"/>
            <w:shd w:val="clear" w:color="auto" w:fill="auto"/>
            <w:hideMark/>
          </w:tcPr>
          <w:p w14:paraId="11EB7395"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628" w:type="pct"/>
            <w:shd w:val="clear" w:color="auto" w:fill="auto"/>
            <w:hideMark/>
          </w:tcPr>
          <w:p w14:paraId="10BDD20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45" w:type="pct"/>
            <w:shd w:val="clear" w:color="auto" w:fill="auto"/>
            <w:hideMark/>
          </w:tcPr>
          <w:p w14:paraId="5D301C0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74" w:type="pct"/>
            <w:shd w:val="clear" w:color="auto" w:fill="auto"/>
            <w:hideMark/>
          </w:tcPr>
          <w:p w14:paraId="19B03A8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18C2C5F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3310B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0B88143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7E7BAC7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2,8078</w:t>
            </w:r>
          </w:p>
        </w:tc>
        <w:tc>
          <w:tcPr>
            <w:tcW w:w="415" w:type="pct"/>
            <w:shd w:val="clear" w:color="auto" w:fill="auto"/>
            <w:hideMark/>
          </w:tcPr>
          <w:p w14:paraId="69951E9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EAD818A" w14:textId="77777777" w:rsidTr="00772166">
        <w:trPr>
          <w:gridAfter w:val="1"/>
          <w:wAfter w:w="3" w:type="pct"/>
          <w:trHeight w:val="60"/>
        </w:trPr>
        <w:tc>
          <w:tcPr>
            <w:tcW w:w="231" w:type="pct"/>
            <w:shd w:val="clear" w:color="auto" w:fill="auto"/>
            <w:hideMark/>
          </w:tcPr>
          <w:p w14:paraId="0789F75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628" w:type="pct"/>
            <w:shd w:val="clear" w:color="auto" w:fill="auto"/>
            <w:hideMark/>
          </w:tcPr>
          <w:p w14:paraId="52E2CE19"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345" w:type="pct"/>
            <w:shd w:val="clear" w:color="auto" w:fill="auto"/>
            <w:hideMark/>
          </w:tcPr>
          <w:p w14:paraId="62097AD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0BA30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1F0A4C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568" w:type="pct"/>
            <w:shd w:val="clear" w:color="auto" w:fill="auto"/>
            <w:hideMark/>
          </w:tcPr>
          <w:p w14:paraId="27EE967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44" w:type="pct"/>
            <w:shd w:val="clear" w:color="auto" w:fill="auto"/>
            <w:hideMark/>
          </w:tcPr>
          <w:p w14:paraId="070E950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578839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w:t>
            </w:r>
          </w:p>
        </w:tc>
        <w:tc>
          <w:tcPr>
            <w:tcW w:w="415" w:type="pct"/>
            <w:shd w:val="clear" w:color="auto" w:fill="auto"/>
            <w:hideMark/>
          </w:tcPr>
          <w:p w14:paraId="0B5DF5D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5B57D678" w14:textId="77777777" w:rsidTr="00772166">
        <w:trPr>
          <w:gridAfter w:val="1"/>
          <w:wAfter w:w="3" w:type="pct"/>
          <w:trHeight w:val="60"/>
        </w:trPr>
        <w:tc>
          <w:tcPr>
            <w:tcW w:w="231" w:type="pct"/>
            <w:shd w:val="clear" w:color="auto" w:fill="auto"/>
            <w:hideMark/>
          </w:tcPr>
          <w:p w14:paraId="514F60B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628" w:type="pct"/>
            <w:shd w:val="clear" w:color="auto" w:fill="auto"/>
            <w:hideMark/>
          </w:tcPr>
          <w:p w14:paraId="6D3D9D7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45" w:type="pct"/>
            <w:shd w:val="clear" w:color="auto" w:fill="auto"/>
            <w:hideMark/>
          </w:tcPr>
          <w:p w14:paraId="6FD015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74" w:type="pct"/>
            <w:shd w:val="clear" w:color="auto" w:fill="auto"/>
            <w:hideMark/>
          </w:tcPr>
          <w:p w14:paraId="1CD9E0E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6D95F9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2D7F45B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44" w:type="pct"/>
            <w:shd w:val="clear" w:color="auto" w:fill="auto"/>
            <w:hideMark/>
          </w:tcPr>
          <w:p w14:paraId="06A2D5C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w:t>
            </w:r>
          </w:p>
        </w:tc>
        <w:tc>
          <w:tcPr>
            <w:tcW w:w="403" w:type="pct"/>
            <w:shd w:val="clear" w:color="auto" w:fill="auto"/>
            <w:hideMark/>
          </w:tcPr>
          <w:p w14:paraId="2FF0DC2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0,9532</w:t>
            </w:r>
          </w:p>
        </w:tc>
        <w:tc>
          <w:tcPr>
            <w:tcW w:w="415" w:type="pct"/>
            <w:shd w:val="clear" w:color="auto" w:fill="auto"/>
            <w:hideMark/>
          </w:tcPr>
          <w:p w14:paraId="463ADDB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54F2BC1" w14:textId="77777777" w:rsidTr="00772166">
        <w:trPr>
          <w:gridAfter w:val="1"/>
          <w:wAfter w:w="3" w:type="pct"/>
          <w:trHeight w:val="780"/>
        </w:trPr>
        <w:tc>
          <w:tcPr>
            <w:tcW w:w="231" w:type="pct"/>
            <w:shd w:val="clear" w:color="auto" w:fill="auto"/>
            <w:hideMark/>
          </w:tcPr>
          <w:p w14:paraId="53CBAD82"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1628" w:type="pct"/>
            <w:shd w:val="clear" w:color="auto" w:fill="auto"/>
            <w:hideMark/>
          </w:tcPr>
          <w:p w14:paraId="47CC2DFE"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345" w:type="pct"/>
            <w:shd w:val="clear" w:color="auto" w:fill="auto"/>
            <w:hideMark/>
          </w:tcPr>
          <w:p w14:paraId="7F0D33F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74" w:type="pct"/>
            <w:shd w:val="clear" w:color="auto" w:fill="auto"/>
            <w:hideMark/>
          </w:tcPr>
          <w:p w14:paraId="388FDB5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01DE19B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408DEA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44" w:type="pct"/>
            <w:shd w:val="clear" w:color="auto" w:fill="auto"/>
            <w:hideMark/>
          </w:tcPr>
          <w:p w14:paraId="1F5ED3D7"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13F1AEC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2,1822</w:t>
            </w:r>
          </w:p>
        </w:tc>
        <w:tc>
          <w:tcPr>
            <w:tcW w:w="415" w:type="pct"/>
            <w:shd w:val="clear" w:color="auto" w:fill="auto"/>
            <w:hideMark/>
          </w:tcPr>
          <w:p w14:paraId="39C9FF2D"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203E9C89" w14:textId="77777777" w:rsidTr="00772166">
        <w:trPr>
          <w:gridAfter w:val="1"/>
          <w:wAfter w:w="3" w:type="pct"/>
          <w:trHeight w:val="60"/>
        </w:trPr>
        <w:tc>
          <w:tcPr>
            <w:tcW w:w="231" w:type="pct"/>
            <w:shd w:val="clear" w:color="auto" w:fill="auto"/>
            <w:hideMark/>
          </w:tcPr>
          <w:p w14:paraId="194E4CC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628" w:type="pct"/>
            <w:shd w:val="clear" w:color="auto" w:fill="auto"/>
            <w:hideMark/>
          </w:tcPr>
          <w:p w14:paraId="6BE34015"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45" w:type="pct"/>
            <w:shd w:val="clear" w:color="auto" w:fill="auto"/>
            <w:hideMark/>
          </w:tcPr>
          <w:p w14:paraId="081E59C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74" w:type="pct"/>
            <w:shd w:val="clear" w:color="auto" w:fill="auto"/>
            <w:hideMark/>
          </w:tcPr>
          <w:p w14:paraId="0F66A306"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89" w:type="pct"/>
            <w:shd w:val="clear" w:color="auto" w:fill="auto"/>
            <w:hideMark/>
          </w:tcPr>
          <w:p w14:paraId="6F88E97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27103E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44" w:type="pct"/>
            <w:shd w:val="clear" w:color="auto" w:fill="auto"/>
            <w:hideMark/>
          </w:tcPr>
          <w:p w14:paraId="74AF52A9"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050321F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0,0226</w:t>
            </w:r>
          </w:p>
        </w:tc>
        <w:tc>
          <w:tcPr>
            <w:tcW w:w="415" w:type="pct"/>
            <w:shd w:val="clear" w:color="auto" w:fill="auto"/>
            <w:hideMark/>
          </w:tcPr>
          <w:p w14:paraId="643A00D3"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26EC8C79" w14:textId="77777777" w:rsidTr="00772166">
        <w:trPr>
          <w:gridAfter w:val="1"/>
          <w:wAfter w:w="3" w:type="pct"/>
          <w:trHeight w:val="60"/>
        </w:trPr>
        <w:tc>
          <w:tcPr>
            <w:tcW w:w="231" w:type="pct"/>
            <w:shd w:val="clear" w:color="auto" w:fill="auto"/>
            <w:hideMark/>
          </w:tcPr>
          <w:p w14:paraId="1D07ED3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2930</w:t>
            </w:r>
          </w:p>
        </w:tc>
        <w:tc>
          <w:tcPr>
            <w:tcW w:w="1628" w:type="pct"/>
            <w:shd w:val="clear" w:color="auto" w:fill="auto"/>
            <w:hideMark/>
          </w:tcPr>
          <w:p w14:paraId="54252336"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345" w:type="pct"/>
            <w:shd w:val="clear" w:color="auto" w:fill="auto"/>
            <w:hideMark/>
          </w:tcPr>
          <w:p w14:paraId="2FC4B79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74" w:type="pct"/>
            <w:shd w:val="clear" w:color="auto" w:fill="auto"/>
            <w:hideMark/>
          </w:tcPr>
          <w:p w14:paraId="28C4080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0375BFA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568" w:type="pct"/>
            <w:shd w:val="clear" w:color="auto" w:fill="auto"/>
            <w:hideMark/>
          </w:tcPr>
          <w:p w14:paraId="574636D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44" w:type="pct"/>
            <w:shd w:val="clear" w:color="auto" w:fill="auto"/>
            <w:hideMark/>
          </w:tcPr>
          <w:p w14:paraId="3BB2D9C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5758A06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0,675</w:t>
            </w:r>
          </w:p>
        </w:tc>
        <w:tc>
          <w:tcPr>
            <w:tcW w:w="415" w:type="pct"/>
            <w:shd w:val="clear" w:color="auto" w:fill="auto"/>
            <w:hideMark/>
          </w:tcPr>
          <w:p w14:paraId="7E0F2ADE"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32662595" w14:textId="77777777" w:rsidTr="00772166">
        <w:trPr>
          <w:trHeight w:val="282"/>
        </w:trPr>
        <w:tc>
          <w:tcPr>
            <w:tcW w:w="5000" w:type="pct"/>
            <w:gridSpan w:val="10"/>
            <w:shd w:val="clear" w:color="auto" w:fill="auto"/>
            <w:vAlign w:val="center"/>
            <w:hideMark/>
          </w:tcPr>
          <w:p w14:paraId="5BD5C151"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Вещества, обладающие эффектом суммарного вредного воздействия</w:t>
            </w:r>
          </w:p>
        </w:tc>
      </w:tr>
      <w:tr w:rsidR="00772166" w:rsidRPr="00CB472E" w14:paraId="3562868C" w14:textId="77777777" w:rsidTr="00772166">
        <w:trPr>
          <w:gridAfter w:val="1"/>
          <w:wAfter w:w="3" w:type="pct"/>
          <w:trHeight w:val="270"/>
        </w:trPr>
        <w:tc>
          <w:tcPr>
            <w:tcW w:w="231" w:type="pct"/>
            <w:shd w:val="clear" w:color="auto" w:fill="auto"/>
            <w:hideMark/>
          </w:tcPr>
          <w:p w14:paraId="13BC80D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628" w:type="pct"/>
            <w:shd w:val="clear" w:color="auto" w:fill="auto"/>
            <w:hideMark/>
          </w:tcPr>
          <w:p w14:paraId="41A7D5C1"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45" w:type="pct"/>
            <w:shd w:val="clear" w:color="auto" w:fill="auto"/>
            <w:hideMark/>
          </w:tcPr>
          <w:p w14:paraId="5EC02D8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74" w:type="pct"/>
            <w:shd w:val="clear" w:color="auto" w:fill="auto"/>
            <w:hideMark/>
          </w:tcPr>
          <w:p w14:paraId="0DA024E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89" w:type="pct"/>
            <w:shd w:val="clear" w:color="auto" w:fill="auto"/>
            <w:hideMark/>
          </w:tcPr>
          <w:p w14:paraId="53B5ACD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7BB430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44" w:type="pct"/>
            <w:shd w:val="clear" w:color="auto" w:fill="auto"/>
            <w:hideMark/>
          </w:tcPr>
          <w:p w14:paraId="4AAA505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02DA34BE"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10,8503</w:t>
            </w:r>
          </w:p>
        </w:tc>
        <w:tc>
          <w:tcPr>
            <w:tcW w:w="415" w:type="pct"/>
            <w:shd w:val="clear" w:color="auto" w:fill="auto"/>
            <w:hideMark/>
          </w:tcPr>
          <w:p w14:paraId="0826038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00020897" w14:textId="77777777" w:rsidTr="00772166">
        <w:trPr>
          <w:gridAfter w:val="1"/>
          <w:wAfter w:w="3" w:type="pct"/>
          <w:trHeight w:val="525"/>
        </w:trPr>
        <w:tc>
          <w:tcPr>
            <w:tcW w:w="231" w:type="pct"/>
            <w:shd w:val="clear" w:color="auto" w:fill="auto"/>
            <w:hideMark/>
          </w:tcPr>
          <w:p w14:paraId="1FD0894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628" w:type="pct"/>
            <w:shd w:val="clear" w:color="auto" w:fill="auto"/>
            <w:hideMark/>
          </w:tcPr>
          <w:p w14:paraId="1E2F774F"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45" w:type="pct"/>
            <w:shd w:val="clear" w:color="auto" w:fill="auto"/>
            <w:hideMark/>
          </w:tcPr>
          <w:p w14:paraId="1E00D79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74" w:type="pct"/>
            <w:shd w:val="clear" w:color="auto" w:fill="auto"/>
            <w:hideMark/>
          </w:tcPr>
          <w:p w14:paraId="215C4135"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89" w:type="pct"/>
            <w:shd w:val="clear" w:color="auto" w:fill="auto"/>
            <w:hideMark/>
          </w:tcPr>
          <w:p w14:paraId="6B3E574F"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51A84F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44" w:type="pct"/>
            <w:shd w:val="clear" w:color="auto" w:fill="auto"/>
            <w:hideMark/>
          </w:tcPr>
          <w:p w14:paraId="40F9585C"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2,23</w:t>
            </w:r>
          </w:p>
        </w:tc>
        <w:tc>
          <w:tcPr>
            <w:tcW w:w="403" w:type="pct"/>
            <w:shd w:val="clear" w:color="auto" w:fill="auto"/>
            <w:hideMark/>
          </w:tcPr>
          <w:p w14:paraId="38BF9664"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1,7477</w:t>
            </w:r>
          </w:p>
        </w:tc>
        <w:tc>
          <w:tcPr>
            <w:tcW w:w="415" w:type="pct"/>
            <w:shd w:val="clear" w:color="auto" w:fill="auto"/>
            <w:hideMark/>
          </w:tcPr>
          <w:p w14:paraId="28F9536B"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1D12C82B" w14:textId="77777777" w:rsidTr="00772166">
        <w:trPr>
          <w:gridAfter w:val="1"/>
          <w:wAfter w:w="3" w:type="pct"/>
          <w:trHeight w:val="270"/>
        </w:trPr>
        <w:tc>
          <w:tcPr>
            <w:tcW w:w="231" w:type="pct"/>
            <w:shd w:val="clear" w:color="auto" w:fill="auto"/>
            <w:hideMark/>
          </w:tcPr>
          <w:p w14:paraId="69103EBA"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628" w:type="pct"/>
            <w:shd w:val="clear" w:color="auto" w:fill="auto"/>
            <w:hideMark/>
          </w:tcPr>
          <w:p w14:paraId="2F43566A"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345" w:type="pct"/>
            <w:shd w:val="clear" w:color="auto" w:fill="auto"/>
            <w:hideMark/>
          </w:tcPr>
          <w:p w14:paraId="4556F6FA"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74" w:type="pct"/>
            <w:shd w:val="clear" w:color="auto" w:fill="auto"/>
            <w:hideMark/>
          </w:tcPr>
          <w:p w14:paraId="344D9FD3"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89" w:type="pct"/>
            <w:shd w:val="clear" w:color="auto" w:fill="auto"/>
            <w:hideMark/>
          </w:tcPr>
          <w:p w14:paraId="20F934A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13668E38"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44" w:type="pct"/>
            <w:shd w:val="clear" w:color="auto" w:fill="auto"/>
            <w:hideMark/>
          </w:tcPr>
          <w:p w14:paraId="606AA4C0"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3" w:type="pct"/>
            <w:shd w:val="clear" w:color="auto" w:fill="auto"/>
            <w:hideMark/>
          </w:tcPr>
          <w:p w14:paraId="763F529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w:t>
            </w:r>
          </w:p>
        </w:tc>
        <w:tc>
          <w:tcPr>
            <w:tcW w:w="415" w:type="pct"/>
            <w:shd w:val="clear" w:color="auto" w:fill="auto"/>
            <w:hideMark/>
          </w:tcPr>
          <w:p w14:paraId="765103FC"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Нет</w:t>
            </w:r>
          </w:p>
        </w:tc>
      </w:tr>
      <w:tr w:rsidR="00772166" w:rsidRPr="00CB472E" w14:paraId="1145F021" w14:textId="77777777" w:rsidTr="00772166">
        <w:trPr>
          <w:gridAfter w:val="1"/>
          <w:wAfter w:w="3" w:type="pct"/>
          <w:trHeight w:val="270"/>
        </w:trPr>
        <w:tc>
          <w:tcPr>
            <w:tcW w:w="231" w:type="pct"/>
            <w:shd w:val="clear" w:color="auto" w:fill="auto"/>
            <w:hideMark/>
          </w:tcPr>
          <w:p w14:paraId="7495E991"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628" w:type="pct"/>
            <w:shd w:val="clear" w:color="auto" w:fill="auto"/>
            <w:hideMark/>
          </w:tcPr>
          <w:p w14:paraId="362E589C" w14:textId="77777777" w:rsidR="00772166" w:rsidRPr="00CB472E" w:rsidRDefault="00772166" w:rsidP="0077216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45" w:type="pct"/>
            <w:shd w:val="clear" w:color="auto" w:fill="auto"/>
            <w:hideMark/>
          </w:tcPr>
          <w:p w14:paraId="2B0A39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74" w:type="pct"/>
            <w:shd w:val="clear" w:color="auto" w:fill="auto"/>
            <w:hideMark/>
          </w:tcPr>
          <w:p w14:paraId="423D91E2"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89" w:type="pct"/>
            <w:shd w:val="clear" w:color="auto" w:fill="auto"/>
            <w:hideMark/>
          </w:tcPr>
          <w:p w14:paraId="4F12531B"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68" w:type="pct"/>
            <w:shd w:val="clear" w:color="auto" w:fill="auto"/>
            <w:hideMark/>
          </w:tcPr>
          <w:p w14:paraId="0D0B2201"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44" w:type="pct"/>
            <w:shd w:val="clear" w:color="auto" w:fill="auto"/>
            <w:hideMark/>
          </w:tcPr>
          <w:p w14:paraId="7F24491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2,07</w:t>
            </w:r>
          </w:p>
        </w:tc>
        <w:tc>
          <w:tcPr>
            <w:tcW w:w="403" w:type="pct"/>
            <w:shd w:val="clear" w:color="auto" w:fill="auto"/>
            <w:hideMark/>
          </w:tcPr>
          <w:p w14:paraId="2E15EC0D" w14:textId="77777777" w:rsidR="00772166" w:rsidRPr="00CB472E" w:rsidRDefault="00772166" w:rsidP="0077216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1,6847</w:t>
            </w:r>
          </w:p>
        </w:tc>
        <w:tc>
          <w:tcPr>
            <w:tcW w:w="415" w:type="pct"/>
            <w:shd w:val="clear" w:color="auto" w:fill="auto"/>
            <w:hideMark/>
          </w:tcPr>
          <w:p w14:paraId="1A0D74C9" w14:textId="77777777" w:rsidR="00772166" w:rsidRPr="00CB472E" w:rsidRDefault="00772166" w:rsidP="0077216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Да</w:t>
            </w:r>
          </w:p>
        </w:tc>
      </w:tr>
      <w:tr w:rsidR="00772166" w:rsidRPr="00CB472E" w14:paraId="531EB0E2" w14:textId="77777777" w:rsidTr="00772166">
        <w:trPr>
          <w:trHeight w:val="780"/>
        </w:trPr>
        <w:tc>
          <w:tcPr>
            <w:tcW w:w="5000" w:type="pct"/>
            <w:gridSpan w:val="10"/>
            <w:shd w:val="clear" w:color="auto" w:fill="auto"/>
            <w:hideMark/>
          </w:tcPr>
          <w:p w14:paraId="4319E2CD"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Необходимость расчетов концентраций определяется согласно п.58 МРК-2014. Значение параметра в колонке 8 должно быть &gt;0.01 при Н&gt;10 и &gt;0.1 при H&lt;10, где H - средневзвешенная высота ИЗА, которая определяется по стандартной формуле:Сумма(Hi*Mi)/Сумма(Mi), где Hi - фактическая высота ИЗА, Mi - выброс ЗВ, г/c</w:t>
            </w:r>
          </w:p>
        </w:tc>
      </w:tr>
      <w:tr w:rsidR="00772166" w:rsidRPr="00CB472E" w14:paraId="24982305" w14:textId="77777777" w:rsidTr="00772166">
        <w:trPr>
          <w:trHeight w:val="282"/>
        </w:trPr>
        <w:tc>
          <w:tcPr>
            <w:tcW w:w="5000" w:type="pct"/>
            <w:gridSpan w:val="10"/>
            <w:shd w:val="clear" w:color="auto" w:fill="auto"/>
            <w:hideMark/>
          </w:tcPr>
          <w:p w14:paraId="5B74A2D8" w14:textId="77777777" w:rsidR="00772166" w:rsidRPr="00CB472E" w:rsidRDefault="00772166" w:rsidP="00772166">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При отсутствии ПДКм.р. берется ОБУВ, при отсутствии ОБУВ - ПДКс.с.</w:t>
            </w:r>
          </w:p>
        </w:tc>
      </w:tr>
    </w:tbl>
    <w:p w14:paraId="4F1143BE" w14:textId="0CC3E18D" w:rsidR="00772166" w:rsidRPr="00CB472E" w:rsidRDefault="00772166" w:rsidP="00366BFC">
      <w:pPr>
        <w:rPr>
          <w:rFonts w:ascii="Arial" w:eastAsia="Times New Roman" w:hAnsi="Arial" w:cs="Arial"/>
          <w:highlight w:val="yellow"/>
          <w:lang w:eastAsia="ru-RU"/>
        </w:rPr>
        <w:sectPr w:rsidR="00772166" w:rsidRPr="00CB472E" w:rsidSect="00857986">
          <w:headerReference w:type="default" r:id="rId18"/>
          <w:headerReference w:type="first" r:id="rId19"/>
          <w:pgSz w:w="16840" w:h="11907" w:orient="landscape" w:code="9"/>
          <w:pgMar w:top="1134" w:right="1134" w:bottom="851" w:left="1134" w:header="720" w:footer="720" w:gutter="0"/>
          <w:cols w:space="720"/>
          <w:titlePg/>
          <w:docGrid w:linePitch="272"/>
        </w:sectPr>
      </w:pPr>
      <w:r w:rsidRPr="00CB472E">
        <w:rPr>
          <w:rFonts w:ascii="Arial" w:eastAsia="Times New Roman" w:hAnsi="Arial" w:cs="Arial"/>
          <w:highlight w:val="yellow"/>
          <w:lang w:eastAsia="ru-RU"/>
        </w:rPr>
        <w:br w:type="textWrapping" w:clear="all"/>
      </w:r>
    </w:p>
    <w:p w14:paraId="6430F833" w14:textId="77777777" w:rsidR="00857986" w:rsidRPr="00CB472E" w:rsidRDefault="001A3D76" w:rsidP="00857986">
      <w:pPr>
        <w:ind w:firstLine="708"/>
        <w:jc w:val="both"/>
        <w:rPr>
          <w:rFonts w:ascii="Arial" w:eastAsia="Times New Roman" w:hAnsi="Arial" w:cs="Arial"/>
          <w:lang w:eastAsia="ru-RU"/>
        </w:rPr>
      </w:pPr>
      <w:r w:rsidRPr="00CB472E">
        <w:rPr>
          <w:rFonts w:ascii="Arial" w:hAnsi="Arial" w:cs="Arial"/>
        </w:rPr>
        <w:lastRenderedPageBreak/>
        <w:t>Карты рассевания загрязняющих веществ в приземном слое атмосферы и результаты расчета загрязнения атмосферы представлены таблицами в приложении</w:t>
      </w:r>
      <w:r w:rsidR="00857986" w:rsidRPr="00CB472E">
        <w:rPr>
          <w:rFonts w:ascii="Arial" w:eastAsia="Times New Roman" w:hAnsi="Arial" w:cs="Arial"/>
          <w:lang w:eastAsia="ru-RU"/>
        </w:rPr>
        <w:t>.</w:t>
      </w:r>
    </w:p>
    <w:p w14:paraId="45AEA67A" w14:textId="29276BCE" w:rsidR="00857986" w:rsidRPr="00CB472E" w:rsidRDefault="00857986" w:rsidP="00857986">
      <w:pPr>
        <w:ind w:firstLine="720"/>
        <w:jc w:val="both"/>
        <w:rPr>
          <w:rFonts w:ascii="Arial" w:eastAsia="Times New Roman" w:hAnsi="Arial" w:cs="Arial"/>
          <w:lang w:eastAsia="ru-RU"/>
        </w:rPr>
      </w:pPr>
      <w:r w:rsidRPr="00CB472E">
        <w:rPr>
          <w:rFonts w:ascii="Arial" w:eastAsia="Times New Roman" w:hAnsi="Arial" w:cs="Arial"/>
          <w:lang w:eastAsia="ru-RU"/>
        </w:rPr>
        <w:t xml:space="preserve">Анализ результатов расчета рассеивания загрязняющих веществ для промплощадок </w:t>
      </w:r>
      <w:r w:rsidR="00A55AED" w:rsidRPr="00CB472E">
        <w:rPr>
          <w:rFonts w:ascii="Arial" w:eastAsia="Times New Roman" w:hAnsi="Arial" w:cs="Arial"/>
          <w:lang w:eastAsia="ru-RU"/>
        </w:rPr>
        <w:t xml:space="preserve">месторождения </w:t>
      </w:r>
      <w:r w:rsidR="00772166" w:rsidRPr="00CB472E">
        <w:rPr>
          <w:rFonts w:ascii="Arial" w:eastAsia="Times New Roman" w:hAnsi="Arial" w:cs="Arial"/>
          <w:lang w:eastAsia="ru-RU"/>
        </w:rPr>
        <w:t>Гран</w:t>
      </w:r>
      <w:r w:rsidRPr="00CB472E">
        <w:rPr>
          <w:rFonts w:ascii="Arial" w:eastAsia="Times New Roman" w:hAnsi="Arial" w:cs="Arial"/>
          <w:lang w:eastAsia="ru-RU"/>
        </w:rPr>
        <w:t xml:space="preserve"> показал, что уровень загрязнения за пределами промышленной площадки составил менее 1 ПДК.</w:t>
      </w:r>
    </w:p>
    <w:p w14:paraId="58356A04" w14:textId="77777777" w:rsidR="00857986" w:rsidRPr="00CB472E" w:rsidRDefault="00857986" w:rsidP="00857986">
      <w:pPr>
        <w:autoSpaceDE w:val="0"/>
        <w:autoSpaceDN w:val="0"/>
        <w:adjustRightInd w:val="0"/>
        <w:ind w:firstLine="720"/>
        <w:jc w:val="both"/>
        <w:rPr>
          <w:rFonts w:ascii="Arial" w:eastAsia="Calibri" w:hAnsi="Arial" w:cs="Arial"/>
          <w:lang w:eastAsia="en-US"/>
        </w:rPr>
      </w:pPr>
      <w:r w:rsidRPr="00CB472E">
        <w:rPr>
          <w:rFonts w:ascii="Arial" w:eastAsia="Calibri" w:hAnsi="Arial" w:cs="Arial"/>
          <w:lang w:eastAsia="en-US"/>
        </w:rPr>
        <w:t xml:space="preserve">Загрязнения атмосферного воздуха сопредельных территорий в результате трансграничного переноса воздушных масс, содержащих вредные выбросы, не прогнозируется. </w:t>
      </w:r>
    </w:p>
    <w:p w14:paraId="1430F12D" w14:textId="77777777" w:rsidR="00857986" w:rsidRPr="00CB472E" w:rsidRDefault="00857986" w:rsidP="00A904E3">
      <w:pPr>
        <w:ind w:firstLine="708"/>
        <w:jc w:val="both"/>
        <w:rPr>
          <w:rFonts w:ascii="Arial" w:hAnsi="Arial" w:cs="Arial"/>
        </w:rPr>
      </w:pPr>
    </w:p>
    <w:p w14:paraId="34A0F708" w14:textId="77777777" w:rsidR="00857986" w:rsidRPr="00CB472E" w:rsidRDefault="00857986" w:rsidP="00A0647A">
      <w:pPr>
        <w:pStyle w:val="20"/>
        <w:numPr>
          <w:ilvl w:val="1"/>
          <w:numId w:val="41"/>
        </w:numPr>
        <w:tabs>
          <w:tab w:val="left" w:pos="1134"/>
        </w:tabs>
        <w:spacing w:before="0" w:after="0"/>
        <w:ind w:left="851" w:hanging="142"/>
        <w:rPr>
          <w:sz w:val="24"/>
          <w:szCs w:val="24"/>
        </w:rPr>
      </w:pPr>
      <w:bookmarkStart w:id="86" w:name="_Toc243130410"/>
      <w:r w:rsidRPr="00CB472E">
        <w:rPr>
          <w:sz w:val="24"/>
          <w:szCs w:val="24"/>
        </w:rPr>
        <w:t>Возможные залповые и аварийные выбросы</w:t>
      </w:r>
      <w:bookmarkEnd w:id="86"/>
    </w:p>
    <w:p w14:paraId="1E31C3C7"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Залповые выбросы, как сравнительно непродолжительные и обычно во много раз превышающие по мощности средние выбросы, присуши многим производствам. Их наличие предусматривается технологическим регламентом и обусловлено проведением отдельных (специфических) стадий определенных технологических процессов.</w:t>
      </w:r>
    </w:p>
    <w:p w14:paraId="763062E9" w14:textId="77777777" w:rsidR="00857986" w:rsidRPr="00CB472E" w:rsidRDefault="00857986" w:rsidP="00857986">
      <w:pPr>
        <w:pStyle w:val="11"/>
        <w:ind w:firstLine="720"/>
        <w:jc w:val="both"/>
        <w:rPr>
          <w:rFonts w:ascii="Arial" w:hAnsi="Arial" w:cs="Arial"/>
          <w:szCs w:val="24"/>
        </w:rPr>
      </w:pPr>
      <w:r w:rsidRPr="00CB472E">
        <w:rPr>
          <w:rFonts w:ascii="Arial" w:hAnsi="Arial" w:cs="Arial"/>
          <w:szCs w:val="24"/>
        </w:rPr>
        <w:t xml:space="preserve">В каждом из случаев залповые выбросы </w:t>
      </w:r>
      <w:proofErr w:type="gramStart"/>
      <w:r w:rsidRPr="00CB472E">
        <w:rPr>
          <w:rFonts w:ascii="Arial" w:hAnsi="Arial" w:cs="Arial"/>
          <w:szCs w:val="24"/>
        </w:rPr>
        <w:t>- это</w:t>
      </w:r>
      <w:proofErr w:type="gramEnd"/>
      <w:r w:rsidRPr="00CB472E">
        <w:rPr>
          <w:rFonts w:ascii="Arial" w:hAnsi="Arial" w:cs="Arial"/>
          <w:szCs w:val="24"/>
        </w:rPr>
        <w:t xml:space="preserve"> необходимая на современном этапе развития технологии составная часть (стадия) того или иного технологического процесса (производства), выполняемая, как правило, с заданной периодичностью (регулярностью).</w:t>
      </w:r>
    </w:p>
    <w:p w14:paraId="394F78A2" w14:textId="77777777" w:rsidR="00857986" w:rsidRPr="00CB472E" w:rsidRDefault="00857986" w:rsidP="00857986">
      <w:pPr>
        <w:ind w:firstLine="720"/>
        <w:jc w:val="both"/>
        <w:rPr>
          <w:rFonts w:ascii="Arial" w:hAnsi="Arial" w:cs="Arial"/>
        </w:rPr>
      </w:pPr>
      <w:r w:rsidRPr="00CB472E">
        <w:rPr>
          <w:rFonts w:ascii="Arial" w:hAnsi="Arial" w:cs="Arial"/>
        </w:rPr>
        <w:t>Аварийные выбросы на терри</w:t>
      </w:r>
      <w:r w:rsidR="0089764B" w:rsidRPr="00CB472E">
        <w:rPr>
          <w:rFonts w:ascii="Arial" w:hAnsi="Arial" w:cs="Arial"/>
        </w:rPr>
        <w:t>тории месторождениях НГДУ «Жайык</w:t>
      </w:r>
      <w:r w:rsidRPr="00CB472E">
        <w:rPr>
          <w:rFonts w:ascii="Arial" w:hAnsi="Arial" w:cs="Arial"/>
        </w:rPr>
        <w:t>мунайгаз» в основном связаны с нарушением технологического режима, значительной изношенностью оборудования и коррозионными процессами. По отчетным данным на территории НГДУ аварийных разливов и ситуаций не наблюдалось, так как ведется контроль качества выполнения работ, соответствия материалов и конструкций установленным требованиям, квалификация и ответственность технических руководителей и исполнителей, организация системы защиты от неблагоприятных стихийных явлений.</w:t>
      </w:r>
    </w:p>
    <w:p w14:paraId="38D3BF96" w14:textId="1A9E8C09" w:rsidR="001A3D76" w:rsidRPr="00CB472E" w:rsidRDefault="001A3D76" w:rsidP="001A3D76">
      <w:pPr>
        <w:ind w:firstLine="720"/>
        <w:jc w:val="both"/>
        <w:rPr>
          <w:rFonts w:ascii="Arial" w:eastAsia="Times New Roman" w:hAnsi="Arial" w:cs="Arial"/>
          <w:lang w:eastAsia="ru-RU"/>
        </w:rPr>
      </w:pPr>
      <w:r w:rsidRPr="00CB472E">
        <w:rPr>
          <w:rFonts w:ascii="Arial" w:eastAsia="Times New Roman" w:hAnsi="Arial" w:cs="Arial"/>
          <w:lang w:eastAsia="ru-RU"/>
        </w:rPr>
        <w:t xml:space="preserve">При бурении залповые и аварийные выбросы не предусмотрены, т.к. все операции во время бурения </w:t>
      </w:r>
      <w:r w:rsidR="00772166" w:rsidRPr="00CB472E">
        <w:rPr>
          <w:rFonts w:ascii="Arial" w:eastAsia="Times New Roman" w:hAnsi="Arial" w:cs="Arial"/>
          <w:lang w:eastAsia="ru-RU"/>
        </w:rPr>
        <w:t>происходит</w:t>
      </w:r>
      <w:r w:rsidRPr="00CB472E">
        <w:rPr>
          <w:rFonts w:ascii="Arial" w:eastAsia="Times New Roman" w:hAnsi="Arial" w:cs="Arial"/>
          <w:lang w:eastAsia="ru-RU"/>
        </w:rPr>
        <w:t xml:space="preserve"> строго соблюдением нормативных актов.</w:t>
      </w:r>
    </w:p>
    <w:p w14:paraId="2E69A413" w14:textId="77777777" w:rsidR="00857986" w:rsidRPr="00CB472E" w:rsidRDefault="00857986" w:rsidP="00857986">
      <w:pPr>
        <w:ind w:firstLine="720"/>
        <w:jc w:val="both"/>
        <w:rPr>
          <w:rFonts w:ascii="Arial" w:hAnsi="Arial" w:cs="Arial"/>
        </w:rPr>
      </w:pPr>
      <w:r w:rsidRPr="00CB472E">
        <w:rPr>
          <w:rFonts w:ascii="Arial" w:hAnsi="Arial" w:cs="Arial"/>
        </w:rPr>
        <w:t>Для снижения риска возникновения промышленных аварий и уменьшения ущерба разрабатывается комплекс мер по обеспечению безопасности и ликвидации аварий.</w:t>
      </w:r>
    </w:p>
    <w:p w14:paraId="25C84ACA" w14:textId="77777777" w:rsidR="00857986" w:rsidRPr="00CB472E" w:rsidRDefault="00857986" w:rsidP="00857986">
      <w:pPr>
        <w:jc w:val="both"/>
        <w:rPr>
          <w:rFonts w:ascii="Arial" w:hAnsi="Arial" w:cs="Arial"/>
        </w:rPr>
      </w:pPr>
      <w:r w:rsidRPr="00CB472E">
        <w:rPr>
          <w:rFonts w:ascii="Arial" w:hAnsi="Arial" w:cs="Arial"/>
        </w:rPr>
        <w:t>В планах по предупреждению и ликвидации аварий необходимо предусмотреть:</w:t>
      </w:r>
    </w:p>
    <w:p w14:paraId="0FE9F1B7" w14:textId="77777777" w:rsidR="00857986" w:rsidRPr="00CB472E" w:rsidRDefault="00857986" w:rsidP="00A0647A">
      <w:pPr>
        <w:numPr>
          <w:ilvl w:val="0"/>
          <w:numId w:val="43"/>
        </w:numPr>
        <w:jc w:val="both"/>
        <w:rPr>
          <w:rFonts w:ascii="Arial" w:hAnsi="Arial" w:cs="Arial"/>
        </w:rPr>
      </w:pPr>
      <w:r w:rsidRPr="00CB472E">
        <w:rPr>
          <w:rFonts w:ascii="Arial" w:hAnsi="Arial" w:cs="Arial"/>
        </w:rPr>
        <w:t>соблюдение необходимых мер между объектами и опасными участками потенциальных источников возгорания;</w:t>
      </w:r>
    </w:p>
    <w:p w14:paraId="1CEAB427"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беспрепятственного проезда аварийных служб к любой точке производственного участка;</w:t>
      </w:r>
    </w:p>
    <w:p w14:paraId="730DF842" w14:textId="77777777" w:rsidR="00857986" w:rsidRPr="00CB472E" w:rsidRDefault="00857986" w:rsidP="00A0647A">
      <w:pPr>
        <w:numPr>
          <w:ilvl w:val="0"/>
          <w:numId w:val="43"/>
        </w:numPr>
        <w:jc w:val="both"/>
        <w:rPr>
          <w:rFonts w:ascii="Arial" w:hAnsi="Arial" w:cs="Arial"/>
        </w:rPr>
      </w:pPr>
      <w:r w:rsidRPr="00CB472E">
        <w:rPr>
          <w:rFonts w:ascii="Arial" w:hAnsi="Arial" w:cs="Arial"/>
        </w:rPr>
        <w:t>обеспечение безопасности производства на наиболее опасных участках;</w:t>
      </w:r>
    </w:p>
    <w:p w14:paraId="79F9EFBD" w14:textId="77777777" w:rsidR="00857986" w:rsidRPr="00CB472E" w:rsidRDefault="00857986" w:rsidP="00A0647A">
      <w:pPr>
        <w:numPr>
          <w:ilvl w:val="0"/>
          <w:numId w:val="43"/>
        </w:numPr>
        <w:jc w:val="both"/>
        <w:rPr>
          <w:rFonts w:ascii="Arial" w:hAnsi="Arial" w:cs="Arial"/>
        </w:rPr>
      </w:pPr>
      <w:r w:rsidRPr="00CB472E">
        <w:rPr>
          <w:rFonts w:ascii="Arial" w:hAnsi="Arial" w:cs="Arial"/>
        </w:rPr>
        <w:t>регулярные технические осмотры оборудования, ремонт и замена неисправных материалов и оборудования;</w:t>
      </w:r>
    </w:p>
    <w:p w14:paraId="046F17EE" w14:textId="77777777" w:rsidR="00857986" w:rsidRPr="00CB472E" w:rsidRDefault="00857986" w:rsidP="00A0647A">
      <w:pPr>
        <w:numPr>
          <w:ilvl w:val="0"/>
          <w:numId w:val="43"/>
        </w:numPr>
        <w:jc w:val="both"/>
        <w:rPr>
          <w:rFonts w:ascii="Arial" w:hAnsi="Arial" w:cs="Arial"/>
        </w:rPr>
      </w:pPr>
      <w:r w:rsidRPr="00CB472E">
        <w:rPr>
          <w:rFonts w:ascii="Arial" w:hAnsi="Arial" w:cs="Arial"/>
        </w:rPr>
        <w:t>применение материалов, оборудования и арматуры, обеспечивающих надежность эксплуатации, термоизоляции горячих поверхностей;</w:t>
      </w:r>
    </w:p>
    <w:p w14:paraId="34F5B916" w14:textId="77777777" w:rsidR="00857986" w:rsidRPr="00CB472E" w:rsidRDefault="00857986" w:rsidP="00A0647A">
      <w:pPr>
        <w:numPr>
          <w:ilvl w:val="0"/>
          <w:numId w:val="43"/>
        </w:numPr>
        <w:jc w:val="both"/>
        <w:rPr>
          <w:rFonts w:ascii="Arial" w:hAnsi="Arial" w:cs="Arial"/>
        </w:rPr>
      </w:pPr>
      <w:r w:rsidRPr="00CB472E">
        <w:rPr>
          <w:rFonts w:ascii="Arial" w:hAnsi="Arial" w:cs="Arial"/>
        </w:rPr>
        <w:lastRenderedPageBreak/>
        <w:t>обучение пересмотра правилам техники безопасности, пожарной безопасности, соблюдению правил эксплуатации при выполнении работ;</w:t>
      </w:r>
    </w:p>
    <w:p w14:paraId="51CA609A" w14:textId="77777777" w:rsidR="00857986" w:rsidRPr="00CB472E" w:rsidRDefault="00857986" w:rsidP="00A0647A">
      <w:pPr>
        <w:numPr>
          <w:ilvl w:val="0"/>
          <w:numId w:val="43"/>
        </w:numPr>
        <w:jc w:val="both"/>
        <w:rPr>
          <w:rFonts w:ascii="Arial" w:hAnsi="Arial" w:cs="Arial"/>
        </w:rPr>
      </w:pPr>
      <w:r w:rsidRPr="00CB472E">
        <w:rPr>
          <w:rFonts w:ascii="Arial" w:hAnsi="Arial" w:cs="Arial"/>
        </w:rPr>
        <w:t>для борьбы с возможным пожаром необходимо предусмотреть достаточное количество противопожарного оборудования, средств индивидуальной защиты и медикаментов.</w:t>
      </w:r>
    </w:p>
    <w:p w14:paraId="5BE8C517" w14:textId="77777777" w:rsidR="00857986" w:rsidRPr="00CB472E" w:rsidRDefault="00857986" w:rsidP="00857986">
      <w:pPr>
        <w:jc w:val="both"/>
        <w:rPr>
          <w:rFonts w:ascii="Arial" w:hAnsi="Arial" w:cs="Arial"/>
        </w:rPr>
      </w:pPr>
    </w:p>
    <w:p w14:paraId="0BDDF8B2" w14:textId="77777777" w:rsidR="00857986" w:rsidRPr="00CB472E" w:rsidRDefault="00857986" w:rsidP="00A0647A">
      <w:pPr>
        <w:pStyle w:val="20"/>
        <w:numPr>
          <w:ilvl w:val="1"/>
          <w:numId w:val="41"/>
        </w:numPr>
        <w:tabs>
          <w:tab w:val="left" w:pos="1134"/>
        </w:tabs>
        <w:spacing w:before="0" w:after="0"/>
        <w:ind w:left="0" w:firstLine="709"/>
        <w:jc w:val="both"/>
        <w:rPr>
          <w:sz w:val="24"/>
          <w:szCs w:val="24"/>
        </w:rPr>
      </w:pPr>
      <w:bookmarkStart w:id="87" w:name="_Toc243130411"/>
      <w:r w:rsidRPr="00CB472E">
        <w:rPr>
          <w:sz w:val="24"/>
          <w:szCs w:val="24"/>
        </w:rPr>
        <w:t>Мероприятия по предотвращению (сокращению) выбросов в атмосферный воздух</w:t>
      </w:r>
      <w:bookmarkEnd w:id="87"/>
    </w:p>
    <w:p w14:paraId="5D9A895F" w14:textId="77777777" w:rsidR="00903654" w:rsidRPr="00CB472E" w:rsidRDefault="00903654" w:rsidP="00903654">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0C94F10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48EE97FE"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0449C2F2"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1CC85EF6"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DEFBAD0"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00DEA74A" w14:textId="77777777" w:rsidR="00903654" w:rsidRPr="00CB472E" w:rsidRDefault="00903654"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78C480AB" w14:textId="77777777" w:rsidR="00903654" w:rsidRPr="00CB472E" w:rsidRDefault="00903654"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25892892" w14:textId="77777777" w:rsidR="00903654" w:rsidRPr="00CB472E" w:rsidRDefault="00903654" w:rsidP="00903654">
      <w:pPr>
        <w:tabs>
          <w:tab w:val="left" w:pos="720"/>
        </w:tabs>
        <w:jc w:val="both"/>
        <w:rPr>
          <w:rFonts w:ascii="Arial" w:hAnsi="Arial" w:cs="Arial"/>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19E61F37" w14:textId="77777777" w:rsidR="00857986" w:rsidRPr="00CB472E" w:rsidRDefault="00903654" w:rsidP="00A55AED">
      <w:pPr>
        <w:pStyle w:val="20"/>
        <w:numPr>
          <w:ilvl w:val="1"/>
          <w:numId w:val="41"/>
        </w:numPr>
        <w:ind w:left="0" w:firstLine="917"/>
        <w:jc w:val="both"/>
        <w:rPr>
          <w:sz w:val="24"/>
          <w:szCs w:val="24"/>
        </w:rPr>
      </w:pPr>
      <w:bookmarkStart w:id="88" w:name="_Toc243130412"/>
      <w:r w:rsidRPr="00CB472E">
        <w:rPr>
          <w:sz w:val="24"/>
          <w:szCs w:val="24"/>
        </w:rPr>
        <w:t>Определение нормативов допустимых выбросов загрязняющих веществ</w:t>
      </w:r>
      <w:bookmarkEnd w:id="88"/>
    </w:p>
    <w:p w14:paraId="2C4840F9" w14:textId="3FD54CBC" w:rsidR="00A904E3" w:rsidRPr="00CB472E" w:rsidRDefault="00A904E3" w:rsidP="00A904E3">
      <w:pPr>
        <w:tabs>
          <w:tab w:val="left" w:pos="360"/>
        </w:tabs>
        <w:ind w:firstLine="709"/>
        <w:jc w:val="both"/>
        <w:rPr>
          <w:rFonts w:ascii="Arial" w:hAnsi="Arial" w:cs="Arial"/>
          <w:b/>
        </w:rPr>
      </w:pPr>
      <w:r w:rsidRPr="00CB472E">
        <w:rPr>
          <w:rFonts w:ascii="Arial" w:hAnsi="Arial" w:cs="Arial"/>
        </w:rPr>
        <w:t xml:space="preserve">Нормативы выбросов загрязняющих веществ от стационарных источников представлены при </w:t>
      </w:r>
      <w:r w:rsidR="00CA66D9" w:rsidRPr="00CB472E">
        <w:rPr>
          <w:rFonts w:ascii="Arial" w:hAnsi="Arial" w:cs="Arial"/>
        </w:rPr>
        <w:t xml:space="preserve">использовании буровой установки </w:t>
      </w:r>
      <w:r w:rsidR="00B43F3A" w:rsidRPr="00CB472E">
        <w:rPr>
          <w:rFonts w:ascii="Arial" w:hAnsi="Arial" w:cs="Arial"/>
          <w:sz w:val="22"/>
          <w:lang w:val="en-US"/>
        </w:rPr>
        <w:t>HDD</w:t>
      </w:r>
      <w:r w:rsidR="00B43F3A" w:rsidRPr="00CB472E">
        <w:rPr>
          <w:rFonts w:ascii="Arial" w:hAnsi="Arial" w:cs="Arial"/>
          <w:sz w:val="22"/>
        </w:rPr>
        <w:t>350.9</w:t>
      </w:r>
      <w:r w:rsidRPr="00CB472E">
        <w:rPr>
          <w:rFonts w:ascii="Arial" w:hAnsi="Arial" w:cs="Arial"/>
        </w:rPr>
        <w:t>, так как выбросы загрязняющих веществ при использовании данной установки будут максимальными.</w:t>
      </w:r>
      <w:r w:rsidRPr="00CB472E">
        <w:rPr>
          <w:rFonts w:ascii="Arial" w:hAnsi="Arial" w:cs="Arial"/>
          <w:b/>
        </w:rPr>
        <w:t xml:space="preserve"> </w:t>
      </w:r>
    </w:p>
    <w:p w14:paraId="6AF14893" w14:textId="3E442671" w:rsidR="00A904E3" w:rsidRPr="00CB472E" w:rsidRDefault="00A904E3" w:rsidP="00A904E3">
      <w:pPr>
        <w:tabs>
          <w:tab w:val="left" w:pos="360"/>
        </w:tabs>
        <w:ind w:firstLine="709"/>
        <w:jc w:val="both"/>
        <w:rPr>
          <w:rFonts w:ascii="Arial" w:hAnsi="Arial" w:cs="Arial"/>
        </w:rPr>
      </w:pPr>
      <w:r w:rsidRPr="00CB472E">
        <w:rPr>
          <w:rFonts w:ascii="Arial" w:hAnsi="Arial" w:cs="Arial"/>
        </w:rPr>
        <w:t>Предложен</w:t>
      </w:r>
      <w:r w:rsidR="001A3D76" w:rsidRPr="00CB472E">
        <w:rPr>
          <w:rFonts w:ascii="Arial" w:hAnsi="Arial" w:cs="Arial"/>
        </w:rPr>
        <w:t>ия по нормативам Н</w:t>
      </w:r>
      <w:r w:rsidRPr="00CB472E">
        <w:rPr>
          <w:rFonts w:ascii="Arial" w:hAnsi="Arial" w:cs="Arial"/>
        </w:rPr>
        <w:t>ДВ в целом по площади по каждому веществу за весь период проведения работ представлены в таблице</w:t>
      </w:r>
      <w:r w:rsidR="00E428D5" w:rsidRPr="00CB472E">
        <w:rPr>
          <w:rFonts w:ascii="Arial" w:hAnsi="Arial" w:cs="Arial"/>
        </w:rPr>
        <w:t xml:space="preserve"> 3.</w:t>
      </w:r>
      <w:r w:rsidR="003A732C" w:rsidRPr="00CB472E">
        <w:rPr>
          <w:rFonts w:ascii="Arial" w:hAnsi="Arial" w:cs="Arial"/>
        </w:rPr>
        <w:t>1</w:t>
      </w:r>
      <w:r w:rsidR="00DD618A" w:rsidRPr="00CB472E">
        <w:rPr>
          <w:rFonts w:ascii="Arial" w:hAnsi="Arial" w:cs="Arial"/>
          <w:lang w:val="kk-KZ"/>
        </w:rPr>
        <w:t>0</w:t>
      </w:r>
      <w:r w:rsidRPr="00CB472E">
        <w:rPr>
          <w:rFonts w:ascii="Arial" w:hAnsi="Arial" w:cs="Arial"/>
        </w:rPr>
        <w:t xml:space="preserve">. </w:t>
      </w:r>
    </w:p>
    <w:p w14:paraId="457A317A" w14:textId="77777777" w:rsidR="00A904E3" w:rsidRPr="00CB472E" w:rsidRDefault="00A904E3" w:rsidP="00A904E3">
      <w:pPr>
        <w:tabs>
          <w:tab w:val="left" w:pos="360"/>
        </w:tabs>
        <w:jc w:val="both"/>
        <w:rPr>
          <w:rFonts w:ascii="Arial" w:hAnsi="Arial" w:cs="Arial"/>
          <w:b/>
          <w:sz w:val="20"/>
          <w:szCs w:val="20"/>
        </w:rPr>
      </w:pPr>
    </w:p>
    <w:p w14:paraId="7BC8FBBE" w14:textId="77777777" w:rsidR="00A904E3" w:rsidRPr="00CB472E" w:rsidRDefault="00A904E3" w:rsidP="00A904E3">
      <w:pPr>
        <w:tabs>
          <w:tab w:val="left" w:pos="360"/>
        </w:tabs>
        <w:jc w:val="both"/>
        <w:rPr>
          <w:rFonts w:ascii="Arial" w:hAnsi="Arial" w:cs="Arial"/>
          <w:b/>
          <w:sz w:val="20"/>
          <w:szCs w:val="20"/>
          <w:highlight w:val="yellow"/>
        </w:rPr>
        <w:sectPr w:rsidR="00A904E3" w:rsidRPr="00CB472E" w:rsidSect="00EB1A4B">
          <w:headerReference w:type="default" r:id="rId20"/>
          <w:pgSz w:w="11906" w:h="16838"/>
          <w:pgMar w:top="1134" w:right="851" w:bottom="1134" w:left="1701" w:header="680" w:footer="567" w:gutter="0"/>
          <w:cols w:space="708"/>
          <w:docGrid w:linePitch="360"/>
        </w:sectPr>
      </w:pPr>
    </w:p>
    <w:p w14:paraId="472D4596" w14:textId="65BFD221" w:rsidR="00557D2B" w:rsidRPr="00CB472E" w:rsidRDefault="00A904E3" w:rsidP="00557D2B">
      <w:pPr>
        <w:pStyle w:val="afff9"/>
        <w:spacing w:after="0"/>
        <w:ind w:firstLine="709"/>
        <w:jc w:val="both"/>
        <w:rPr>
          <w:rFonts w:ascii="Arial" w:hAnsi="Arial" w:cs="Arial"/>
          <w:b/>
          <w:i w:val="0"/>
          <w:color w:val="auto"/>
          <w:sz w:val="20"/>
          <w:szCs w:val="20"/>
          <w:lang w:val="kk-KZ"/>
        </w:rPr>
      </w:pPr>
      <w:bookmarkStart w:id="89" w:name="_Toc243130493"/>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3</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DD618A" w:rsidRPr="00CB472E">
        <w:rPr>
          <w:rFonts w:ascii="Arial" w:hAnsi="Arial" w:cs="Arial"/>
          <w:b/>
          <w:i w:val="0"/>
          <w:noProof/>
          <w:color w:val="auto"/>
          <w:sz w:val="20"/>
          <w:szCs w:val="20"/>
        </w:rPr>
        <w:t>10</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F058B4" w:rsidRPr="00CB472E">
        <w:rPr>
          <w:rFonts w:ascii="Arial" w:eastAsiaTheme="majorEastAsia" w:hAnsi="Arial" w:cs="Arial"/>
          <w:lang w:val="kk-KZ"/>
        </w:rPr>
        <w:t>–</w:t>
      </w:r>
      <w:r w:rsidRPr="00CB472E">
        <w:rPr>
          <w:rFonts w:ascii="Arial" w:hAnsi="Arial" w:cs="Arial"/>
          <w:b/>
          <w:i w:val="0"/>
          <w:color w:val="auto"/>
          <w:sz w:val="20"/>
          <w:szCs w:val="20"/>
        </w:rPr>
        <w:t xml:space="preserve"> Нормативы выбросов загрязняющих веществ от стационарных источников при строительстве</w:t>
      </w:r>
      <w:r w:rsidR="00CA66D9" w:rsidRPr="00CB472E">
        <w:rPr>
          <w:rFonts w:ascii="Arial" w:hAnsi="Arial" w:cs="Arial"/>
          <w:b/>
          <w:i w:val="0"/>
          <w:color w:val="auto"/>
          <w:sz w:val="20"/>
          <w:szCs w:val="20"/>
        </w:rPr>
        <w:t xml:space="preserve"> </w:t>
      </w:r>
      <w:r w:rsidR="008B22C2" w:rsidRPr="00CB472E">
        <w:rPr>
          <w:rFonts w:ascii="Arial" w:hAnsi="Arial" w:cs="Arial"/>
          <w:b/>
          <w:bCs/>
          <w:i w:val="0"/>
          <w:iCs w:val="0"/>
          <w:sz w:val="20"/>
          <w:szCs w:val="20"/>
          <w:lang w:val="kk-KZ"/>
        </w:rPr>
        <w:t>оценочной</w:t>
      </w:r>
      <w:r w:rsidRPr="00CB472E">
        <w:rPr>
          <w:rFonts w:ascii="Arial" w:hAnsi="Arial" w:cs="Arial"/>
          <w:b/>
          <w:bCs/>
          <w:i w:val="0"/>
          <w:iCs w:val="0"/>
          <w:color w:val="auto"/>
          <w:sz w:val="22"/>
          <w:szCs w:val="22"/>
        </w:rPr>
        <w:t xml:space="preserve"> </w:t>
      </w:r>
      <w:r w:rsidRPr="00CB472E">
        <w:rPr>
          <w:rFonts w:ascii="Arial" w:hAnsi="Arial" w:cs="Arial"/>
          <w:b/>
          <w:i w:val="0"/>
          <w:color w:val="auto"/>
          <w:sz w:val="20"/>
          <w:szCs w:val="20"/>
        </w:rPr>
        <w:t>скважин</w:t>
      </w:r>
      <w:r w:rsidR="00A55AED" w:rsidRPr="00CB472E">
        <w:rPr>
          <w:rFonts w:ascii="Arial" w:hAnsi="Arial" w:cs="Arial"/>
          <w:b/>
          <w:i w:val="0"/>
          <w:color w:val="auto"/>
          <w:sz w:val="20"/>
          <w:szCs w:val="20"/>
        </w:rPr>
        <w:t>ы</w:t>
      </w:r>
      <w:r w:rsidRPr="00CB472E">
        <w:rPr>
          <w:rFonts w:ascii="Arial" w:hAnsi="Arial" w:cs="Arial"/>
          <w:b/>
          <w:i w:val="0"/>
          <w:color w:val="auto"/>
          <w:sz w:val="20"/>
          <w:szCs w:val="20"/>
        </w:rPr>
        <w:t xml:space="preserve"> </w:t>
      </w:r>
      <w:r w:rsidR="00B32099">
        <w:rPr>
          <w:rFonts w:ascii="Arial" w:hAnsi="Arial" w:cs="Arial"/>
          <w:b/>
          <w:i w:val="0"/>
          <w:color w:val="auto"/>
          <w:sz w:val="20"/>
          <w:szCs w:val="20"/>
        </w:rPr>
        <w:t xml:space="preserve">№93 </w:t>
      </w:r>
      <w:r w:rsidRPr="00CB472E">
        <w:rPr>
          <w:rFonts w:ascii="Arial" w:hAnsi="Arial" w:cs="Arial"/>
          <w:b/>
          <w:i w:val="0"/>
          <w:color w:val="auto"/>
          <w:sz w:val="20"/>
          <w:szCs w:val="20"/>
        </w:rPr>
        <w:t xml:space="preserve">на месторождении </w:t>
      </w:r>
      <w:r w:rsidR="00772166" w:rsidRPr="00CB472E">
        <w:rPr>
          <w:rFonts w:ascii="Arial" w:hAnsi="Arial" w:cs="Arial"/>
          <w:b/>
          <w:i w:val="0"/>
          <w:color w:val="auto"/>
          <w:sz w:val="20"/>
          <w:szCs w:val="20"/>
        </w:rPr>
        <w:t>Гран</w:t>
      </w:r>
      <w:r w:rsidR="000C632F" w:rsidRPr="00CB472E">
        <w:rPr>
          <w:rFonts w:ascii="Arial" w:hAnsi="Arial" w:cs="Arial"/>
          <w:b/>
          <w:i w:val="0"/>
          <w:color w:val="auto"/>
          <w:sz w:val="20"/>
          <w:szCs w:val="20"/>
          <w:lang w:val="kk-KZ"/>
        </w:rPr>
        <w:t xml:space="preserve"> на 202</w:t>
      </w:r>
      <w:r w:rsidR="00C55880" w:rsidRPr="00CB472E">
        <w:rPr>
          <w:rFonts w:ascii="Arial" w:hAnsi="Arial" w:cs="Arial"/>
          <w:b/>
          <w:i w:val="0"/>
          <w:color w:val="auto"/>
          <w:sz w:val="20"/>
          <w:szCs w:val="20"/>
          <w:lang w:val="kk-KZ"/>
        </w:rPr>
        <w:t>7</w:t>
      </w:r>
      <w:r w:rsidR="000C632F" w:rsidRPr="00CB472E">
        <w:rPr>
          <w:rFonts w:ascii="Arial" w:hAnsi="Arial" w:cs="Arial"/>
          <w:b/>
          <w:i w:val="0"/>
          <w:color w:val="auto"/>
          <w:sz w:val="20"/>
          <w:szCs w:val="20"/>
          <w:lang w:val="kk-KZ"/>
        </w:rPr>
        <w:t xml:space="preserve"> год</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9"/>
        <w:gridCol w:w="1242"/>
        <w:gridCol w:w="1165"/>
        <w:gridCol w:w="908"/>
        <w:gridCol w:w="1705"/>
        <w:gridCol w:w="1682"/>
        <w:gridCol w:w="14"/>
        <w:gridCol w:w="1693"/>
        <w:gridCol w:w="1822"/>
        <w:gridCol w:w="1048"/>
      </w:tblGrid>
      <w:tr w:rsidR="00557D2B" w:rsidRPr="00CB472E" w14:paraId="09C976EB" w14:textId="77777777" w:rsidTr="007958A1">
        <w:trPr>
          <w:trHeight w:val="255"/>
        </w:trPr>
        <w:tc>
          <w:tcPr>
            <w:tcW w:w="1050" w:type="pct"/>
            <w:vMerge w:val="restart"/>
            <w:shd w:val="clear" w:color="auto" w:fill="auto"/>
            <w:vAlign w:val="center"/>
            <w:hideMark/>
          </w:tcPr>
          <w:p w14:paraId="210E46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435" w:type="pct"/>
            <w:vMerge w:val="restart"/>
            <w:shd w:val="clear" w:color="auto" w:fill="auto"/>
            <w:vAlign w:val="center"/>
            <w:hideMark/>
          </w:tcPr>
          <w:p w14:paraId="3BA7EC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w:t>
            </w:r>
          </w:p>
        </w:tc>
        <w:tc>
          <w:tcPr>
            <w:tcW w:w="1917" w:type="pct"/>
            <w:gridSpan w:val="5"/>
            <w:shd w:val="clear" w:color="auto" w:fill="auto"/>
            <w:vAlign w:val="center"/>
            <w:hideMark/>
          </w:tcPr>
          <w:p w14:paraId="342F23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Нормативы выбросов загрязняющих веществ</w:t>
            </w:r>
          </w:p>
        </w:tc>
        <w:tc>
          <w:tcPr>
            <w:tcW w:w="1231" w:type="pct"/>
            <w:gridSpan w:val="2"/>
            <w:shd w:val="clear" w:color="auto" w:fill="auto"/>
            <w:vAlign w:val="center"/>
            <w:hideMark/>
          </w:tcPr>
          <w:p w14:paraId="0F6A30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vMerge w:val="restart"/>
            <w:shd w:val="clear" w:color="auto" w:fill="auto"/>
            <w:vAlign w:val="center"/>
            <w:hideMark/>
          </w:tcPr>
          <w:p w14:paraId="77C98A3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год</w:t>
            </w:r>
            <w:r w:rsidRPr="00CB472E">
              <w:rPr>
                <w:rFonts w:ascii="Arial" w:eastAsia="Times New Roman" w:hAnsi="Arial" w:cs="Arial"/>
                <w:sz w:val="20"/>
                <w:szCs w:val="20"/>
                <w:lang w:eastAsia="ru-RU"/>
              </w:rPr>
              <w:br/>
              <w:t>дос-</w:t>
            </w:r>
            <w:r w:rsidRPr="00CB472E">
              <w:rPr>
                <w:rFonts w:ascii="Arial" w:eastAsia="Times New Roman" w:hAnsi="Arial" w:cs="Arial"/>
                <w:sz w:val="20"/>
                <w:szCs w:val="20"/>
                <w:lang w:eastAsia="ru-RU"/>
              </w:rPr>
              <w:br/>
              <w:t>тиже</w:t>
            </w:r>
            <w:r w:rsidRPr="00CB472E">
              <w:rPr>
                <w:rFonts w:ascii="Arial" w:eastAsia="Times New Roman" w:hAnsi="Arial" w:cs="Arial"/>
                <w:sz w:val="20"/>
                <w:szCs w:val="20"/>
                <w:lang w:eastAsia="ru-RU"/>
              </w:rPr>
              <w:br/>
              <w:t>ния</w:t>
            </w:r>
            <w:r w:rsidRPr="00CB472E">
              <w:rPr>
                <w:rFonts w:ascii="Arial" w:eastAsia="Times New Roman" w:hAnsi="Arial" w:cs="Arial"/>
                <w:sz w:val="20"/>
                <w:szCs w:val="20"/>
                <w:lang w:eastAsia="ru-RU"/>
              </w:rPr>
              <w:br/>
              <w:t>НДВ</w:t>
            </w:r>
          </w:p>
        </w:tc>
      </w:tr>
      <w:tr w:rsidR="00557D2B" w:rsidRPr="00CB472E" w14:paraId="526C1C82" w14:textId="77777777" w:rsidTr="007958A1">
        <w:trPr>
          <w:trHeight w:val="70"/>
        </w:trPr>
        <w:tc>
          <w:tcPr>
            <w:tcW w:w="1050" w:type="pct"/>
            <w:vMerge/>
            <w:vAlign w:val="center"/>
            <w:hideMark/>
          </w:tcPr>
          <w:p w14:paraId="10E3DBBB" w14:textId="77777777" w:rsidR="00557D2B" w:rsidRPr="00CB472E" w:rsidRDefault="00557D2B" w:rsidP="00557D2B">
            <w:pPr>
              <w:rPr>
                <w:rFonts w:ascii="Arial" w:eastAsia="Times New Roman" w:hAnsi="Arial" w:cs="Arial"/>
                <w:sz w:val="20"/>
                <w:szCs w:val="20"/>
                <w:lang w:eastAsia="ru-RU"/>
              </w:rPr>
            </w:pPr>
          </w:p>
        </w:tc>
        <w:tc>
          <w:tcPr>
            <w:tcW w:w="435" w:type="pct"/>
            <w:vMerge/>
            <w:vAlign w:val="center"/>
            <w:hideMark/>
          </w:tcPr>
          <w:p w14:paraId="10715DEB" w14:textId="77777777" w:rsidR="00557D2B" w:rsidRPr="00CB472E" w:rsidRDefault="00557D2B" w:rsidP="00557D2B">
            <w:pPr>
              <w:rPr>
                <w:rFonts w:ascii="Arial" w:eastAsia="Times New Roman" w:hAnsi="Arial" w:cs="Arial"/>
                <w:sz w:val="20"/>
                <w:szCs w:val="20"/>
                <w:lang w:eastAsia="ru-RU"/>
              </w:rPr>
            </w:pPr>
          </w:p>
        </w:tc>
        <w:tc>
          <w:tcPr>
            <w:tcW w:w="726" w:type="pct"/>
            <w:gridSpan w:val="2"/>
            <w:shd w:val="clear" w:color="auto" w:fill="auto"/>
            <w:vAlign w:val="center"/>
            <w:hideMark/>
          </w:tcPr>
          <w:p w14:paraId="682CB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существующее положение</w:t>
            </w:r>
            <w:r w:rsidRPr="00CB472E">
              <w:rPr>
                <w:rFonts w:ascii="Arial" w:eastAsia="Times New Roman" w:hAnsi="Arial" w:cs="Arial"/>
                <w:sz w:val="20"/>
                <w:szCs w:val="20"/>
                <w:lang w:eastAsia="ru-RU"/>
              </w:rPr>
              <w:br/>
              <w:t>на 2026 год</w:t>
            </w:r>
          </w:p>
        </w:tc>
        <w:tc>
          <w:tcPr>
            <w:tcW w:w="1186" w:type="pct"/>
            <w:gridSpan w:val="2"/>
            <w:shd w:val="clear" w:color="auto" w:fill="auto"/>
            <w:vAlign w:val="center"/>
            <w:hideMark/>
          </w:tcPr>
          <w:p w14:paraId="1583A2F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 2026 год</w:t>
            </w:r>
          </w:p>
        </w:tc>
        <w:tc>
          <w:tcPr>
            <w:tcW w:w="1236" w:type="pct"/>
            <w:gridSpan w:val="3"/>
            <w:shd w:val="clear" w:color="auto" w:fill="auto"/>
            <w:vAlign w:val="center"/>
            <w:hideMark/>
          </w:tcPr>
          <w:p w14:paraId="760E97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НДВ</w:t>
            </w:r>
          </w:p>
        </w:tc>
        <w:tc>
          <w:tcPr>
            <w:tcW w:w="367" w:type="pct"/>
            <w:vMerge/>
            <w:vAlign w:val="center"/>
            <w:hideMark/>
          </w:tcPr>
          <w:p w14:paraId="28E41E53" w14:textId="77777777" w:rsidR="00557D2B" w:rsidRPr="00CB472E" w:rsidRDefault="00557D2B" w:rsidP="00557D2B">
            <w:pPr>
              <w:rPr>
                <w:rFonts w:ascii="Arial" w:eastAsia="Times New Roman" w:hAnsi="Arial" w:cs="Arial"/>
                <w:sz w:val="20"/>
                <w:szCs w:val="20"/>
                <w:lang w:eastAsia="ru-RU"/>
              </w:rPr>
            </w:pPr>
          </w:p>
        </w:tc>
      </w:tr>
      <w:tr w:rsidR="00557D2B" w:rsidRPr="00CB472E" w14:paraId="1D3D8E4B" w14:textId="77777777" w:rsidTr="007958A1">
        <w:trPr>
          <w:trHeight w:val="70"/>
        </w:trPr>
        <w:tc>
          <w:tcPr>
            <w:tcW w:w="1050" w:type="pct"/>
            <w:shd w:val="clear" w:color="auto" w:fill="auto"/>
            <w:vAlign w:val="center"/>
            <w:hideMark/>
          </w:tcPr>
          <w:p w14:paraId="188E96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и наименование загрязняющего вещества</w:t>
            </w:r>
          </w:p>
        </w:tc>
        <w:tc>
          <w:tcPr>
            <w:tcW w:w="435" w:type="pct"/>
            <w:vMerge/>
            <w:vAlign w:val="center"/>
            <w:hideMark/>
          </w:tcPr>
          <w:p w14:paraId="313335BB" w14:textId="77777777" w:rsidR="00557D2B" w:rsidRPr="00CB472E" w:rsidRDefault="00557D2B" w:rsidP="00557D2B">
            <w:pPr>
              <w:rPr>
                <w:rFonts w:ascii="Arial" w:eastAsia="Times New Roman" w:hAnsi="Arial" w:cs="Arial"/>
                <w:sz w:val="20"/>
                <w:szCs w:val="20"/>
                <w:lang w:eastAsia="ru-RU"/>
              </w:rPr>
            </w:pPr>
          </w:p>
        </w:tc>
        <w:tc>
          <w:tcPr>
            <w:tcW w:w="408" w:type="pct"/>
            <w:shd w:val="clear" w:color="auto" w:fill="auto"/>
            <w:vAlign w:val="center"/>
            <w:hideMark/>
          </w:tcPr>
          <w:p w14:paraId="14A126D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318" w:type="pct"/>
            <w:shd w:val="clear" w:color="auto" w:fill="auto"/>
            <w:vAlign w:val="center"/>
            <w:hideMark/>
          </w:tcPr>
          <w:p w14:paraId="055BF3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7" w:type="pct"/>
            <w:shd w:val="clear" w:color="auto" w:fill="auto"/>
            <w:vAlign w:val="center"/>
            <w:hideMark/>
          </w:tcPr>
          <w:p w14:paraId="338AF77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589" w:type="pct"/>
            <w:shd w:val="clear" w:color="auto" w:fill="auto"/>
            <w:vAlign w:val="center"/>
            <w:hideMark/>
          </w:tcPr>
          <w:p w14:paraId="7544EFE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598" w:type="pct"/>
            <w:gridSpan w:val="2"/>
            <w:shd w:val="clear" w:color="auto" w:fill="auto"/>
            <w:vAlign w:val="center"/>
            <w:hideMark/>
          </w:tcPr>
          <w:p w14:paraId="70B3DF3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г/c</w:t>
            </w:r>
          </w:p>
        </w:tc>
        <w:tc>
          <w:tcPr>
            <w:tcW w:w="638" w:type="pct"/>
            <w:shd w:val="clear" w:color="auto" w:fill="auto"/>
            <w:vAlign w:val="center"/>
            <w:hideMark/>
          </w:tcPr>
          <w:p w14:paraId="3F87DFB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т/год</w:t>
            </w:r>
          </w:p>
        </w:tc>
        <w:tc>
          <w:tcPr>
            <w:tcW w:w="367" w:type="pct"/>
            <w:vMerge/>
            <w:vAlign w:val="center"/>
            <w:hideMark/>
          </w:tcPr>
          <w:p w14:paraId="5A9EE82B" w14:textId="77777777" w:rsidR="00557D2B" w:rsidRPr="00CB472E" w:rsidRDefault="00557D2B" w:rsidP="00557D2B">
            <w:pPr>
              <w:rPr>
                <w:rFonts w:ascii="Arial" w:eastAsia="Times New Roman" w:hAnsi="Arial" w:cs="Arial"/>
                <w:sz w:val="20"/>
                <w:szCs w:val="20"/>
                <w:lang w:eastAsia="ru-RU"/>
              </w:rPr>
            </w:pPr>
          </w:p>
        </w:tc>
      </w:tr>
      <w:tr w:rsidR="00557D2B" w:rsidRPr="00CB472E" w14:paraId="2516CAD0" w14:textId="77777777" w:rsidTr="007958A1">
        <w:trPr>
          <w:trHeight w:val="255"/>
        </w:trPr>
        <w:tc>
          <w:tcPr>
            <w:tcW w:w="1050" w:type="pct"/>
            <w:shd w:val="clear" w:color="auto" w:fill="auto"/>
            <w:noWrap/>
            <w:vAlign w:val="bottom"/>
            <w:hideMark/>
          </w:tcPr>
          <w:p w14:paraId="5D8890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435" w:type="pct"/>
            <w:shd w:val="clear" w:color="auto" w:fill="auto"/>
            <w:noWrap/>
            <w:vAlign w:val="bottom"/>
            <w:hideMark/>
          </w:tcPr>
          <w:p w14:paraId="5B1AE81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08" w:type="pct"/>
            <w:shd w:val="clear" w:color="auto" w:fill="auto"/>
            <w:noWrap/>
            <w:vAlign w:val="bottom"/>
            <w:hideMark/>
          </w:tcPr>
          <w:p w14:paraId="3245AEE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18" w:type="pct"/>
            <w:shd w:val="clear" w:color="auto" w:fill="auto"/>
            <w:noWrap/>
            <w:vAlign w:val="bottom"/>
            <w:hideMark/>
          </w:tcPr>
          <w:p w14:paraId="36541F9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97" w:type="pct"/>
            <w:shd w:val="clear" w:color="auto" w:fill="auto"/>
            <w:noWrap/>
            <w:vAlign w:val="bottom"/>
            <w:hideMark/>
          </w:tcPr>
          <w:p w14:paraId="544C18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589" w:type="pct"/>
            <w:shd w:val="clear" w:color="auto" w:fill="auto"/>
            <w:noWrap/>
            <w:vAlign w:val="bottom"/>
            <w:hideMark/>
          </w:tcPr>
          <w:p w14:paraId="065C841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98" w:type="pct"/>
            <w:gridSpan w:val="2"/>
            <w:shd w:val="clear" w:color="auto" w:fill="auto"/>
            <w:noWrap/>
            <w:vAlign w:val="bottom"/>
            <w:hideMark/>
          </w:tcPr>
          <w:p w14:paraId="264514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38" w:type="pct"/>
            <w:shd w:val="clear" w:color="auto" w:fill="auto"/>
            <w:noWrap/>
            <w:vAlign w:val="bottom"/>
            <w:hideMark/>
          </w:tcPr>
          <w:p w14:paraId="432C21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367" w:type="pct"/>
            <w:shd w:val="clear" w:color="auto" w:fill="auto"/>
            <w:noWrap/>
            <w:vAlign w:val="bottom"/>
            <w:hideMark/>
          </w:tcPr>
          <w:p w14:paraId="0F1148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557D2B" w:rsidRPr="00CB472E" w14:paraId="28F04256" w14:textId="77777777" w:rsidTr="007958A1">
        <w:trPr>
          <w:trHeight w:val="259"/>
        </w:trPr>
        <w:tc>
          <w:tcPr>
            <w:tcW w:w="5000" w:type="pct"/>
            <w:gridSpan w:val="10"/>
            <w:shd w:val="clear" w:color="auto" w:fill="auto"/>
            <w:noWrap/>
            <w:vAlign w:val="center"/>
            <w:hideMark/>
          </w:tcPr>
          <w:p w14:paraId="766F5A8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(0123) Железо (II, III) оксиды (в пересчете на железо) (диЖелезо триоксид, </w:t>
            </w:r>
            <w:proofErr w:type="gramStart"/>
            <w:r w:rsidRPr="00CB472E">
              <w:rPr>
                <w:rFonts w:ascii="Arial" w:eastAsia="Times New Roman" w:hAnsi="Arial" w:cs="Arial"/>
                <w:b/>
                <w:bCs/>
                <w:sz w:val="20"/>
                <w:szCs w:val="20"/>
                <w:lang w:eastAsia="ru-RU"/>
              </w:rPr>
              <w:t>Железа(</w:t>
            </w:r>
            <w:proofErr w:type="gramEnd"/>
            <w:r w:rsidRPr="00CB472E">
              <w:rPr>
                <w:rFonts w:ascii="Arial" w:eastAsia="Times New Roman" w:hAnsi="Arial" w:cs="Arial"/>
                <w:b/>
                <w:bCs/>
                <w:sz w:val="20"/>
                <w:szCs w:val="20"/>
                <w:lang w:eastAsia="ru-RU"/>
              </w:rPr>
              <w:t>274)</w:t>
            </w:r>
          </w:p>
        </w:tc>
      </w:tr>
      <w:tr w:rsidR="00557D2B" w:rsidRPr="00CB472E" w14:paraId="05C7957B" w14:textId="77777777" w:rsidTr="007958A1">
        <w:trPr>
          <w:trHeight w:val="259"/>
        </w:trPr>
        <w:tc>
          <w:tcPr>
            <w:tcW w:w="5000" w:type="pct"/>
            <w:gridSpan w:val="10"/>
            <w:shd w:val="clear" w:color="auto" w:fill="auto"/>
            <w:noWrap/>
            <w:vAlign w:val="center"/>
            <w:hideMark/>
          </w:tcPr>
          <w:p w14:paraId="242DA2B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426B2217" w14:textId="77777777" w:rsidTr="007958A1">
        <w:trPr>
          <w:trHeight w:val="255"/>
        </w:trPr>
        <w:tc>
          <w:tcPr>
            <w:tcW w:w="1050" w:type="pct"/>
            <w:shd w:val="clear" w:color="auto" w:fill="auto"/>
            <w:hideMark/>
          </w:tcPr>
          <w:p w14:paraId="54BE4B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2353FFD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08" w:type="pct"/>
            <w:shd w:val="clear" w:color="auto" w:fill="auto"/>
            <w:noWrap/>
            <w:hideMark/>
          </w:tcPr>
          <w:p w14:paraId="688B657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C0C8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CE7CF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589" w:type="pct"/>
            <w:shd w:val="clear" w:color="auto" w:fill="auto"/>
            <w:noWrap/>
            <w:hideMark/>
          </w:tcPr>
          <w:p w14:paraId="1407F2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c>
          <w:tcPr>
            <w:tcW w:w="598" w:type="pct"/>
            <w:gridSpan w:val="2"/>
            <w:shd w:val="clear" w:color="auto" w:fill="auto"/>
            <w:noWrap/>
            <w:hideMark/>
          </w:tcPr>
          <w:p w14:paraId="0FDD77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E42F0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15BFC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39CCB1" w14:textId="77777777" w:rsidTr="007958A1">
        <w:trPr>
          <w:trHeight w:val="255"/>
        </w:trPr>
        <w:tc>
          <w:tcPr>
            <w:tcW w:w="1050" w:type="pct"/>
            <w:shd w:val="clear" w:color="auto" w:fill="auto"/>
            <w:hideMark/>
          </w:tcPr>
          <w:p w14:paraId="23079C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6042EE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08" w:type="pct"/>
            <w:shd w:val="clear" w:color="auto" w:fill="auto"/>
            <w:noWrap/>
            <w:hideMark/>
          </w:tcPr>
          <w:p w14:paraId="19885A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F072F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C4EEA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589" w:type="pct"/>
            <w:shd w:val="clear" w:color="auto" w:fill="auto"/>
            <w:noWrap/>
            <w:hideMark/>
          </w:tcPr>
          <w:p w14:paraId="2B0573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598" w:type="pct"/>
            <w:gridSpan w:val="2"/>
            <w:shd w:val="clear" w:color="auto" w:fill="auto"/>
            <w:noWrap/>
            <w:hideMark/>
          </w:tcPr>
          <w:p w14:paraId="0B2E1F0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0368CA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663CA95A" w14:textId="303F410C"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5A9ADF6F" w14:textId="77777777" w:rsidTr="007958A1">
        <w:trPr>
          <w:trHeight w:val="510"/>
        </w:trPr>
        <w:tc>
          <w:tcPr>
            <w:tcW w:w="1050" w:type="pct"/>
            <w:shd w:val="clear" w:color="auto" w:fill="auto"/>
            <w:hideMark/>
          </w:tcPr>
          <w:p w14:paraId="046E8AD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1FD0A96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22FFABB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56B30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1F086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89" w:type="pct"/>
            <w:shd w:val="clear" w:color="auto" w:fill="auto"/>
            <w:noWrap/>
            <w:hideMark/>
          </w:tcPr>
          <w:p w14:paraId="0D928C0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598" w:type="pct"/>
            <w:gridSpan w:val="2"/>
            <w:shd w:val="clear" w:color="auto" w:fill="auto"/>
            <w:noWrap/>
            <w:hideMark/>
          </w:tcPr>
          <w:p w14:paraId="4A1186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8" w:type="pct"/>
            <w:shd w:val="clear" w:color="auto" w:fill="auto"/>
            <w:noWrap/>
            <w:hideMark/>
          </w:tcPr>
          <w:p w14:paraId="1D4FDD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c>
          <w:tcPr>
            <w:tcW w:w="367" w:type="pct"/>
            <w:shd w:val="clear" w:color="auto" w:fill="auto"/>
            <w:noWrap/>
            <w:hideMark/>
          </w:tcPr>
          <w:p w14:paraId="1BE92771" w14:textId="2FDA0B64"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19272BD" w14:textId="77777777" w:rsidTr="007958A1">
        <w:trPr>
          <w:trHeight w:val="259"/>
        </w:trPr>
        <w:tc>
          <w:tcPr>
            <w:tcW w:w="5000" w:type="pct"/>
            <w:gridSpan w:val="10"/>
            <w:shd w:val="clear" w:color="auto" w:fill="auto"/>
            <w:noWrap/>
            <w:vAlign w:val="center"/>
            <w:hideMark/>
          </w:tcPr>
          <w:p w14:paraId="027A86CF"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(0143) Марганец и его соединения (в пересчете на марганца (IV) оксид) (327)</w:t>
            </w:r>
          </w:p>
        </w:tc>
      </w:tr>
      <w:tr w:rsidR="00557D2B" w:rsidRPr="00CB472E" w14:paraId="2DF0931B" w14:textId="77777777" w:rsidTr="007958A1">
        <w:trPr>
          <w:trHeight w:val="259"/>
        </w:trPr>
        <w:tc>
          <w:tcPr>
            <w:tcW w:w="5000" w:type="pct"/>
            <w:gridSpan w:val="10"/>
            <w:shd w:val="clear" w:color="auto" w:fill="auto"/>
            <w:noWrap/>
            <w:vAlign w:val="center"/>
            <w:hideMark/>
          </w:tcPr>
          <w:p w14:paraId="5A4897B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7B5C4341" w14:textId="77777777" w:rsidTr="007958A1">
        <w:trPr>
          <w:trHeight w:val="255"/>
        </w:trPr>
        <w:tc>
          <w:tcPr>
            <w:tcW w:w="1050" w:type="pct"/>
            <w:shd w:val="clear" w:color="auto" w:fill="auto"/>
            <w:hideMark/>
          </w:tcPr>
          <w:p w14:paraId="01484D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4DE22BC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08" w:type="pct"/>
            <w:shd w:val="clear" w:color="auto" w:fill="auto"/>
            <w:noWrap/>
            <w:hideMark/>
          </w:tcPr>
          <w:p w14:paraId="78B651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BC9C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57C5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1B4E4D1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5F0E9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2649849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D6FF6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D132C31" w14:textId="77777777" w:rsidTr="007958A1">
        <w:trPr>
          <w:trHeight w:val="510"/>
        </w:trPr>
        <w:tc>
          <w:tcPr>
            <w:tcW w:w="1050" w:type="pct"/>
            <w:shd w:val="clear" w:color="auto" w:fill="auto"/>
            <w:hideMark/>
          </w:tcPr>
          <w:p w14:paraId="1D8D0FB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47A0F07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0435F1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47607C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F157F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89" w:type="pct"/>
            <w:shd w:val="clear" w:color="auto" w:fill="auto"/>
            <w:noWrap/>
            <w:hideMark/>
          </w:tcPr>
          <w:p w14:paraId="56C6C8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598" w:type="pct"/>
            <w:gridSpan w:val="2"/>
            <w:shd w:val="clear" w:color="auto" w:fill="auto"/>
            <w:noWrap/>
            <w:hideMark/>
          </w:tcPr>
          <w:p w14:paraId="22FC19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3C5A32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6B60D6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7CAE7F0" w14:textId="77777777" w:rsidTr="007958A1">
        <w:trPr>
          <w:trHeight w:val="259"/>
        </w:trPr>
        <w:tc>
          <w:tcPr>
            <w:tcW w:w="5000" w:type="pct"/>
            <w:gridSpan w:val="10"/>
            <w:shd w:val="clear" w:color="auto" w:fill="auto"/>
            <w:noWrap/>
            <w:vAlign w:val="center"/>
            <w:hideMark/>
          </w:tcPr>
          <w:p w14:paraId="63935FB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(0301) Азота (IV) диоксид (Азота диоксид) (4)</w:t>
            </w:r>
          </w:p>
        </w:tc>
      </w:tr>
      <w:tr w:rsidR="00557D2B" w:rsidRPr="00CB472E" w14:paraId="1B48F125" w14:textId="77777777" w:rsidTr="007958A1">
        <w:trPr>
          <w:trHeight w:val="259"/>
        </w:trPr>
        <w:tc>
          <w:tcPr>
            <w:tcW w:w="5000" w:type="pct"/>
            <w:gridSpan w:val="10"/>
            <w:shd w:val="clear" w:color="auto" w:fill="auto"/>
            <w:noWrap/>
            <w:vAlign w:val="center"/>
            <w:hideMark/>
          </w:tcPr>
          <w:p w14:paraId="2E30A57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557D2B" w:rsidRPr="00CB472E" w14:paraId="151438DE" w14:textId="77777777" w:rsidTr="007958A1">
        <w:trPr>
          <w:trHeight w:val="255"/>
        </w:trPr>
        <w:tc>
          <w:tcPr>
            <w:tcW w:w="1050" w:type="pct"/>
            <w:shd w:val="clear" w:color="auto" w:fill="auto"/>
            <w:hideMark/>
          </w:tcPr>
          <w:p w14:paraId="5857D84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3D1112B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530767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E1480A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9826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F0771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598" w:type="pct"/>
            <w:gridSpan w:val="2"/>
            <w:shd w:val="clear" w:color="auto" w:fill="auto"/>
            <w:noWrap/>
            <w:hideMark/>
          </w:tcPr>
          <w:p w14:paraId="2B8BBBA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2AABE0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c>
          <w:tcPr>
            <w:tcW w:w="367" w:type="pct"/>
            <w:shd w:val="clear" w:color="auto" w:fill="auto"/>
            <w:noWrap/>
            <w:hideMark/>
          </w:tcPr>
          <w:p w14:paraId="1EE367DD" w14:textId="544EC66F"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557D2B" w:rsidRPr="00CB472E" w14:paraId="39F73B80" w14:textId="77777777" w:rsidTr="007958A1">
        <w:trPr>
          <w:trHeight w:val="255"/>
        </w:trPr>
        <w:tc>
          <w:tcPr>
            <w:tcW w:w="1050" w:type="pct"/>
            <w:shd w:val="clear" w:color="auto" w:fill="auto"/>
            <w:hideMark/>
          </w:tcPr>
          <w:p w14:paraId="43D65D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11C3B6A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1C4378D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809FB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87BD26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589" w:type="pct"/>
            <w:shd w:val="clear" w:color="auto" w:fill="auto"/>
            <w:noWrap/>
            <w:hideMark/>
          </w:tcPr>
          <w:p w14:paraId="21435F4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598" w:type="pct"/>
            <w:gridSpan w:val="2"/>
            <w:shd w:val="clear" w:color="auto" w:fill="auto"/>
            <w:noWrap/>
            <w:hideMark/>
          </w:tcPr>
          <w:p w14:paraId="30AA366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8" w:type="pct"/>
            <w:shd w:val="clear" w:color="auto" w:fill="auto"/>
            <w:noWrap/>
            <w:hideMark/>
          </w:tcPr>
          <w:p w14:paraId="0CF5D5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c>
          <w:tcPr>
            <w:tcW w:w="367" w:type="pct"/>
            <w:shd w:val="clear" w:color="auto" w:fill="auto"/>
            <w:noWrap/>
            <w:hideMark/>
          </w:tcPr>
          <w:p w14:paraId="4E0F3F2B" w14:textId="6B3847E8" w:rsidR="00557D2B" w:rsidRPr="00CB472E" w:rsidRDefault="00557D2B" w:rsidP="00557D2B">
            <w:pPr>
              <w:jc w:val="center"/>
              <w:rPr>
                <w:rFonts w:ascii="Arial" w:eastAsia="Times New Roman" w:hAnsi="Arial" w:cs="Arial"/>
                <w:sz w:val="20"/>
                <w:szCs w:val="20"/>
                <w:lang w:val="kk-KZ" w:eastAsia="ru-RU"/>
              </w:rPr>
            </w:pPr>
            <w:r w:rsidRPr="00CB472E">
              <w:rPr>
                <w:rFonts w:ascii="Arial" w:eastAsia="Times New Roman" w:hAnsi="Arial" w:cs="Arial"/>
                <w:sz w:val="20"/>
                <w:szCs w:val="20"/>
                <w:lang w:eastAsia="ru-RU"/>
              </w:rPr>
              <w:t>202</w:t>
            </w:r>
            <w:r w:rsidR="00C55880" w:rsidRPr="00CB472E">
              <w:rPr>
                <w:rFonts w:ascii="Arial" w:eastAsia="Times New Roman" w:hAnsi="Arial" w:cs="Arial"/>
                <w:sz w:val="20"/>
                <w:szCs w:val="20"/>
                <w:lang w:val="kk-KZ" w:eastAsia="ru-RU"/>
              </w:rPr>
              <w:t>7</w:t>
            </w:r>
          </w:p>
        </w:tc>
      </w:tr>
      <w:tr w:rsidR="00C55880" w:rsidRPr="00CB472E" w14:paraId="3BE07272" w14:textId="77777777" w:rsidTr="007958A1">
        <w:trPr>
          <w:trHeight w:val="255"/>
        </w:trPr>
        <w:tc>
          <w:tcPr>
            <w:tcW w:w="1050" w:type="pct"/>
            <w:shd w:val="clear" w:color="auto" w:fill="auto"/>
            <w:hideMark/>
          </w:tcPr>
          <w:p w14:paraId="5CB2600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21B1E7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256DD73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E519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D0619F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589" w:type="pct"/>
            <w:shd w:val="clear" w:color="auto" w:fill="auto"/>
            <w:noWrap/>
            <w:hideMark/>
          </w:tcPr>
          <w:p w14:paraId="7E1F0C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598" w:type="pct"/>
            <w:gridSpan w:val="2"/>
            <w:shd w:val="clear" w:color="auto" w:fill="auto"/>
            <w:noWrap/>
            <w:hideMark/>
          </w:tcPr>
          <w:p w14:paraId="083506B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8" w:type="pct"/>
            <w:shd w:val="clear" w:color="auto" w:fill="auto"/>
            <w:noWrap/>
            <w:hideMark/>
          </w:tcPr>
          <w:p w14:paraId="754F35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c>
          <w:tcPr>
            <w:tcW w:w="367" w:type="pct"/>
            <w:shd w:val="clear" w:color="auto" w:fill="auto"/>
            <w:noWrap/>
            <w:hideMark/>
          </w:tcPr>
          <w:p w14:paraId="7AD0EB51" w14:textId="07FC75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5793C64" w14:textId="77777777" w:rsidTr="007958A1">
        <w:trPr>
          <w:trHeight w:val="255"/>
        </w:trPr>
        <w:tc>
          <w:tcPr>
            <w:tcW w:w="1050" w:type="pct"/>
            <w:shd w:val="clear" w:color="auto" w:fill="auto"/>
            <w:hideMark/>
          </w:tcPr>
          <w:p w14:paraId="2C93482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94481C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44334E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6453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E983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589" w:type="pct"/>
            <w:shd w:val="clear" w:color="auto" w:fill="auto"/>
            <w:noWrap/>
            <w:hideMark/>
          </w:tcPr>
          <w:p w14:paraId="076BB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598" w:type="pct"/>
            <w:gridSpan w:val="2"/>
            <w:shd w:val="clear" w:color="auto" w:fill="auto"/>
            <w:noWrap/>
            <w:hideMark/>
          </w:tcPr>
          <w:p w14:paraId="4B084C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8" w:type="pct"/>
            <w:shd w:val="clear" w:color="auto" w:fill="auto"/>
            <w:noWrap/>
            <w:hideMark/>
          </w:tcPr>
          <w:p w14:paraId="1861F6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c>
          <w:tcPr>
            <w:tcW w:w="367" w:type="pct"/>
            <w:shd w:val="clear" w:color="auto" w:fill="auto"/>
            <w:noWrap/>
            <w:hideMark/>
          </w:tcPr>
          <w:p w14:paraId="012D649B" w14:textId="7DE2295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3D5FE7" w14:textId="77777777" w:rsidTr="007958A1">
        <w:trPr>
          <w:trHeight w:val="255"/>
        </w:trPr>
        <w:tc>
          <w:tcPr>
            <w:tcW w:w="1050" w:type="pct"/>
            <w:shd w:val="clear" w:color="auto" w:fill="auto"/>
            <w:hideMark/>
          </w:tcPr>
          <w:p w14:paraId="570E97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5C3DC0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25DCC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243998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66495D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589" w:type="pct"/>
            <w:shd w:val="clear" w:color="auto" w:fill="auto"/>
            <w:noWrap/>
            <w:hideMark/>
          </w:tcPr>
          <w:p w14:paraId="2BD571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598" w:type="pct"/>
            <w:gridSpan w:val="2"/>
            <w:shd w:val="clear" w:color="auto" w:fill="auto"/>
            <w:noWrap/>
            <w:hideMark/>
          </w:tcPr>
          <w:p w14:paraId="3664F4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8" w:type="pct"/>
            <w:shd w:val="clear" w:color="auto" w:fill="auto"/>
            <w:noWrap/>
            <w:hideMark/>
          </w:tcPr>
          <w:p w14:paraId="59F5F2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c>
          <w:tcPr>
            <w:tcW w:w="367" w:type="pct"/>
            <w:shd w:val="clear" w:color="auto" w:fill="auto"/>
            <w:noWrap/>
            <w:hideMark/>
          </w:tcPr>
          <w:p w14:paraId="4B52A2D3" w14:textId="2BDE8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36FCE22" w14:textId="77777777" w:rsidTr="007958A1">
        <w:trPr>
          <w:trHeight w:val="255"/>
        </w:trPr>
        <w:tc>
          <w:tcPr>
            <w:tcW w:w="1050" w:type="pct"/>
            <w:shd w:val="clear" w:color="auto" w:fill="auto"/>
            <w:hideMark/>
          </w:tcPr>
          <w:p w14:paraId="1995064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51F623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08" w:type="pct"/>
            <w:shd w:val="clear" w:color="auto" w:fill="auto"/>
            <w:noWrap/>
            <w:hideMark/>
          </w:tcPr>
          <w:p w14:paraId="20085C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BCBF0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A3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589" w:type="pct"/>
            <w:shd w:val="clear" w:color="auto" w:fill="auto"/>
            <w:noWrap/>
            <w:hideMark/>
          </w:tcPr>
          <w:p w14:paraId="33CED2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598" w:type="pct"/>
            <w:gridSpan w:val="2"/>
            <w:shd w:val="clear" w:color="auto" w:fill="auto"/>
            <w:noWrap/>
            <w:hideMark/>
          </w:tcPr>
          <w:p w14:paraId="20659C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8" w:type="pct"/>
            <w:shd w:val="clear" w:color="auto" w:fill="auto"/>
            <w:noWrap/>
            <w:hideMark/>
          </w:tcPr>
          <w:p w14:paraId="753F0D5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c>
          <w:tcPr>
            <w:tcW w:w="367" w:type="pct"/>
            <w:shd w:val="clear" w:color="auto" w:fill="auto"/>
            <w:noWrap/>
            <w:hideMark/>
          </w:tcPr>
          <w:p w14:paraId="0EF0B581" w14:textId="4505E20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65051E" w14:textId="77777777" w:rsidTr="007958A1">
        <w:trPr>
          <w:trHeight w:val="255"/>
        </w:trPr>
        <w:tc>
          <w:tcPr>
            <w:tcW w:w="1050" w:type="pct"/>
            <w:shd w:val="clear" w:color="auto" w:fill="auto"/>
            <w:hideMark/>
          </w:tcPr>
          <w:p w14:paraId="3343D8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CC2562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56712F4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F2F8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D67F8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589" w:type="pct"/>
            <w:shd w:val="clear" w:color="auto" w:fill="auto"/>
            <w:noWrap/>
            <w:hideMark/>
          </w:tcPr>
          <w:p w14:paraId="48B76B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598" w:type="pct"/>
            <w:gridSpan w:val="2"/>
            <w:shd w:val="clear" w:color="auto" w:fill="auto"/>
            <w:noWrap/>
            <w:hideMark/>
          </w:tcPr>
          <w:p w14:paraId="3FA8C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8" w:type="pct"/>
            <w:shd w:val="clear" w:color="auto" w:fill="auto"/>
            <w:noWrap/>
            <w:hideMark/>
          </w:tcPr>
          <w:p w14:paraId="48B51F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c>
          <w:tcPr>
            <w:tcW w:w="367" w:type="pct"/>
            <w:shd w:val="clear" w:color="auto" w:fill="auto"/>
            <w:noWrap/>
            <w:hideMark/>
          </w:tcPr>
          <w:p w14:paraId="6775D479" w14:textId="3851572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A9E620" w14:textId="77777777" w:rsidTr="007958A1">
        <w:trPr>
          <w:trHeight w:val="255"/>
        </w:trPr>
        <w:tc>
          <w:tcPr>
            <w:tcW w:w="1050" w:type="pct"/>
            <w:shd w:val="clear" w:color="auto" w:fill="auto"/>
            <w:hideMark/>
          </w:tcPr>
          <w:p w14:paraId="74821D9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5" w:type="pct"/>
            <w:shd w:val="clear" w:color="auto" w:fill="auto"/>
            <w:hideMark/>
          </w:tcPr>
          <w:p w14:paraId="3EB65E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754BD8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FF3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9BB23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589" w:type="pct"/>
            <w:shd w:val="clear" w:color="auto" w:fill="auto"/>
            <w:noWrap/>
            <w:hideMark/>
          </w:tcPr>
          <w:p w14:paraId="5B48CD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598" w:type="pct"/>
            <w:gridSpan w:val="2"/>
            <w:shd w:val="clear" w:color="auto" w:fill="auto"/>
            <w:noWrap/>
            <w:hideMark/>
          </w:tcPr>
          <w:p w14:paraId="1311C6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8" w:type="pct"/>
            <w:shd w:val="clear" w:color="auto" w:fill="auto"/>
            <w:noWrap/>
            <w:hideMark/>
          </w:tcPr>
          <w:p w14:paraId="2BF289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c>
          <w:tcPr>
            <w:tcW w:w="367" w:type="pct"/>
            <w:shd w:val="clear" w:color="auto" w:fill="auto"/>
            <w:noWrap/>
            <w:hideMark/>
          </w:tcPr>
          <w:p w14:paraId="12980FFC" w14:textId="7F305B0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927A27" w14:textId="77777777" w:rsidTr="007958A1">
        <w:trPr>
          <w:trHeight w:val="255"/>
        </w:trPr>
        <w:tc>
          <w:tcPr>
            <w:tcW w:w="1050" w:type="pct"/>
            <w:shd w:val="clear" w:color="auto" w:fill="auto"/>
            <w:hideMark/>
          </w:tcPr>
          <w:p w14:paraId="06EE409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D30376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3DCAF2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D5DC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072CD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589" w:type="pct"/>
            <w:shd w:val="clear" w:color="auto" w:fill="auto"/>
            <w:noWrap/>
            <w:hideMark/>
          </w:tcPr>
          <w:p w14:paraId="4F453D5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598" w:type="pct"/>
            <w:gridSpan w:val="2"/>
            <w:shd w:val="clear" w:color="auto" w:fill="auto"/>
            <w:noWrap/>
            <w:hideMark/>
          </w:tcPr>
          <w:p w14:paraId="2E4E40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8" w:type="pct"/>
            <w:shd w:val="clear" w:color="auto" w:fill="auto"/>
            <w:noWrap/>
            <w:hideMark/>
          </w:tcPr>
          <w:p w14:paraId="0AFE8F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c>
          <w:tcPr>
            <w:tcW w:w="367" w:type="pct"/>
            <w:shd w:val="clear" w:color="auto" w:fill="auto"/>
            <w:noWrap/>
            <w:hideMark/>
          </w:tcPr>
          <w:p w14:paraId="62C94CC1" w14:textId="56BF787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B30B957" w14:textId="77777777" w:rsidTr="007958A1">
        <w:trPr>
          <w:trHeight w:val="510"/>
        </w:trPr>
        <w:tc>
          <w:tcPr>
            <w:tcW w:w="1050" w:type="pct"/>
            <w:shd w:val="clear" w:color="auto" w:fill="auto"/>
            <w:hideMark/>
          </w:tcPr>
          <w:p w14:paraId="1165158B"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6DF8342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65F4F6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AF2F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B11E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89" w:type="pct"/>
            <w:shd w:val="clear" w:color="auto" w:fill="auto"/>
            <w:noWrap/>
            <w:hideMark/>
          </w:tcPr>
          <w:p w14:paraId="7DEDB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598" w:type="pct"/>
            <w:gridSpan w:val="2"/>
            <w:shd w:val="clear" w:color="auto" w:fill="auto"/>
            <w:noWrap/>
            <w:hideMark/>
          </w:tcPr>
          <w:p w14:paraId="23401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638" w:type="pct"/>
            <w:shd w:val="clear" w:color="auto" w:fill="auto"/>
            <w:noWrap/>
            <w:hideMark/>
          </w:tcPr>
          <w:p w14:paraId="6CDD7F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367" w:type="pct"/>
            <w:shd w:val="clear" w:color="auto" w:fill="auto"/>
            <w:noWrap/>
            <w:hideMark/>
          </w:tcPr>
          <w:p w14:paraId="086A2597" w14:textId="2863A1D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8380F41" w14:textId="77777777" w:rsidTr="007958A1">
        <w:trPr>
          <w:trHeight w:val="259"/>
        </w:trPr>
        <w:tc>
          <w:tcPr>
            <w:tcW w:w="5000" w:type="pct"/>
            <w:gridSpan w:val="10"/>
            <w:shd w:val="clear" w:color="auto" w:fill="auto"/>
            <w:noWrap/>
            <w:vAlign w:val="center"/>
            <w:hideMark/>
          </w:tcPr>
          <w:p w14:paraId="4743343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(0304) Азот (II) оксид (Азота оксид) (6)</w:t>
            </w:r>
          </w:p>
        </w:tc>
      </w:tr>
      <w:tr w:rsidR="00557D2B" w:rsidRPr="00CB472E" w14:paraId="47B0D4FC" w14:textId="77777777" w:rsidTr="007958A1">
        <w:trPr>
          <w:trHeight w:val="259"/>
        </w:trPr>
        <w:tc>
          <w:tcPr>
            <w:tcW w:w="5000" w:type="pct"/>
            <w:gridSpan w:val="10"/>
            <w:shd w:val="clear" w:color="auto" w:fill="auto"/>
            <w:noWrap/>
            <w:vAlign w:val="center"/>
            <w:hideMark/>
          </w:tcPr>
          <w:p w14:paraId="19AE1D9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5E26604F" w14:textId="77777777" w:rsidTr="007958A1">
        <w:trPr>
          <w:trHeight w:val="255"/>
        </w:trPr>
        <w:tc>
          <w:tcPr>
            <w:tcW w:w="1050" w:type="pct"/>
            <w:shd w:val="clear" w:color="auto" w:fill="auto"/>
            <w:hideMark/>
          </w:tcPr>
          <w:p w14:paraId="65E79FC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01EAC7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26EEAAE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1F2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0C51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589" w:type="pct"/>
            <w:shd w:val="clear" w:color="auto" w:fill="auto"/>
            <w:noWrap/>
            <w:hideMark/>
          </w:tcPr>
          <w:p w14:paraId="36AA0CE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598" w:type="pct"/>
            <w:gridSpan w:val="2"/>
            <w:shd w:val="clear" w:color="auto" w:fill="auto"/>
            <w:noWrap/>
            <w:hideMark/>
          </w:tcPr>
          <w:p w14:paraId="34BE74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8" w:type="pct"/>
            <w:shd w:val="clear" w:color="auto" w:fill="auto"/>
            <w:noWrap/>
            <w:hideMark/>
          </w:tcPr>
          <w:p w14:paraId="0978F6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c>
          <w:tcPr>
            <w:tcW w:w="367" w:type="pct"/>
            <w:shd w:val="clear" w:color="auto" w:fill="auto"/>
            <w:noWrap/>
            <w:hideMark/>
          </w:tcPr>
          <w:p w14:paraId="00913838" w14:textId="3ECBAD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0B7748D" w14:textId="77777777" w:rsidTr="007958A1">
        <w:trPr>
          <w:trHeight w:val="255"/>
        </w:trPr>
        <w:tc>
          <w:tcPr>
            <w:tcW w:w="1050" w:type="pct"/>
            <w:shd w:val="clear" w:color="auto" w:fill="auto"/>
            <w:hideMark/>
          </w:tcPr>
          <w:p w14:paraId="014997B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7F4ECED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0D626C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3FA46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37233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589" w:type="pct"/>
            <w:shd w:val="clear" w:color="auto" w:fill="auto"/>
            <w:noWrap/>
            <w:hideMark/>
          </w:tcPr>
          <w:p w14:paraId="4F3D9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598" w:type="pct"/>
            <w:gridSpan w:val="2"/>
            <w:shd w:val="clear" w:color="auto" w:fill="auto"/>
            <w:noWrap/>
            <w:hideMark/>
          </w:tcPr>
          <w:p w14:paraId="09F29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8" w:type="pct"/>
            <w:shd w:val="clear" w:color="auto" w:fill="auto"/>
            <w:noWrap/>
            <w:hideMark/>
          </w:tcPr>
          <w:p w14:paraId="399CDD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c>
          <w:tcPr>
            <w:tcW w:w="367" w:type="pct"/>
            <w:shd w:val="clear" w:color="auto" w:fill="auto"/>
            <w:noWrap/>
            <w:hideMark/>
          </w:tcPr>
          <w:p w14:paraId="51F5E0A1" w14:textId="59342E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ECD3085" w14:textId="77777777" w:rsidTr="007958A1">
        <w:trPr>
          <w:trHeight w:val="255"/>
        </w:trPr>
        <w:tc>
          <w:tcPr>
            <w:tcW w:w="1050" w:type="pct"/>
            <w:shd w:val="clear" w:color="auto" w:fill="auto"/>
            <w:hideMark/>
          </w:tcPr>
          <w:p w14:paraId="78FF2CE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06B428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5DE546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C62C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A107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589" w:type="pct"/>
            <w:shd w:val="clear" w:color="auto" w:fill="auto"/>
            <w:noWrap/>
            <w:hideMark/>
          </w:tcPr>
          <w:p w14:paraId="2CB48A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598" w:type="pct"/>
            <w:gridSpan w:val="2"/>
            <w:shd w:val="clear" w:color="auto" w:fill="auto"/>
            <w:noWrap/>
            <w:hideMark/>
          </w:tcPr>
          <w:p w14:paraId="253614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8" w:type="pct"/>
            <w:shd w:val="clear" w:color="auto" w:fill="auto"/>
            <w:noWrap/>
            <w:hideMark/>
          </w:tcPr>
          <w:p w14:paraId="26CEBA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c>
          <w:tcPr>
            <w:tcW w:w="367" w:type="pct"/>
            <w:shd w:val="clear" w:color="auto" w:fill="auto"/>
            <w:noWrap/>
            <w:hideMark/>
          </w:tcPr>
          <w:p w14:paraId="63DFE125" w14:textId="4507993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2CC189" w14:textId="77777777" w:rsidTr="007958A1">
        <w:trPr>
          <w:trHeight w:val="255"/>
        </w:trPr>
        <w:tc>
          <w:tcPr>
            <w:tcW w:w="1050" w:type="pct"/>
            <w:shd w:val="clear" w:color="auto" w:fill="auto"/>
            <w:hideMark/>
          </w:tcPr>
          <w:p w14:paraId="40CB1D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B2E36A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46F2A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6F81B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74739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589" w:type="pct"/>
            <w:shd w:val="clear" w:color="auto" w:fill="auto"/>
            <w:noWrap/>
            <w:hideMark/>
          </w:tcPr>
          <w:p w14:paraId="62847E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598" w:type="pct"/>
            <w:gridSpan w:val="2"/>
            <w:shd w:val="clear" w:color="auto" w:fill="auto"/>
            <w:noWrap/>
            <w:hideMark/>
          </w:tcPr>
          <w:p w14:paraId="0FFA8C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8" w:type="pct"/>
            <w:shd w:val="clear" w:color="auto" w:fill="auto"/>
            <w:noWrap/>
            <w:hideMark/>
          </w:tcPr>
          <w:p w14:paraId="19F4A1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c>
          <w:tcPr>
            <w:tcW w:w="367" w:type="pct"/>
            <w:shd w:val="clear" w:color="auto" w:fill="auto"/>
            <w:noWrap/>
            <w:hideMark/>
          </w:tcPr>
          <w:p w14:paraId="58DC9429" w14:textId="69E36E4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5420DDA" w14:textId="77777777" w:rsidTr="007958A1">
        <w:trPr>
          <w:trHeight w:val="255"/>
        </w:trPr>
        <w:tc>
          <w:tcPr>
            <w:tcW w:w="1050" w:type="pct"/>
            <w:shd w:val="clear" w:color="auto" w:fill="auto"/>
            <w:hideMark/>
          </w:tcPr>
          <w:p w14:paraId="4D097A0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F9BA0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105EE6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3AB78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321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589" w:type="pct"/>
            <w:shd w:val="clear" w:color="auto" w:fill="auto"/>
            <w:noWrap/>
            <w:hideMark/>
          </w:tcPr>
          <w:p w14:paraId="11CAC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598" w:type="pct"/>
            <w:gridSpan w:val="2"/>
            <w:shd w:val="clear" w:color="auto" w:fill="auto"/>
            <w:noWrap/>
            <w:hideMark/>
          </w:tcPr>
          <w:p w14:paraId="2BB95C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8" w:type="pct"/>
            <w:shd w:val="clear" w:color="auto" w:fill="auto"/>
            <w:noWrap/>
            <w:hideMark/>
          </w:tcPr>
          <w:p w14:paraId="010D7F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c>
          <w:tcPr>
            <w:tcW w:w="367" w:type="pct"/>
            <w:shd w:val="clear" w:color="auto" w:fill="auto"/>
            <w:noWrap/>
            <w:hideMark/>
          </w:tcPr>
          <w:p w14:paraId="7DF042DD" w14:textId="778AD6C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40685B" w14:textId="77777777" w:rsidTr="007958A1">
        <w:trPr>
          <w:trHeight w:val="255"/>
        </w:trPr>
        <w:tc>
          <w:tcPr>
            <w:tcW w:w="1050" w:type="pct"/>
            <w:shd w:val="clear" w:color="auto" w:fill="auto"/>
            <w:hideMark/>
          </w:tcPr>
          <w:p w14:paraId="521A230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FBFDF8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08" w:type="pct"/>
            <w:shd w:val="clear" w:color="auto" w:fill="auto"/>
            <w:noWrap/>
            <w:hideMark/>
          </w:tcPr>
          <w:p w14:paraId="0EEDFE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B41B0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227B6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589" w:type="pct"/>
            <w:shd w:val="clear" w:color="auto" w:fill="auto"/>
            <w:noWrap/>
            <w:hideMark/>
          </w:tcPr>
          <w:p w14:paraId="4885E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598" w:type="pct"/>
            <w:gridSpan w:val="2"/>
            <w:shd w:val="clear" w:color="auto" w:fill="auto"/>
            <w:noWrap/>
            <w:hideMark/>
          </w:tcPr>
          <w:p w14:paraId="54492F8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8" w:type="pct"/>
            <w:shd w:val="clear" w:color="auto" w:fill="auto"/>
            <w:noWrap/>
            <w:hideMark/>
          </w:tcPr>
          <w:p w14:paraId="16B0F5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c>
          <w:tcPr>
            <w:tcW w:w="367" w:type="pct"/>
            <w:shd w:val="clear" w:color="auto" w:fill="auto"/>
            <w:noWrap/>
            <w:hideMark/>
          </w:tcPr>
          <w:p w14:paraId="1DD3B12A" w14:textId="6E470A2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E249F4A" w14:textId="77777777" w:rsidTr="007958A1">
        <w:trPr>
          <w:trHeight w:val="255"/>
        </w:trPr>
        <w:tc>
          <w:tcPr>
            <w:tcW w:w="1050" w:type="pct"/>
            <w:shd w:val="clear" w:color="auto" w:fill="auto"/>
            <w:hideMark/>
          </w:tcPr>
          <w:p w14:paraId="0AF04B9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F8FD1B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0B6D4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CC26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7DFF8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589" w:type="pct"/>
            <w:shd w:val="clear" w:color="auto" w:fill="auto"/>
            <w:noWrap/>
            <w:hideMark/>
          </w:tcPr>
          <w:p w14:paraId="5645E8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598" w:type="pct"/>
            <w:gridSpan w:val="2"/>
            <w:shd w:val="clear" w:color="auto" w:fill="auto"/>
            <w:noWrap/>
            <w:hideMark/>
          </w:tcPr>
          <w:p w14:paraId="52F970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8" w:type="pct"/>
            <w:shd w:val="clear" w:color="auto" w:fill="auto"/>
            <w:noWrap/>
            <w:hideMark/>
          </w:tcPr>
          <w:p w14:paraId="465BEC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c>
          <w:tcPr>
            <w:tcW w:w="367" w:type="pct"/>
            <w:shd w:val="clear" w:color="auto" w:fill="auto"/>
            <w:noWrap/>
            <w:hideMark/>
          </w:tcPr>
          <w:p w14:paraId="4F8A0D14" w14:textId="3192AE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AE25CB" w14:textId="77777777" w:rsidTr="007958A1">
        <w:trPr>
          <w:trHeight w:val="255"/>
        </w:trPr>
        <w:tc>
          <w:tcPr>
            <w:tcW w:w="1050" w:type="pct"/>
            <w:shd w:val="clear" w:color="auto" w:fill="auto"/>
            <w:hideMark/>
          </w:tcPr>
          <w:p w14:paraId="5DFFD0B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9F6FF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53C711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F958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6C3AB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589" w:type="pct"/>
            <w:shd w:val="clear" w:color="auto" w:fill="auto"/>
            <w:noWrap/>
            <w:hideMark/>
          </w:tcPr>
          <w:p w14:paraId="4BA806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598" w:type="pct"/>
            <w:gridSpan w:val="2"/>
            <w:shd w:val="clear" w:color="auto" w:fill="auto"/>
            <w:noWrap/>
            <w:hideMark/>
          </w:tcPr>
          <w:p w14:paraId="0819E6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8" w:type="pct"/>
            <w:shd w:val="clear" w:color="auto" w:fill="auto"/>
            <w:noWrap/>
            <w:hideMark/>
          </w:tcPr>
          <w:p w14:paraId="64BECC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c>
          <w:tcPr>
            <w:tcW w:w="367" w:type="pct"/>
            <w:shd w:val="clear" w:color="auto" w:fill="auto"/>
            <w:noWrap/>
            <w:hideMark/>
          </w:tcPr>
          <w:p w14:paraId="06A50B46" w14:textId="3A07FA1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D3A392A" w14:textId="77777777" w:rsidTr="007958A1">
        <w:trPr>
          <w:trHeight w:val="255"/>
        </w:trPr>
        <w:tc>
          <w:tcPr>
            <w:tcW w:w="1050" w:type="pct"/>
            <w:shd w:val="clear" w:color="auto" w:fill="auto"/>
            <w:hideMark/>
          </w:tcPr>
          <w:p w14:paraId="27EC9A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AEC9AC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21FB1F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FE30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8F66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589" w:type="pct"/>
            <w:shd w:val="clear" w:color="auto" w:fill="auto"/>
            <w:noWrap/>
            <w:hideMark/>
          </w:tcPr>
          <w:p w14:paraId="0358E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598" w:type="pct"/>
            <w:gridSpan w:val="2"/>
            <w:shd w:val="clear" w:color="auto" w:fill="auto"/>
            <w:noWrap/>
            <w:hideMark/>
          </w:tcPr>
          <w:p w14:paraId="03BE82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8" w:type="pct"/>
            <w:shd w:val="clear" w:color="auto" w:fill="auto"/>
            <w:noWrap/>
            <w:hideMark/>
          </w:tcPr>
          <w:p w14:paraId="3EAD76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c>
          <w:tcPr>
            <w:tcW w:w="367" w:type="pct"/>
            <w:shd w:val="clear" w:color="auto" w:fill="auto"/>
            <w:noWrap/>
            <w:hideMark/>
          </w:tcPr>
          <w:p w14:paraId="1FACA4C7" w14:textId="55CC8D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F08935" w14:textId="77777777" w:rsidTr="007958A1">
        <w:trPr>
          <w:trHeight w:val="510"/>
        </w:trPr>
        <w:tc>
          <w:tcPr>
            <w:tcW w:w="1050" w:type="pct"/>
            <w:shd w:val="clear" w:color="auto" w:fill="auto"/>
            <w:hideMark/>
          </w:tcPr>
          <w:p w14:paraId="7DAFD6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5DB389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4BB7E9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821B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F57FE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89" w:type="pct"/>
            <w:shd w:val="clear" w:color="auto" w:fill="auto"/>
            <w:noWrap/>
            <w:hideMark/>
          </w:tcPr>
          <w:p w14:paraId="2DBF1D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598" w:type="pct"/>
            <w:gridSpan w:val="2"/>
            <w:shd w:val="clear" w:color="auto" w:fill="auto"/>
            <w:noWrap/>
            <w:hideMark/>
          </w:tcPr>
          <w:p w14:paraId="17D01C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638" w:type="pct"/>
            <w:shd w:val="clear" w:color="auto" w:fill="auto"/>
            <w:noWrap/>
            <w:hideMark/>
          </w:tcPr>
          <w:p w14:paraId="25DC4E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367" w:type="pct"/>
            <w:shd w:val="clear" w:color="auto" w:fill="auto"/>
            <w:noWrap/>
            <w:hideMark/>
          </w:tcPr>
          <w:p w14:paraId="0FC08D11" w14:textId="5D83FE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3E18FCD5" w14:textId="77777777" w:rsidTr="007958A1">
        <w:trPr>
          <w:trHeight w:val="259"/>
        </w:trPr>
        <w:tc>
          <w:tcPr>
            <w:tcW w:w="5000" w:type="pct"/>
            <w:gridSpan w:val="10"/>
            <w:shd w:val="clear" w:color="auto" w:fill="auto"/>
            <w:noWrap/>
            <w:vAlign w:val="center"/>
            <w:hideMark/>
          </w:tcPr>
          <w:p w14:paraId="6ECCB3C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(0328) Углерод (Сажа, Углерод черный) (583)</w:t>
            </w:r>
          </w:p>
        </w:tc>
      </w:tr>
      <w:tr w:rsidR="00557D2B" w:rsidRPr="00CB472E" w14:paraId="5671AC53" w14:textId="77777777" w:rsidTr="007958A1">
        <w:trPr>
          <w:trHeight w:val="259"/>
        </w:trPr>
        <w:tc>
          <w:tcPr>
            <w:tcW w:w="5000" w:type="pct"/>
            <w:gridSpan w:val="10"/>
            <w:shd w:val="clear" w:color="auto" w:fill="auto"/>
            <w:noWrap/>
            <w:vAlign w:val="center"/>
            <w:hideMark/>
          </w:tcPr>
          <w:p w14:paraId="5FA84BD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76615999" w14:textId="77777777" w:rsidTr="007958A1">
        <w:trPr>
          <w:trHeight w:val="255"/>
        </w:trPr>
        <w:tc>
          <w:tcPr>
            <w:tcW w:w="1050" w:type="pct"/>
            <w:shd w:val="clear" w:color="auto" w:fill="auto"/>
            <w:hideMark/>
          </w:tcPr>
          <w:p w14:paraId="61ECE1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579C031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172F92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174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9826B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589" w:type="pct"/>
            <w:shd w:val="clear" w:color="auto" w:fill="auto"/>
            <w:noWrap/>
            <w:hideMark/>
          </w:tcPr>
          <w:p w14:paraId="1B667C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598" w:type="pct"/>
            <w:gridSpan w:val="2"/>
            <w:shd w:val="clear" w:color="auto" w:fill="auto"/>
            <w:noWrap/>
            <w:hideMark/>
          </w:tcPr>
          <w:p w14:paraId="45C477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8" w:type="pct"/>
            <w:shd w:val="clear" w:color="auto" w:fill="auto"/>
            <w:noWrap/>
            <w:hideMark/>
          </w:tcPr>
          <w:p w14:paraId="1D1DBA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c>
          <w:tcPr>
            <w:tcW w:w="367" w:type="pct"/>
            <w:shd w:val="clear" w:color="auto" w:fill="auto"/>
            <w:noWrap/>
            <w:hideMark/>
          </w:tcPr>
          <w:p w14:paraId="1893BA5E" w14:textId="44DD16C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E0A15DF" w14:textId="77777777" w:rsidTr="007958A1">
        <w:trPr>
          <w:trHeight w:val="255"/>
        </w:trPr>
        <w:tc>
          <w:tcPr>
            <w:tcW w:w="1050" w:type="pct"/>
            <w:shd w:val="clear" w:color="auto" w:fill="auto"/>
            <w:hideMark/>
          </w:tcPr>
          <w:p w14:paraId="0FB73E4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03DD728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617F70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FD2F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0A89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589" w:type="pct"/>
            <w:shd w:val="clear" w:color="auto" w:fill="auto"/>
            <w:noWrap/>
            <w:hideMark/>
          </w:tcPr>
          <w:p w14:paraId="7B578E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598" w:type="pct"/>
            <w:gridSpan w:val="2"/>
            <w:shd w:val="clear" w:color="auto" w:fill="auto"/>
            <w:noWrap/>
            <w:hideMark/>
          </w:tcPr>
          <w:p w14:paraId="68F21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8" w:type="pct"/>
            <w:shd w:val="clear" w:color="auto" w:fill="auto"/>
            <w:noWrap/>
            <w:hideMark/>
          </w:tcPr>
          <w:p w14:paraId="2A7CE7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c>
          <w:tcPr>
            <w:tcW w:w="367" w:type="pct"/>
            <w:shd w:val="clear" w:color="auto" w:fill="auto"/>
            <w:noWrap/>
            <w:hideMark/>
          </w:tcPr>
          <w:p w14:paraId="14D5EDA2" w14:textId="6495151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65C9A48" w14:textId="77777777" w:rsidTr="007958A1">
        <w:trPr>
          <w:trHeight w:val="255"/>
        </w:trPr>
        <w:tc>
          <w:tcPr>
            <w:tcW w:w="1050" w:type="pct"/>
            <w:shd w:val="clear" w:color="auto" w:fill="auto"/>
            <w:hideMark/>
          </w:tcPr>
          <w:p w14:paraId="13F60AC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108CE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29D7E3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A317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78E6C9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589" w:type="pct"/>
            <w:shd w:val="clear" w:color="auto" w:fill="auto"/>
            <w:noWrap/>
            <w:hideMark/>
          </w:tcPr>
          <w:p w14:paraId="6DE8B0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598" w:type="pct"/>
            <w:gridSpan w:val="2"/>
            <w:shd w:val="clear" w:color="auto" w:fill="auto"/>
            <w:noWrap/>
            <w:hideMark/>
          </w:tcPr>
          <w:p w14:paraId="12CFA6A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8" w:type="pct"/>
            <w:shd w:val="clear" w:color="auto" w:fill="auto"/>
            <w:noWrap/>
            <w:hideMark/>
          </w:tcPr>
          <w:p w14:paraId="433A51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c>
          <w:tcPr>
            <w:tcW w:w="367" w:type="pct"/>
            <w:shd w:val="clear" w:color="auto" w:fill="auto"/>
            <w:noWrap/>
            <w:hideMark/>
          </w:tcPr>
          <w:p w14:paraId="2F568C99" w14:textId="209727E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F63F2A" w14:textId="77777777" w:rsidTr="007958A1">
        <w:trPr>
          <w:trHeight w:val="255"/>
        </w:trPr>
        <w:tc>
          <w:tcPr>
            <w:tcW w:w="1050" w:type="pct"/>
            <w:shd w:val="clear" w:color="auto" w:fill="auto"/>
            <w:hideMark/>
          </w:tcPr>
          <w:p w14:paraId="499787A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553D22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254E93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8F8A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7CEAD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7EDF2A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598" w:type="pct"/>
            <w:gridSpan w:val="2"/>
            <w:shd w:val="clear" w:color="auto" w:fill="auto"/>
            <w:noWrap/>
            <w:hideMark/>
          </w:tcPr>
          <w:p w14:paraId="527F80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007728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c>
          <w:tcPr>
            <w:tcW w:w="367" w:type="pct"/>
            <w:shd w:val="clear" w:color="auto" w:fill="auto"/>
            <w:noWrap/>
            <w:hideMark/>
          </w:tcPr>
          <w:p w14:paraId="764C8E26" w14:textId="30285C1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CF7666B" w14:textId="77777777" w:rsidTr="007958A1">
        <w:trPr>
          <w:trHeight w:val="255"/>
        </w:trPr>
        <w:tc>
          <w:tcPr>
            <w:tcW w:w="1050" w:type="pct"/>
            <w:shd w:val="clear" w:color="auto" w:fill="auto"/>
            <w:hideMark/>
          </w:tcPr>
          <w:p w14:paraId="0EE221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4234D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295C38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F59A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25F64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589" w:type="pct"/>
            <w:shd w:val="clear" w:color="auto" w:fill="auto"/>
            <w:noWrap/>
            <w:hideMark/>
          </w:tcPr>
          <w:p w14:paraId="096678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598" w:type="pct"/>
            <w:gridSpan w:val="2"/>
            <w:shd w:val="clear" w:color="auto" w:fill="auto"/>
            <w:noWrap/>
            <w:hideMark/>
          </w:tcPr>
          <w:p w14:paraId="3B1999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8" w:type="pct"/>
            <w:shd w:val="clear" w:color="auto" w:fill="auto"/>
            <w:noWrap/>
            <w:hideMark/>
          </w:tcPr>
          <w:p w14:paraId="602244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c>
          <w:tcPr>
            <w:tcW w:w="367" w:type="pct"/>
            <w:shd w:val="clear" w:color="auto" w:fill="auto"/>
            <w:noWrap/>
            <w:hideMark/>
          </w:tcPr>
          <w:p w14:paraId="1DB53D25" w14:textId="300034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D4060A" w14:textId="77777777" w:rsidTr="007958A1">
        <w:trPr>
          <w:trHeight w:val="255"/>
        </w:trPr>
        <w:tc>
          <w:tcPr>
            <w:tcW w:w="1050" w:type="pct"/>
            <w:shd w:val="clear" w:color="auto" w:fill="auto"/>
            <w:hideMark/>
          </w:tcPr>
          <w:p w14:paraId="4A20F6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DA25D9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08" w:type="pct"/>
            <w:shd w:val="clear" w:color="auto" w:fill="auto"/>
            <w:noWrap/>
            <w:hideMark/>
          </w:tcPr>
          <w:p w14:paraId="08EC97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6EDF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37483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589" w:type="pct"/>
            <w:shd w:val="clear" w:color="auto" w:fill="auto"/>
            <w:noWrap/>
            <w:hideMark/>
          </w:tcPr>
          <w:p w14:paraId="57E31B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598" w:type="pct"/>
            <w:gridSpan w:val="2"/>
            <w:shd w:val="clear" w:color="auto" w:fill="auto"/>
            <w:noWrap/>
            <w:hideMark/>
          </w:tcPr>
          <w:p w14:paraId="3E99760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8" w:type="pct"/>
            <w:shd w:val="clear" w:color="auto" w:fill="auto"/>
            <w:noWrap/>
            <w:hideMark/>
          </w:tcPr>
          <w:p w14:paraId="205226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c>
          <w:tcPr>
            <w:tcW w:w="367" w:type="pct"/>
            <w:shd w:val="clear" w:color="auto" w:fill="auto"/>
            <w:noWrap/>
            <w:hideMark/>
          </w:tcPr>
          <w:p w14:paraId="0AABAB37" w14:textId="049FE1C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D30ABC5" w14:textId="77777777" w:rsidTr="007958A1">
        <w:trPr>
          <w:trHeight w:val="255"/>
        </w:trPr>
        <w:tc>
          <w:tcPr>
            <w:tcW w:w="1050" w:type="pct"/>
            <w:shd w:val="clear" w:color="auto" w:fill="auto"/>
            <w:hideMark/>
          </w:tcPr>
          <w:p w14:paraId="3EF89C2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28B5B0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172F49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64A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41119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589" w:type="pct"/>
            <w:shd w:val="clear" w:color="auto" w:fill="auto"/>
            <w:noWrap/>
            <w:hideMark/>
          </w:tcPr>
          <w:p w14:paraId="0F0D35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08CD00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8" w:type="pct"/>
            <w:shd w:val="clear" w:color="auto" w:fill="auto"/>
            <w:noWrap/>
            <w:hideMark/>
          </w:tcPr>
          <w:p w14:paraId="3B9CD0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09EE7CA6" w14:textId="590F8B6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F26F9C7" w14:textId="77777777" w:rsidTr="007958A1">
        <w:trPr>
          <w:trHeight w:val="255"/>
        </w:trPr>
        <w:tc>
          <w:tcPr>
            <w:tcW w:w="1050" w:type="pct"/>
            <w:shd w:val="clear" w:color="auto" w:fill="auto"/>
            <w:hideMark/>
          </w:tcPr>
          <w:p w14:paraId="6F3A78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132D76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067EBB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6D9B3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6FC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589" w:type="pct"/>
            <w:shd w:val="clear" w:color="auto" w:fill="auto"/>
            <w:noWrap/>
            <w:hideMark/>
          </w:tcPr>
          <w:p w14:paraId="5A918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598" w:type="pct"/>
            <w:gridSpan w:val="2"/>
            <w:shd w:val="clear" w:color="auto" w:fill="auto"/>
            <w:noWrap/>
            <w:hideMark/>
          </w:tcPr>
          <w:p w14:paraId="1CA8EB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8" w:type="pct"/>
            <w:shd w:val="clear" w:color="auto" w:fill="auto"/>
            <w:noWrap/>
            <w:hideMark/>
          </w:tcPr>
          <w:p w14:paraId="176DE3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c>
          <w:tcPr>
            <w:tcW w:w="367" w:type="pct"/>
            <w:shd w:val="clear" w:color="auto" w:fill="auto"/>
            <w:noWrap/>
            <w:hideMark/>
          </w:tcPr>
          <w:p w14:paraId="6DC7A58D" w14:textId="42E99EF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98678" w14:textId="77777777" w:rsidTr="007958A1">
        <w:trPr>
          <w:trHeight w:val="255"/>
        </w:trPr>
        <w:tc>
          <w:tcPr>
            <w:tcW w:w="1050" w:type="pct"/>
            <w:shd w:val="clear" w:color="auto" w:fill="auto"/>
            <w:hideMark/>
          </w:tcPr>
          <w:p w14:paraId="3548FBF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BF727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63A680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A80C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AFBC2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589" w:type="pct"/>
            <w:shd w:val="clear" w:color="auto" w:fill="auto"/>
            <w:noWrap/>
            <w:hideMark/>
          </w:tcPr>
          <w:p w14:paraId="475EF7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598" w:type="pct"/>
            <w:gridSpan w:val="2"/>
            <w:shd w:val="clear" w:color="auto" w:fill="auto"/>
            <w:noWrap/>
            <w:hideMark/>
          </w:tcPr>
          <w:p w14:paraId="215897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8" w:type="pct"/>
            <w:shd w:val="clear" w:color="auto" w:fill="auto"/>
            <w:noWrap/>
            <w:hideMark/>
          </w:tcPr>
          <w:p w14:paraId="5ECA59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c>
          <w:tcPr>
            <w:tcW w:w="367" w:type="pct"/>
            <w:shd w:val="clear" w:color="auto" w:fill="auto"/>
            <w:noWrap/>
            <w:hideMark/>
          </w:tcPr>
          <w:p w14:paraId="13D20F16" w14:textId="25FE92D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B236C85" w14:textId="77777777" w:rsidTr="007958A1">
        <w:trPr>
          <w:trHeight w:val="510"/>
        </w:trPr>
        <w:tc>
          <w:tcPr>
            <w:tcW w:w="1050" w:type="pct"/>
            <w:shd w:val="clear" w:color="auto" w:fill="auto"/>
            <w:hideMark/>
          </w:tcPr>
          <w:p w14:paraId="28C8B4B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5" w:type="pct"/>
            <w:shd w:val="clear" w:color="auto" w:fill="auto"/>
            <w:hideMark/>
          </w:tcPr>
          <w:p w14:paraId="36CA75F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101CBDF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B014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2FF265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89" w:type="pct"/>
            <w:shd w:val="clear" w:color="auto" w:fill="auto"/>
            <w:noWrap/>
            <w:hideMark/>
          </w:tcPr>
          <w:p w14:paraId="016DF6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598" w:type="pct"/>
            <w:gridSpan w:val="2"/>
            <w:shd w:val="clear" w:color="auto" w:fill="auto"/>
            <w:noWrap/>
            <w:hideMark/>
          </w:tcPr>
          <w:p w14:paraId="7299369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638" w:type="pct"/>
            <w:shd w:val="clear" w:color="auto" w:fill="auto"/>
            <w:noWrap/>
            <w:hideMark/>
          </w:tcPr>
          <w:p w14:paraId="7AD16E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367" w:type="pct"/>
            <w:shd w:val="clear" w:color="auto" w:fill="auto"/>
            <w:noWrap/>
            <w:hideMark/>
          </w:tcPr>
          <w:p w14:paraId="4F7874BE" w14:textId="7FAA350A"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15BF47C" w14:textId="77777777" w:rsidTr="007958A1">
        <w:trPr>
          <w:trHeight w:val="259"/>
        </w:trPr>
        <w:tc>
          <w:tcPr>
            <w:tcW w:w="5000" w:type="pct"/>
            <w:gridSpan w:val="10"/>
            <w:shd w:val="clear" w:color="auto" w:fill="auto"/>
            <w:noWrap/>
            <w:vAlign w:val="center"/>
            <w:hideMark/>
          </w:tcPr>
          <w:p w14:paraId="79071FC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(0330) Сера диоксид (Ангидрид сернистый, Сернистый газ, Сера (IV) оксид) (516)</w:t>
            </w:r>
          </w:p>
        </w:tc>
      </w:tr>
      <w:tr w:rsidR="00557D2B" w:rsidRPr="00CB472E" w14:paraId="3C8A0B13" w14:textId="77777777" w:rsidTr="007958A1">
        <w:trPr>
          <w:trHeight w:val="259"/>
        </w:trPr>
        <w:tc>
          <w:tcPr>
            <w:tcW w:w="5000" w:type="pct"/>
            <w:gridSpan w:val="10"/>
            <w:shd w:val="clear" w:color="auto" w:fill="auto"/>
            <w:noWrap/>
            <w:vAlign w:val="center"/>
            <w:hideMark/>
          </w:tcPr>
          <w:p w14:paraId="5FBEFA0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7CEC1D4" w14:textId="77777777" w:rsidTr="007958A1">
        <w:trPr>
          <w:trHeight w:val="255"/>
        </w:trPr>
        <w:tc>
          <w:tcPr>
            <w:tcW w:w="1050" w:type="pct"/>
            <w:shd w:val="clear" w:color="auto" w:fill="auto"/>
            <w:hideMark/>
          </w:tcPr>
          <w:p w14:paraId="16D7A46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69CAEE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2934C0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7CA60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DA1D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589" w:type="pct"/>
            <w:shd w:val="clear" w:color="auto" w:fill="auto"/>
            <w:noWrap/>
            <w:hideMark/>
          </w:tcPr>
          <w:p w14:paraId="1F9C84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598" w:type="pct"/>
            <w:gridSpan w:val="2"/>
            <w:shd w:val="clear" w:color="auto" w:fill="auto"/>
            <w:noWrap/>
            <w:hideMark/>
          </w:tcPr>
          <w:p w14:paraId="529628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8" w:type="pct"/>
            <w:shd w:val="clear" w:color="auto" w:fill="auto"/>
            <w:noWrap/>
            <w:hideMark/>
          </w:tcPr>
          <w:p w14:paraId="659527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c>
          <w:tcPr>
            <w:tcW w:w="367" w:type="pct"/>
            <w:shd w:val="clear" w:color="auto" w:fill="auto"/>
            <w:noWrap/>
            <w:hideMark/>
          </w:tcPr>
          <w:p w14:paraId="262014E8" w14:textId="66C91B4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3BA5426" w14:textId="77777777" w:rsidTr="007958A1">
        <w:trPr>
          <w:trHeight w:val="255"/>
        </w:trPr>
        <w:tc>
          <w:tcPr>
            <w:tcW w:w="1050" w:type="pct"/>
            <w:shd w:val="clear" w:color="auto" w:fill="auto"/>
            <w:hideMark/>
          </w:tcPr>
          <w:p w14:paraId="11EEA8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0BC9B35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53F1D6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FCAC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D96B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589" w:type="pct"/>
            <w:shd w:val="clear" w:color="auto" w:fill="auto"/>
            <w:noWrap/>
            <w:hideMark/>
          </w:tcPr>
          <w:p w14:paraId="2CEBCA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598" w:type="pct"/>
            <w:gridSpan w:val="2"/>
            <w:shd w:val="clear" w:color="auto" w:fill="auto"/>
            <w:noWrap/>
            <w:hideMark/>
          </w:tcPr>
          <w:p w14:paraId="6CCF08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8" w:type="pct"/>
            <w:shd w:val="clear" w:color="auto" w:fill="auto"/>
            <w:noWrap/>
            <w:hideMark/>
          </w:tcPr>
          <w:p w14:paraId="5D97A8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c>
          <w:tcPr>
            <w:tcW w:w="367" w:type="pct"/>
            <w:shd w:val="clear" w:color="auto" w:fill="auto"/>
            <w:noWrap/>
            <w:hideMark/>
          </w:tcPr>
          <w:p w14:paraId="1E393531" w14:textId="3D0E82B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CAD472" w14:textId="77777777" w:rsidTr="007958A1">
        <w:trPr>
          <w:trHeight w:val="255"/>
        </w:trPr>
        <w:tc>
          <w:tcPr>
            <w:tcW w:w="1050" w:type="pct"/>
            <w:shd w:val="clear" w:color="auto" w:fill="auto"/>
            <w:hideMark/>
          </w:tcPr>
          <w:p w14:paraId="6E3AE3E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4454A2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513A166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7B3B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E98FB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589" w:type="pct"/>
            <w:shd w:val="clear" w:color="auto" w:fill="auto"/>
            <w:noWrap/>
            <w:hideMark/>
          </w:tcPr>
          <w:p w14:paraId="2DFC9B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598" w:type="pct"/>
            <w:gridSpan w:val="2"/>
            <w:shd w:val="clear" w:color="auto" w:fill="auto"/>
            <w:noWrap/>
            <w:hideMark/>
          </w:tcPr>
          <w:p w14:paraId="4EF1F3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8" w:type="pct"/>
            <w:shd w:val="clear" w:color="auto" w:fill="auto"/>
            <w:noWrap/>
            <w:hideMark/>
          </w:tcPr>
          <w:p w14:paraId="33266B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c>
          <w:tcPr>
            <w:tcW w:w="367" w:type="pct"/>
            <w:shd w:val="clear" w:color="auto" w:fill="auto"/>
            <w:noWrap/>
            <w:hideMark/>
          </w:tcPr>
          <w:p w14:paraId="63FD1992" w14:textId="76EF72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6C23EF1" w14:textId="77777777" w:rsidTr="007958A1">
        <w:trPr>
          <w:trHeight w:val="255"/>
        </w:trPr>
        <w:tc>
          <w:tcPr>
            <w:tcW w:w="1050" w:type="pct"/>
            <w:shd w:val="clear" w:color="auto" w:fill="auto"/>
            <w:hideMark/>
          </w:tcPr>
          <w:p w14:paraId="234514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C311CF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73300F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5C54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C5FE5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589" w:type="pct"/>
            <w:shd w:val="clear" w:color="auto" w:fill="auto"/>
            <w:noWrap/>
            <w:hideMark/>
          </w:tcPr>
          <w:p w14:paraId="1602A5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598" w:type="pct"/>
            <w:gridSpan w:val="2"/>
            <w:shd w:val="clear" w:color="auto" w:fill="auto"/>
            <w:noWrap/>
            <w:hideMark/>
          </w:tcPr>
          <w:p w14:paraId="7EA28AF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8" w:type="pct"/>
            <w:shd w:val="clear" w:color="auto" w:fill="auto"/>
            <w:noWrap/>
            <w:hideMark/>
          </w:tcPr>
          <w:p w14:paraId="3CBA2A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c>
          <w:tcPr>
            <w:tcW w:w="367" w:type="pct"/>
            <w:shd w:val="clear" w:color="auto" w:fill="auto"/>
            <w:noWrap/>
            <w:hideMark/>
          </w:tcPr>
          <w:p w14:paraId="4D0EAAFB" w14:textId="387571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EA97EF" w14:textId="77777777" w:rsidTr="007958A1">
        <w:trPr>
          <w:trHeight w:val="255"/>
        </w:trPr>
        <w:tc>
          <w:tcPr>
            <w:tcW w:w="1050" w:type="pct"/>
            <w:shd w:val="clear" w:color="auto" w:fill="auto"/>
            <w:hideMark/>
          </w:tcPr>
          <w:p w14:paraId="24F582A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9A16D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4103C8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938BCD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0B0AD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589" w:type="pct"/>
            <w:shd w:val="clear" w:color="auto" w:fill="auto"/>
            <w:noWrap/>
            <w:hideMark/>
          </w:tcPr>
          <w:p w14:paraId="34EB2F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598" w:type="pct"/>
            <w:gridSpan w:val="2"/>
            <w:shd w:val="clear" w:color="auto" w:fill="auto"/>
            <w:noWrap/>
            <w:hideMark/>
          </w:tcPr>
          <w:p w14:paraId="3D9A620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8" w:type="pct"/>
            <w:shd w:val="clear" w:color="auto" w:fill="auto"/>
            <w:noWrap/>
            <w:hideMark/>
          </w:tcPr>
          <w:p w14:paraId="66AF72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c>
          <w:tcPr>
            <w:tcW w:w="367" w:type="pct"/>
            <w:shd w:val="clear" w:color="auto" w:fill="auto"/>
            <w:noWrap/>
            <w:hideMark/>
          </w:tcPr>
          <w:p w14:paraId="73CC1911" w14:textId="109B093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7A91F0C" w14:textId="77777777" w:rsidTr="007958A1">
        <w:trPr>
          <w:trHeight w:val="255"/>
        </w:trPr>
        <w:tc>
          <w:tcPr>
            <w:tcW w:w="1050" w:type="pct"/>
            <w:shd w:val="clear" w:color="auto" w:fill="auto"/>
            <w:hideMark/>
          </w:tcPr>
          <w:p w14:paraId="7DD3A84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BEBA0C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08" w:type="pct"/>
            <w:shd w:val="clear" w:color="auto" w:fill="auto"/>
            <w:noWrap/>
            <w:hideMark/>
          </w:tcPr>
          <w:p w14:paraId="5982FA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0DBAF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6E33B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589" w:type="pct"/>
            <w:shd w:val="clear" w:color="auto" w:fill="auto"/>
            <w:noWrap/>
            <w:hideMark/>
          </w:tcPr>
          <w:p w14:paraId="665D71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598" w:type="pct"/>
            <w:gridSpan w:val="2"/>
            <w:shd w:val="clear" w:color="auto" w:fill="auto"/>
            <w:noWrap/>
            <w:hideMark/>
          </w:tcPr>
          <w:p w14:paraId="29E11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8" w:type="pct"/>
            <w:shd w:val="clear" w:color="auto" w:fill="auto"/>
            <w:noWrap/>
            <w:hideMark/>
          </w:tcPr>
          <w:p w14:paraId="3B4EAF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c>
          <w:tcPr>
            <w:tcW w:w="367" w:type="pct"/>
            <w:shd w:val="clear" w:color="auto" w:fill="auto"/>
            <w:noWrap/>
            <w:hideMark/>
          </w:tcPr>
          <w:p w14:paraId="54BE6803" w14:textId="6F44E4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E27185" w14:textId="77777777" w:rsidTr="007958A1">
        <w:trPr>
          <w:trHeight w:val="255"/>
        </w:trPr>
        <w:tc>
          <w:tcPr>
            <w:tcW w:w="1050" w:type="pct"/>
            <w:shd w:val="clear" w:color="auto" w:fill="auto"/>
            <w:hideMark/>
          </w:tcPr>
          <w:p w14:paraId="1E18CEA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8BD88F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5A3CDF9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5BB9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5F465B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589" w:type="pct"/>
            <w:shd w:val="clear" w:color="auto" w:fill="auto"/>
            <w:noWrap/>
            <w:hideMark/>
          </w:tcPr>
          <w:p w14:paraId="5BEEC8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598" w:type="pct"/>
            <w:gridSpan w:val="2"/>
            <w:shd w:val="clear" w:color="auto" w:fill="auto"/>
            <w:noWrap/>
            <w:hideMark/>
          </w:tcPr>
          <w:p w14:paraId="728B67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8" w:type="pct"/>
            <w:shd w:val="clear" w:color="auto" w:fill="auto"/>
            <w:noWrap/>
            <w:hideMark/>
          </w:tcPr>
          <w:p w14:paraId="690B56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c>
          <w:tcPr>
            <w:tcW w:w="367" w:type="pct"/>
            <w:shd w:val="clear" w:color="auto" w:fill="auto"/>
            <w:noWrap/>
            <w:hideMark/>
          </w:tcPr>
          <w:p w14:paraId="730A0158" w14:textId="140093B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644392" w14:textId="77777777" w:rsidTr="007958A1">
        <w:trPr>
          <w:trHeight w:val="255"/>
        </w:trPr>
        <w:tc>
          <w:tcPr>
            <w:tcW w:w="1050" w:type="pct"/>
            <w:shd w:val="clear" w:color="auto" w:fill="auto"/>
            <w:hideMark/>
          </w:tcPr>
          <w:p w14:paraId="4729F28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F49FE8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44B596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55874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D883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589" w:type="pct"/>
            <w:shd w:val="clear" w:color="auto" w:fill="auto"/>
            <w:noWrap/>
            <w:hideMark/>
          </w:tcPr>
          <w:p w14:paraId="5D661E5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598" w:type="pct"/>
            <w:gridSpan w:val="2"/>
            <w:shd w:val="clear" w:color="auto" w:fill="auto"/>
            <w:noWrap/>
            <w:hideMark/>
          </w:tcPr>
          <w:p w14:paraId="31A79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8" w:type="pct"/>
            <w:shd w:val="clear" w:color="auto" w:fill="auto"/>
            <w:noWrap/>
            <w:hideMark/>
          </w:tcPr>
          <w:p w14:paraId="0526CB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c>
          <w:tcPr>
            <w:tcW w:w="367" w:type="pct"/>
            <w:shd w:val="clear" w:color="auto" w:fill="auto"/>
            <w:noWrap/>
            <w:hideMark/>
          </w:tcPr>
          <w:p w14:paraId="3C5B7354" w14:textId="5380407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A030C3D" w14:textId="77777777" w:rsidTr="007958A1">
        <w:trPr>
          <w:trHeight w:val="255"/>
        </w:trPr>
        <w:tc>
          <w:tcPr>
            <w:tcW w:w="1050" w:type="pct"/>
            <w:shd w:val="clear" w:color="auto" w:fill="auto"/>
            <w:hideMark/>
          </w:tcPr>
          <w:p w14:paraId="7080FAA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F1C9E8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27F979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B43E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C0A2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6A13B9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598" w:type="pct"/>
            <w:gridSpan w:val="2"/>
            <w:shd w:val="clear" w:color="auto" w:fill="auto"/>
            <w:noWrap/>
            <w:hideMark/>
          </w:tcPr>
          <w:p w14:paraId="11B8E7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7D8FAD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c>
          <w:tcPr>
            <w:tcW w:w="367" w:type="pct"/>
            <w:shd w:val="clear" w:color="auto" w:fill="auto"/>
            <w:noWrap/>
            <w:hideMark/>
          </w:tcPr>
          <w:p w14:paraId="0C07959B" w14:textId="2FB20A6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3C27D68" w14:textId="77777777" w:rsidTr="007958A1">
        <w:trPr>
          <w:trHeight w:val="259"/>
        </w:trPr>
        <w:tc>
          <w:tcPr>
            <w:tcW w:w="5000" w:type="pct"/>
            <w:gridSpan w:val="10"/>
            <w:shd w:val="clear" w:color="auto" w:fill="auto"/>
            <w:noWrap/>
            <w:vAlign w:val="center"/>
            <w:hideMark/>
          </w:tcPr>
          <w:p w14:paraId="01F94B1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59AB9AB8" w14:textId="77777777" w:rsidTr="007958A1">
        <w:trPr>
          <w:trHeight w:val="255"/>
        </w:trPr>
        <w:tc>
          <w:tcPr>
            <w:tcW w:w="1050" w:type="pct"/>
            <w:shd w:val="clear" w:color="auto" w:fill="auto"/>
            <w:hideMark/>
          </w:tcPr>
          <w:p w14:paraId="6751E6A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5" w:type="pct"/>
            <w:shd w:val="clear" w:color="auto" w:fill="auto"/>
            <w:hideMark/>
          </w:tcPr>
          <w:p w14:paraId="4C09BC4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08" w:type="pct"/>
            <w:shd w:val="clear" w:color="auto" w:fill="auto"/>
            <w:noWrap/>
            <w:hideMark/>
          </w:tcPr>
          <w:p w14:paraId="2C87D6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23F4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AFA1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589" w:type="pct"/>
            <w:shd w:val="clear" w:color="auto" w:fill="auto"/>
            <w:noWrap/>
            <w:hideMark/>
          </w:tcPr>
          <w:p w14:paraId="0FDD6A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598" w:type="pct"/>
            <w:gridSpan w:val="2"/>
            <w:shd w:val="clear" w:color="auto" w:fill="auto"/>
            <w:noWrap/>
            <w:hideMark/>
          </w:tcPr>
          <w:p w14:paraId="3C3AD8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8" w:type="pct"/>
            <w:shd w:val="clear" w:color="auto" w:fill="auto"/>
            <w:noWrap/>
            <w:hideMark/>
          </w:tcPr>
          <w:p w14:paraId="389F0D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c>
          <w:tcPr>
            <w:tcW w:w="367" w:type="pct"/>
            <w:shd w:val="clear" w:color="auto" w:fill="auto"/>
            <w:noWrap/>
            <w:hideMark/>
          </w:tcPr>
          <w:p w14:paraId="48CC1E1A" w14:textId="4A1376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B5F6B45" w14:textId="77777777" w:rsidTr="007958A1">
        <w:trPr>
          <w:trHeight w:val="255"/>
        </w:trPr>
        <w:tc>
          <w:tcPr>
            <w:tcW w:w="1050" w:type="pct"/>
            <w:shd w:val="clear" w:color="auto" w:fill="auto"/>
            <w:hideMark/>
          </w:tcPr>
          <w:p w14:paraId="275B65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84EE59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08" w:type="pct"/>
            <w:shd w:val="clear" w:color="auto" w:fill="auto"/>
            <w:noWrap/>
            <w:hideMark/>
          </w:tcPr>
          <w:p w14:paraId="05CB51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FFF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F39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589" w:type="pct"/>
            <w:shd w:val="clear" w:color="auto" w:fill="auto"/>
            <w:noWrap/>
            <w:hideMark/>
          </w:tcPr>
          <w:p w14:paraId="12A7107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2E3055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8" w:type="pct"/>
            <w:shd w:val="clear" w:color="auto" w:fill="auto"/>
            <w:noWrap/>
            <w:hideMark/>
          </w:tcPr>
          <w:p w14:paraId="0F4D75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9916F16" w14:textId="6AA9024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0ADDAE8" w14:textId="77777777" w:rsidTr="007958A1">
        <w:trPr>
          <w:trHeight w:val="255"/>
        </w:trPr>
        <w:tc>
          <w:tcPr>
            <w:tcW w:w="1050" w:type="pct"/>
            <w:shd w:val="clear" w:color="auto" w:fill="auto"/>
            <w:hideMark/>
          </w:tcPr>
          <w:p w14:paraId="26A30C7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5821CEE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08" w:type="pct"/>
            <w:shd w:val="clear" w:color="auto" w:fill="auto"/>
            <w:noWrap/>
            <w:hideMark/>
          </w:tcPr>
          <w:p w14:paraId="240B4B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04B61C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6F3F0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589" w:type="pct"/>
            <w:shd w:val="clear" w:color="auto" w:fill="auto"/>
            <w:noWrap/>
            <w:hideMark/>
          </w:tcPr>
          <w:p w14:paraId="1750091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598" w:type="pct"/>
            <w:gridSpan w:val="2"/>
            <w:shd w:val="clear" w:color="auto" w:fill="auto"/>
            <w:noWrap/>
            <w:hideMark/>
          </w:tcPr>
          <w:p w14:paraId="74798E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8" w:type="pct"/>
            <w:shd w:val="clear" w:color="auto" w:fill="auto"/>
            <w:noWrap/>
            <w:hideMark/>
          </w:tcPr>
          <w:p w14:paraId="76680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c>
          <w:tcPr>
            <w:tcW w:w="367" w:type="pct"/>
            <w:shd w:val="clear" w:color="auto" w:fill="auto"/>
            <w:noWrap/>
            <w:hideMark/>
          </w:tcPr>
          <w:p w14:paraId="0EFA3AC9" w14:textId="129F00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E25F58" w14:textId="77777777" w:rsidTr="007958A1">
        <w:trPr>
          <w:trHeight w:val="510"/>
        </w:trPr>
        <w:tc>
          <w:tcPr>
            <w:tcW w:w="1050" w:type="pct"/>
            <w:shd w:val="clear" w:color="auto" w:fill="auto"/>
            <w:hideMark/>
          </w:tcPr>
          <w:p w14:paraId="18B3BE5D"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429AC5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469AD0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2F44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C564E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89" w:type="pct"/>
            <w:shd w:val="clear" w:color="auto" w:fill="auto"/>
            <w:noWrap/>
            <w:hideMark/>
          </w:tcPr>
          <w:p w14:paraId="161074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598" w:type="pct"/>
            <w:gridSpan w:val="2"/>
            <w:shd w:val="clear" w:color="auto" w:fill="auto"/>
            <w:noWrap/>
            <w:hideMark/>
          </w:tcPr>
          <w:p w14:paraId="1060A6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638" w:type="pct"/>
            <w:shd w:val="clear" w:color="auto" w:fill="auto"/>
            <w:noWrap/>
            <w:hideMark/>
          </w:tcPr>
          <w:p w14:paraId="66E99A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367" w:type="pct"/>
            <w:shd w:val="clear" w:color="auto" w:fill="auto"/>
            <w:noWrap/>
            <w:hideMark/>
          </w:tcPr>
          <w:p w14:paraId="2AC77BBA" w14:textId="26599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BBCFF8C" w14:textId="77777777" w:rsidTr="007958A1">
        <w:trPr>
          <w:trHeight w:val="259"/>
        </w:trPr>
        <w:tc>
          <w:tcPr>
            <w:tcW w:w="5000" w:type="pct"/>
            <w:gridSpan w:val="10"/>
            <w:shd w:val="clear" w:color="auto" w:fill="auto"/>
            <w:noWrap/>
            <w:vAlign w:val="center"/>
            <w:hideMark/>
          </w:tcPr>
          <w:p w14:paraId="24708578"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(0333) Сероводород (Дигидросульфид) (518)</w:t>
            </w:r>
          </w:p>
        </w:tc>
      </w:tr>
      <w:tr w:rsidR="00557D2B" w:rsidRPr="00CB472E" w14:paraId="79C7FFC5" w14:textId="77777777" w:rsidTr="007958A1">
        <w:trPr>
          <w:trHeight w:val="259"/>
        </w:trPr>
        <w:tc>
          <w:tcPr>
            <w:tcW w:w="5000" w:type="pct"/>
            <w:gridSpan w:val="10"/>
            <w:shd w:val="clear" w:color="auto" w:fill="auto"/>
            <w:noWrap/>
            <w:vAlign w:val="center"/>
            <w:hideMark/>
          </w:tcPr>
          <w:p w14:paraId="6CA4651D"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68FD13D" w14:textId="77777777" w:rsidTr="007958A1">
        <w:trPr>
          <w:trHeight w:val="255"/>
        </w:trPr>
        <w:tc>
          <w:tcPr>
            <w:tcW w:w="1050" w:type="pct"/>
            <w:shd w:val="clear" w:color="auto" w:fill="auto"/>
            <w:hideMark/>
          </w:tcPr>
          <w:p w14:paraId="08AC1AB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4D8877A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08" w:type="pct"/>
            <w:shd w:val="clear" w:color="auto" w:fill="auto"/>
            <w:noWrap/>
            <w:hideMark/>
          </w:tcPr>
          <w:p w14:paraId="07621C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FE73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197015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589" w:type="pct"/>
            <w:shd w:val="clear" w:color="auto" w:fill="auto"/>
            <w:noWrap/>
            <w:hideMark/>
          </w:tcPr>
          <w:p w14:paraId="691C14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598" w:type="pct"/>
            <w:gridSpan w:val="2"/>
            <w:shd w:val="clear" w:color="auto" w:fill="auto"/>
            <w:noWrap/>
            <w:hideMark/>
          </w:tcPr>
          <w:p w14:paraId="754539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8" w:type="pct"/>
            <w:shd w:val="clear" w:color="auto" w:fill="auto"/>
            <w:noWrap/>
            <w:hideMark/>
          </w:tcPr>
          <w:p w14:paraId="7BB613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c>
          <w:tcPr>
            <w:tcW w:w="367" w:type="pct"/>
            <w:shd w:val="clear" w:color="auto" w:fill="auto"/>
            <w:noWrap/>
            <w:hideMark/>
          </w:tcPr>
          <w:p w14:paraId="130A8B54" w14:textId="7082B36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B2EB9DD" w14:textId="77777777" w:rsidTr="007958A1">
        <w:trPr>
          <w:trHeight w:val="255"/>
        </w:trPr>
        <w:tc>
          <w:tcPr>
            <w:tcW w:w="1050" w:type="pct"/>
            <w:shd w:val="clear" w:color="auto" w:fill="auto"/>
            <w:hideMark/>
          </w:tcPr>
          <w:p w14:paraId="265ABB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01E0624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08" w:type="pct"/>
            <w:shd w:val="clear" w:color="auto" w:fill="auto"/>
            <w:noWrap/>
            <w:hideMark/>
          </w:tcPr>
          <w:p w14:paraId="18270E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D7222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A866D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589" w:type="pct"/>
            <w:shd w:val="clear" w:color="auto" w:fill="auto"/>
            <w:noWrap/>
            <w:hideMark/>
          </w:tcPr>
          <w:p w14:paraId="6D7F12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598" w:type="pct"/>
            <w:gridSpan w:val="2"/>
            <w:shd w:val="clear" w:color="auto" w:fill="auto"/>
            <w:noWrap/>
            <w:hideMark/>
          </w:tcPr>
          <w:p w14:paraId="3EEF56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8" w:type="pct"/>
            <w:shd w:val="clear" w:color="auto" w:fill="auto"/>
            <w:noWrap/>
            <w:hideMark/>
          </w:tcPr>
          <w:p w14:paraId="7ECB68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c>
          <w:tcPr>
            <w:tcW w:w="367" w:type="pct"/>
            <w:shd w:val="clear" w:color="auto" w:fill="auto"/>
            <w:noWrap/>
            <w:hideMark/>
          </w:tcPr>
          <w:p w14:paraId="5C6B4B25" w14:textId="2E5CD71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7AD4DF" w14:textId="77777777" w:rsidTr="007958A1">
        <w:trPr>
          <w:trHeight w:val="255"/>
        </w:trPr>
        <w:tc>
          <w:tcPr>
            <w:tcW w:w="1050" w:type="pct"/>
            <w:shd w:val="clear" w:color="auto" w:fill="auto"/>
            <w:hideMark/>
          </w:tcPr>
          <w:p w14:paraId="6A9D0A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5ABD1E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08" w:type="pct"/>
            <w:shd w:val="clear" w:color="auto" w:fill="auto"/>
            <w:noWrap/>
            <w:hideMark/>
          </w:tcPr>
          <w:p w14:paraId="4BA0EB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73AF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C2A30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699BBFE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171E28E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7B142F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5065F528" w14:textId="160709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2843BF4" w14:textId="77777777" w:rsidTr="007958A1">
        <w:trPr>
          <w:trHeight w:val="255"/>
        </w:trPr>
        <w:tc>
          <w:tcPr>
            <w:tcW w:w="1050" w:type="pct"/>
            <w:shd w:val="clear" w:color="auto" w:fill="auto"/>
            <w:hideMark/>
          </w:tcPr>
          <w:p w14:paraId="6D456A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B248A2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08" w:type="pct"/>
            <w:shd w:val="clear" w:color="auto" w:fill="auto"/>
            <w:noWrap/>
            <w:hideMark/>
          </w:tcPr>
          <w:p w14:paraId="63D5A6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65237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B3251D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589" w:type="pct"/>
            <w:shd w:val="clear" w:color="auto" w:fill="auto"/>
            <w:noWrap/>
            <w:hideMark/>
          </w:tcPr>
          <w:p w14:paraId="047B68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598" w:type="pct"/>
            <w:gridSpan w:val="2"/>
            <w:shd w:val="clear" w:color="auto" w:fill="auto"/>
            <w:noWrap/>
            <w:hideMark/>
          </w:tcPr>
          <w:p w14:paraId="0D5928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8" w:type="pct"/>
            <w:shd w:val="clear" w:color="auto" w:fill="auto"/>
            <w:noWrap/>
            <w:hideMark/>
          </w:tcPr>
          <w:p w14:paraId="308688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c>
          <w:tcPr>
            <w:tcW w:w="367" w:type="pct"/>
            <w:shd w:val="clear" w:color="auto" w:fill="auto"/>
            <w:noWrap/>
            <w:hideMark/>
          </w:tcPr>
          <w:p w14:paraId="34300D8A" w14:textId="3F3ADFEC"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1D846D5" w14:textId="77777777" w:rsidTr="007958A1">
        <w:trPr>
          <w:trHeight w:val="510"/>
        </w:trPr>
        <w:tc>
          <w:tcPr>
            <w:tcW w:w="1050" w:type="pct"/>
            <w:shd w:val="clear" w:color="auto" w:fill="auto"/>
            <w:hideMark/>
          </w:tcPr>
          <w:p w14:paraId="15FCCAC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1DFCAEB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01C70A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BF92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FD74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89" w:type="pct"/>
            <w:shd w:val="clear" w:color="auto" w:fill="auto"/>
            <w:noWrap/>
            <w:hideMark/>
          </w:tcPr>
          <w:p w14:paraId="06767D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598" w:type="pct"/>
            <w:gridSpan w:val="2"/>
            <w:shd w:val="clear" w:color="auto" w:fill="auto"/>
            <w:noWrap/>
            <w:hideMark/>
          </w:tcPr>
          <w:p w14:paraId="0AAE8F4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638" w:type="pct"/>
            <w:shd w:val="clear" w:color="auto" w:fill="auto"/>
            <w:noWrap/>
            <w:hideMark/>
          </w:tcPr>
          <w:p w14:paraId="65BB9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367" w:type="pct"/>
            <w:shd w:val="clear" w:color="auto" w:fill="auto"/>
            <w:noWrap/>
            <w:hideMark/>
          </w:tcPr>
          <w:p w14:paraId="67B690A7" w14:textId="22143AE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D57E05C" w14:textId="77777777" w:rsidTr="007958A1">
        <w:trPr>
          <w:trHeight w:val="259"/>
        </w:trPr>
        <w:tc>
          <w:tcPr>
            <w:tcW w:w="5000" w:type="pct"/>
            <w:gridSpan w:val="10"/>
            <w:shd w:val="clear" w:color="auto" w:fill="auto"/>
            <w:noWrap/>
            <w:vAlign w:val="center"/>
            <w:hideMark/>
          </w:tcPr>
          <w:p w14:paraId="4122565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(0337) Углерод оксид (Окись углерода, Угарный газ) (584)</w:t>
            </w:r>
          </w:p>
        </w:tc>
      </w:tr>
      <w:tr w:rsidR="00557D2B" w:rsidRPr="00CB472E" w14:paraId="35D2EACB" w14:textId="77777777" w:rsidTr="007958A1">
        <w:trPr>
          <w:trHeight w:val="259"/>
        </w:trPr>
        <w:tc>
          <w:tcPr>
            <w:tcW w:w="5000" w:type="pct"/>
            <w:gridSpan w:val="10"/>
            <w:shd w:val="clear" w:color="auto" w:fill="auto"/>
            <w:noWrap/>
            <w:vAlign w:val="center"/>
            <w:hideMark/>
          </w:tcPr>
          <w:p w14:paraId="0F471A9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 xml:space="preserve">О р г а н и з о в а н н ы е   и с т о ч н и к и </w:t>
            </w:r>
          </w:p>
        </w:tc>
      </w:tr>
      <w:tr w:rsidR="00C55880" w:rsidRPr="00CB472E" w14:paraId="1B208415" w14:textId="77777777" w:rsidTr="007958A1">
        <w:trPr>
          <w:trHeight w:val="255"/>
        </w:trPr>
        <w:tc>
          <w:tcPr>
            <w:tcW w:w="1050" w:type="pct"/>
            <w:shd w:val="clear" w:color="auto" w:fill="auto"/>
            <w:hideMark/>
          </w:tcPr>
          <w:p w14:paraId="778637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730B12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0AE391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4755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6B6839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589" w:type="pct"/>
            <w:shd w:val="clear" w:color="auto" w:fill="auto"/>
            <w:noWrap/>
            <w:hideMark/>
          </w:tcPr>
          <w:p w14:paraId="02E2E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598" w:type="pct"/>
            <w:gridSpan w:val="2"/>
            <w:shd w:val="clear" w:color="auto" w:fill="auto"/>
            <w:noWrap/>
            <w:hideMark/>
          </w:tcPr>
          <w:p w14:paraId="5687AC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8" w:type="pct"/>
            <w:shd w:val="clear" w:color="auto" w:fill="auto"/>
            <w:noWrap/>
            <w:hideMark/>
          </w:tcPr>
          <w:p w14:paraId="2DE836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c>
          <w:tcPr>
            <w:tcW w:w="367" w:type="pct"/>
            <w:shd w:val="clear" w:color="auto" w:fill="auto"/>
            <w:noWrap/>
            <w:hideMark/>
          </w:tcPr>
          <w:p w14:paraId="4080754B" w14:textId="1649971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027231D" w14:textId="77777777" w:rsidTr="007958A1">
        <w:trPr>
          <w:trHeight w:val="255"/>
        </w:trPr>
        <w:tc>
          <w:tcPr>
            <w:tcW w:w="1050" w:type="pct"/>
            <w:shd w:val="clear" w:color="auto" w:fill="auto"/>
            <w:hideMark/>
          </w:tcPr>
          <w:p w14:paraId="4977D8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15ADC3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462BBDE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720B3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C85215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589" w:type="pct"/>
            <w:shd w:val="clear" w:color="auto" w:fill="auto"/>
            <w:noWrap/>
            <w:hideMark/>
          </w:tcPr>
          <w:p w14:paraId="7A5D59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598" w:type="pct"/>
            <w:gridSpan w:val="2"/>
            <w:shd w:val="clear" w:color="auto" w:fill="auto"/>
            <w:noWrap/>
            <w:hideMark/>
          </w:tcPr>
          <w:p w14:paraId="6A3216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8" w:type="pct"/>
            <w:shd w:val="clear" w:color="auto" w:fill="auto"/>
            <w:noWrap/>
            <w:hideMark/>
          </w:tcPr>
          <w:p w14:paraId="1E9F4E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c>
          <w:tcPr>
            <w:tcW w:w="367" w:type="pct"/>
            <w:shd w:val="clear" w:color="auto" w:fill="auto"/>
            <w:noWrap/>
            <w:hideMark/>
          </w:tcPr>
          <w:p w14:paraId="608C445A" w14:textId="04D65CA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9A1033" w14:textId="77777777" w:rsidTr="007958A1">
        <w:trPr>
          <w:trHeight w:val="255"/>
        </w:trPr>
        <w:tc>
          <w:tcPr>
            <w:tcW w:w="1050" w:type="pct"/>
            <w:shd w:val="clear" w:color="auto" w:fill="auto"/>
            <w:hideMark/>
          </w:tcPr>
          <w:p w14:paraId="787AD10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AB1A3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2BDD49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34FBF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576E0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589" w:type="pct"/>
            <w:shd w:val="clear" w:color="auto" w:fill="auto"/>
            <w:noWrap/>
            <w:hideMark/>
          </w:tcPr>
          <w:p w14:paraId="3C7E09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598" w:type="pct"/>
            <w:gridSpan w:val="2"/>
            <w:shd w:val="clear" w:color="auto" w:fill="auto"/>
            <w:noWrap/>
            <w:hideMark/>
          </w:tcPr>
          <w:p w14:paraId="4A3C3E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8" w:type="pct"/>
            <w:shd w:val="clear" w:color="auto" w:fill="auto"/>
            <w:noWrap/>
            <w:hideMark/>
          </w:tcPr>
          <w:p w14:paraId="043BDB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c>
          <w:tcPr>
            <w:tcW w:w="367" w:type="pct"/>
            <w:shd w:val="clear" w:color="auto" w:fill="auto"/>
            <w:noWrap/>
            <w:hideMark/>
          </w:tcPr>
          <w:p w14:paraId="0755AB52" w14:textId="3F10FF7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8C756A1" w14:textId="77777777" w:rsidTr="007958A1">
        <w:trPr>
          <w:trHeight w:val="255"/>
        </w:trPr>
        <w:tc>
          <w:tcPr>
            <w:tcW w:w="1050" w:type="pct"/>
            <w:shd w:val="clear" w:color="auto" w:fill="auto"/>
            <w:hideMark/>
          </w:tcPr>
          <w:p w14:paraId="3D6C633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22659F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145558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923B5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9FE633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589" w:type="pct"/>
            <w:shd w:val="clear" w:color="auto" w:fill="auto"/>
            <w:noWrap/>
            <w:hideMark/>
          </w:tcPr>
          <w:p w14:paraId="0F3181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598" w:type="pct"/>
            <w:gridSpan w:val="2"/>
            <w:shd w:val="clear" w:color="auto" w:fill="auto"/>
            <w:noWrap/>
            <w:hideMark/>
          </w:tcPr>
          <w:p w14:paraId="7948F9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8" w:type="pct"/>
            <w:shd w:val="clear" w:color="auto" w:fill="auto"/>
            <w:noWrap/>
            <w:hideMark/>
          </w:tcPr>
          <w:p w14:paraId="7FA054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c>
          <w:tcPr>
            <w:tcW w:w="367" w:type="pct"/>
            <w:shd w:val="clear" w:color="auto" w:fill="auto"/>
            <w:noWrap/>
            <w:hideMark/>
          </w:tcPr>
          <w:p w14:paraId="44C8DCB1" w14:textId="7A20003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25E0D32" w14:textId="77777777" w:rsidTr="007958A1">
        <w:trPr>
          <w:trHeight w:val="255"/>
        </w:trPr>
        <w:tc>
          <w:tcPr>
            <w:tcW w:w="1050" w:type="pct"/>
            <w:shd w:val="clear" w:color="auto" w:fill="auto"/>
            <w:hideMark/>
          </w:tcPr>
          <w:p w14:paraId="425340A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EE3D1D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54F5B4B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21BB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62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589" w:type="pct"/>
            <w:shd w:val="clear" w:color="auto" w:fill="auto"/>
            <w:noWrap/>
            <w:hideMark/>
          </w:tcPr>
          <w:p w14:paraId="6333C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598" w:type="pct"/>
            <w:gridSpan w:val="2"/>
            <w:shd w:val="clear" w:color="auto" w:fill="auto"/>
            <w:noWrap/>
            <w:hideMark/>
          </w:tcPr>
          <w:p w14:paraId="5560D9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8" w:type="pct"/>
            <w:shd w:val="clear" w:color="auto" w:fill="auto"/>
            <w:noWrap/>
            <w:hideMark/>
          </w:tcPr>
          <w:p w14:paraId="7F7E8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c>
          <w:tcPr>
            <w:tcW w:w="367" w:type="pct"/>
            <w:shd w:val="clear" w:color="auto" w:fill="auto"/>
            <w:noWrap/>
            <w:hideMark/>
          </w:tcPr>
          <w:p w14:paraId="33FC5538" w14:textId="0409984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07F8CB2" w14:textId="77777777" w:rsidTr="007958A1">
        <w:trPr>
          <w:trHeight w:val="255"/>
        </w:trPr>
        <w:tc>
          <w:tcPr>
            <w:tcW w:w="1050" w:type="pct"/>
            <w:shd w:val="clear" w:color="auto" w:fill="auto"/>
            <w:hideMark/>
          </w:tcPr>
          <w:p w14:paraId="1D2D3EC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BCE762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408" w:type="pct"/>
            <w:shd w:val="clear" w:color="auto" w:fill="auto"/>
            <w:noWrap/>
            <w:hideMark/>
          </w:tcPr>
          <w:p w14:paraId="6A981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8DA987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516FE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589" w:type="pct"/>
            <w:shd w:val="clear" w:color="auto" w:fill="auto"/>
            <w:noWrap/>
            <w:hideMark/>
          </w:tcPr>
          <w:p w14:paraId="7E1FA14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598" w:type="pct"/>
            <w:gridSpan w:val="2"/>
            <w:shd w:val="clear" w:color="auto" w:fill="auto"/>
            <w:noWrap/>
            <w:hideMark/>
          </w:tcPr>
          <w:p w14:paraId="1E7B4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8" w:type="pct"/>
            <w:shd w:val="clear" w:color="auto" w:fill="auto"/>
            <w:noWrap/>
            <w:hideMark/>
          </w:tcPr>
          <w:p w14:paraId="7A36C8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c>
          <w:tcPr>
            <w:tcW w:w="367" w:type="pct"/>
            <w:shd w:val="clear" w:color="auto" w:fill="auto"/>
            <w:noWrap/>
            <w:hideMark/>
          </w:tcPr>
          <w:p w14:paraId="22B8A430" w14:textId="3929FB5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5CA96" w14:textId="77777777" w:rsidTr="007958A1">
        <w:trPr>
          <w:trHeight w:val="255"/>
        </w:trPr>
        <w:tc>
          <w:tcPr>
            <w:tcW w:w="1050" w:type="pct"/>
            <w:shd w:val="clear" w:color="auto" w:fill="auto"/>
            <w:hideMark/>
          </w:tcPr>
          <w:p w14:paraId="5845588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76271B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16B21D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A2A4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2ABBC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589" w:type="pct"/>
            <w:shd w:val="clear" w:color="auto" w:fill="auto"/>
            <w:noWrap/>
            <w:hideMark/>
          </w:tcPr>
          <w:p w14:paraId="217C1FE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598" w:type="pct"/>
            <w:gridSpan w:val="2"/>
            <w:shd w:val="clear" w:color="auto" w:fill="auto"/>
            <w:noWrap/>
            <w:hideMark/>
          </w:tcPr>
          <w:p w14:paraId="31DFA2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8" w:type="pct"/>
            <w:shd w:val="clear" w:color="auto" w:fill="auto"/>
            <w:noWrap/>
            <w:hideMark/>
          </w:tcPr>
          <w:p w14:paraId="6B623A3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c>
          <w:tcPr>
            <w:tcW w:w="367" w:type="pct"/>
            <w:shd w:val="clear" w:color="auto" w:fill="auto"/>
            <w:noWrap/>
            <w:hideMark/>
          </w:tcPr>
          <w:p w14:paraId="32602C71" w14:textId="1630FED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893E4D2" w14:textId="77777777" w:rsidTr="007958A1">
        <w:trPr>
          <w:trHeight w:val="255"/>
        </w:trPr>
        <w:tc>
          <w:tcPr>
            <w:tcW w:w="1050" w:type="pct"/>
            <w:shd w:val="clear" w:color="auto" w:fill="auto"/>
            <w:hideMark/>
          </w:tcPr>
          <w:p w14:paraId="4389A6A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2CBE7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338003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111B8E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FEE88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589" w:type="pct"/>
            <w:shd w:val="clear" w:color="auto" w:fill="auto"/>
            <w:noWrap/>
            <w:hideMark/>
          </w:tcPr>
          <w:p w14:paraId="6D098E3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598" w:type="pct"/>
            <w:gridSpan w:val="2"/>
            <w:shd w:val="clear" w:color="auto" w:fill="auto"/>
            <w:noWrap/>
            <w:hideMark/>
          </w:tcPr>
          <w:p w14:paraId="22A3064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8" w:type="pct"/>
            <w:shd w:val="clear" w:color="auto" w:fill="auto"/>
            <w:noWrap/>
            <w:hideMark/>
          </w:tcPr>
          <w:p w14:paraId="6334307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c>
          <w:tcPr>
            <w:tcW w:w="367" w:type="pct"/>
            <w:shd w:val="clear" w:color="auto" w:fill="auto"/>
            <w:noWrap/>
            <w:hideMark/>
          </w:tcPr>
          <w:p w14:paraId="64338C22" w14:textId="189CB0B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FDAEF37" w14:textId="77777777" w:rsidTr="007958A1">
        <w:trPr>
          <w:trHeight w:val="255"/>
        </w:trPr>
        <w:tc>
          <w:tcPr>
            <w:tcW w:w="1050" w:type="pct"/>
            <w:shd w:val="clear" w:color="auto" w:fill="auto"/>
            <w:hideMark/>
          </w:tcPr>
          <w:p w14:paraId="4CBE186A"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3BB89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3C9027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536D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8EC2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589" w:type="pct"/>
            <w:shd w:val="clear" w:color="auto" w:fill="auto"/>
            <w:noWrap/>
            <w:hideMark/>
          </w:tcPr>
          <w:p w14:paraId="17B9A9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598" w:type="pct"/>
            <w:gridSpan w:val="2"/>
            <w:shd w:val="clear" w:color="auto" w:fill="auto"/>
            <w:noWrap/>
            <w:hideMark/>
          </w:tcPr>
          <w:p w14:paraId="48AF40D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8" w:type="pct"/>
            <w:shd w:val="clear" w:color="auto" w:fill="auto"/>
            <w:noWrap/>
            <w:hideMark/>
          </w:tcPr>
          <w:p w14:paraId="06566C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c>
          <w:tcPr>
            <w:tcW w:w="367" w:type="pct"/>
            <w:shd w:val="clear" w:color="auto" w:fill="auto"/>
            <w:noWrap/>
            <w:hideMark/>
          </w:tcPr>
          <w:p w14:paraId="3C7F6F3B" w14:textId="4648201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16B09E" w14:textId="77777777" w:rsidTr="007958A1">
        <w:trPr>
          <w:trHeight w:val="510"/>
        </w:trPr>
        <w:tc>
          <w:tcPr>
            <w:tcW w:w="1050" w:type="pct"/>
            <w:shd w:val="clear" w:color="auto" w:fill="auto"/>
            <w:hideMark/>
          </w:tcPr>
          <w:p w14:paraId="0D18077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6DE25AA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1FBBD7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54F9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E3314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89" w:type="pct"/>
            <w:shd w:val="clear" w:color="auto" w:fill="auto"/>
            <w:noWrap/>
            <w:hideMark/>
          </w:tcPr>
          <w:p w14:paraId="08E73F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598" w:type="pct"/>
            <w:gridSpan w:val="2"/>
            <w:shd w:val="clear" w:color="auto" w:fill="auto"/>
            <w:noWrap/>
            <w:hideMark/>
          </w:tcPr>
          <w:p w14:paraId="2A6A94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638" w:type="pct"/>
            <w:shd w:val="clear" w:color="auto" w:fill="auto"/>
            <w:noWrap/>
            <w:hideMark/>
          </w:tcPr>
          <w:p w14:paraId="55D607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367" w:type="pct"/>
            <w:shd w:val="clear" w:color="auto" w:fill="auto"/>
            <w:noWrap/>
            <w:hideMark/>
          </w:tcPr>
          <w:p w14:paraId="0EE73631" w14:textId="4BA5C2F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78669E7" w14:textId="77777777" w:rsidTr="007958A1">
        <w:trPr>
          <w:trHeight w:val="259"/>
        </w:trPr>
        <w:tc>
          <w:tcPr>
            <w:tcW w:w="5000" w:type="pct"/>
            <w:gridSpan w:val="10"/>
            <w:shd w:val="clear" w:color="auto" w:fill="auto"/>
            <w:noWrap/>
            <w:vAlign w:val="center"/>
            <w:hideMark/>
          </w:tcPr>
          <w:p w14:paraId="1C828DC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(0415) Смесь углеводородов предельных С1-С5 (1502*)</w:t>
            </w:r>
          </w:p>
        </w:tc>
      </w:tr>
      <w:tr w:rsidR="00557D2B" w:rsidRPr="00CB472E" w14:paraId="55E284D3" w14:textId="77777777" w:rsidTr="007958A1">
        <w:trPr>
          <w:trHeight w:val="259"/>
        </w:trPr>
        <w:tc>
          <w:tcPr>
            <w:tcW w:w="5000" w:type="pct"/>
            <w:gridSpan w:val="10"/>
            <w:shd w:val="clear" w:color="auto" w:fill="auto"/>
            <w:noWrap/>
            <w:vAlign w:val="center"/>
            <w:hideMark/>
          </w:tcPr>
          <w:p w14:paraId="5A99B5D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0069979A" w14:textId="77777777" w:rsidTr="007958A1">
        <w:trPr>
          <w:trHeight w:val="255"/>
        </w:trPr>
        <w:tc>
          <w:tcPr>
            <w:tcW w:w="1050" w:type="pct"/>
            <w:shd w:val="clear" w:color="auto" w:fill="auto"/>
            <w:hideMark/>
          </w:tcPr>
          <w:p w14:paraId="6E0E6C9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3A67CF5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408" w:type="pct"/>
            <w:shd w:val="clear" w:color="auto" w:fill="auto"/>
            <w:noWrap/>
            <w:hideMark/>
          </w:tcPr>
          <w:p w14:paraId="3B892B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860F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68D4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589" w:type="pct"/>
            <w:shd w:val="clear" w:color="auto" w:fill="auto"/>
            <w:noWrap/>
            <w:hideMark/>
          </w:tcPr>
          <w:p w14:paraId="5FB980C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598" w:type="pct"/>
            <w:gridSpan w:val="2"/>
            <w:shd w:val="clear" w:color="auto" w:fill="auto"/>
            <w:noWrap/>
            <w:hideMark/>
          </w:tcPr>
          <w:p w14:paraId="6A8D981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8" w:type="pct"/>
            <w:shd w:val="clear" w:color="auto" w:fill="auto"/>
            <w:noWrap/>
            <w:hideMark/>
          </w:tcPr>
          <w:p w14:paraId="550FE5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c>
          <w:tcPr>
            <w:tcW w:w="367" w:type="pct"/>
            <w:shd w:val="clear" w:color="auto" w:fill="auto"/>
            <w:noWrap/>
            <w:hideMark/>
          </w:tcPr>
          <w:p w14:paraId="5DE6F59E" w14:textId="2E9D1CF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560A59" w14:textId="77777777" w:rsidTr="007958A1">
        <w:trPr>
          <w:trHeight w:val="255"/>
        </w:trPr>
        <w:tc>
          <w:tcPr>
            <w:tcW w:w="1050" w:type="pct"/>
            <w:shd w:val="clear" w:color="auto" w:fill="auto"/>
            <w:hideMark/>
          </w:tcPr>
          <w:p w14:paraId="6DE9A35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72B595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408" w:type="pct"/>
            <w:shd w:val="clear" w:color="auto" w:fill="auto"/>
            <w:noWrap/>
            <w:hideMark/>
          </w:tcPr>
          <w:p w14:paraId="150FD4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B6171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44E04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589" w:type="pct"/>
            <w:shd w:val="clear" w:color="auto" w:fill="auto"/>
            <w:noWrap/>
            <w:hideMark/>
          </w:tcPr>
          <w:p w14:paraId="615DEC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598" w:type="pct"/>
            <w:gridSpan w:val="2"/>
            <w:shd w:val="clear" w:color="auto" w:fill="auto"/>
            <w:noWrap/>
            <w:hideMark/>
          </w:tcPr>
          <w:p w14:paraId="6B522D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8" w:type="pct"/>
            <w:shd w:val="clear" w:color="auto" w:fill="auto"/>
            <w:noWrap/>
            <w:hideMark/>
          </w:tcPr>
          <w:p w14:paraId="4AA81D6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c>
          <w:tcPr>
            <w:tcW w:w="367" w:type="pct"/>
            <w:shd w:val="clear" w:color="auto" w:fill="auto"/>
            <w:noWrap/>
            <w:hideMark/>
          </w:tcPr>
          <w:p w14:paraId="2E7BED94" w14:textId="5D48E0E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DD200E3" w14:textId="77777777" w:rsidTr="007958A1">
        <w:trPr>
          <w:trHeight w:val="255"/>
        </w:trPr>
        <w:tc>
          <w:tcPr>
            <w:tcW w:w="1050" w:type="pct"/>
            <w:shd w:val="clear" w:color="auto" w:fill="auto"/>
            <w:hideMark/>
          </w:tcPr>
          <w:p w14:paraId="76D7F26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освоении БУ</w:t>
            </w:r>
          </w:p>
        </w:tc>
        <w:tc>
          <w:tcPr>
            <w:tcW w:w="435" w:type="pct"/>
            <w:shd w:val="clear" w:color="auto" w:fill="auto"/>
            <w:hideMark/>
          </w:tcPr>
          <w:p w14:paraId="557ABC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408" w:type="pct"/>
            <w:shd w:val="clear" w:color="auto" w:fill="auto"/>
            <w:noWrap/>
            <w:hideMark/>
          </w:tcPr>
          <w:p w14:paraId="608CEA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096D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9C0594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589" w:type="pct"/>
            <w:shd w:val="clear" w:color="auto" w:fill="auto"/>
            <w:noWrap/>
            <w:hideMark/>
          </w:tcPr>
          <w:p w14:paraId="032E39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598" w:type="pct"/>
            <w:gridSpan w:val="2"/>
            <w:shd w:val="clear" w:color="auto" w:fill="auto"/>
            <w:noWrap/>
            <w:hideMark/>
          </w:tcPr>
          <w:p w14:paraId="1F6110F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8" w:type="pct"/>
            <w:shd w:val="clear" w:color="auto" w:fill="auto"/>
            <w:noWrap/>
            <w:hideMark/>
          </w:tcPr>
          <w:p w14:paraId="69D473F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c>
          <w:tcPr>
            <w:tcW w:w="367" w:type="pct"/>
            <w:shd w:val="clear" w:color="auto" w:fill="auto"/>
            <w:noWrap/>
            <w:hideMark/>
          </w:tcPr>
          <w:p w14:paraId="1671262B" w14:textId="24F43D0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CEB329" w14:textId="77777777" w:rsidTr="007958A1">
        <w:trPr>
          <w:trHeight w:val="255"/>
        </w:trPr>
        <w:tc>
          <w:tcPr>
            <w:tcW w:w="1050" w:type="pct"/>
            <w:shd w:val="clear" w:color="auto" w:fill="auto"/>
            <w:hideMark/>
          </w:tcPr>
          <w:p w14:paraId="4C78BFF5"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F68FC62"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408" w:type="pct"/>
            <w:shd w:val="clear" w:color="auto" w:fill="auto"/>
            <w:noWrap/>
            <w:hideMark/>
          </w:tcPr>
          <w:p w14:paraId="09A7286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C5A1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4BE75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589" w:type="pct"/>
            <w:shd w:val="clear" w:color="auto" w:fill="auto"/>
            <w:noWrap/>
            <w:hideMark/>
          </w:tcPr>
          <w:p w14:paraId="49BF324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598" w:type="pct"/>
            <w:gridSpan w:val="2"/>
            <w:shd w:val="clear" w:color="auto" w:fill="auto"/>
            <w:noWrap/>
            <w:hideMark/>
          </w:tcPr>
          <w:p w14:paraId="46F7DF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8" w:type="pct"/>
            <w:shd w:val="clear" w:color="auto" w:fill="auto"/>
            <w:noWrap/>
            <w:hideMark/>
          </w:tcPr>
          <w:p w14:paraId="2E379D9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c>
          <w:tcPr>
            <w:tcW w:w="367" w:type="pct"/>
            <w:shd w:val="clear" w:color="auto" w:fill="auto"/>
            <w:noWrap/>
            <w:hideMark/>
          </w:tcPr>
          <w:p w14:paraId="26A5E1A8" w14:textId="00347AD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4208616" w14:textId="77777777" w:rsidTr="007958A1">
        <w:trPr>
          <w:trHeight w:val="255"/>
        </w:trPr>
        <w:tc>
          <w:tcPr>
            <w:tcW w:w="1050" w:type="pct"/>
            <w:shd w:val="clear" w:color="auto" w:fill="auto"/>
            <w:hideMark/>
          </w:tcPr>
          <w:p w14:paraId="48BC1086"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1D2BC5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408" w:type="pct"/>
            <w:shd w:val="clear" w:color="auto" w:fill="auto"/>
            <w:noWrap/>
            <w:hideMark/>
          </w:tcPr>
          <w:p w14:paraId="3C9069B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B3555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1FA63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589" w:type="pct"/>
            <w:shd w:val="clear" w:color="auto" w:fill="auto"/>
            <w:noWrap/>
            <w:hideMark/>
          </w:tcPr>
          <w:p w14:paraId="113760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598" w:type="pct"/>
            <w:gridSpan w:val="2"/>
            <w:shd w:val="clear" w:color="auto" w:fill="auto"/>
            <w:noWrap/>
            <w:hideMark/>
          </w:tcPr>
          <w:p w14:paraId="147CBE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8" w:type="pct"/>
            <w:shd w:val="clear" w:color="auto" w:fill="auto"/>
            <w:noWrap/>
            <w:hideMark/>
          </w:tcPr>
          <w:p w14:paraId="1093C62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c>
          <w:tcPr>
            <w:tcW w:w="367" w:type="pct"/>
            <w:shd w:val="clear" w:color="auto" w:fill="auto"/>
            <w:noWrap/>
            <w:hideMark/>
          </w:tcPr>
          <w:p w14:paraId="10248575" w14:textId="6E7D0ED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997A329" w14:textId="77777777" w:rsidTr="007958A1">
        <w:trPr>
          <w:trHeight w:val="255"/>
        </w:trPr>
        <w:tc>
          <w:tcPr>
            <w:tcW w:w="1050" w:type="pct"/>
            <w:shd w:val="clear" w:color="auto" w:fill="auto"/>
            <w:hideMark/>
          </w:tcPr>
          <w:p w14:paraId="4EC4D6C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06F7F0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408" w:type="pct"/>
            <w:shd w:val="clear" w:color="auto" w:fill="auto"/>
            <w:noWrap/>
            <w:hideMark/>
          </w:tcPr>
          <w:p w14:paraId="006841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2FEA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FE0C1F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589" w:type="pct"/>
            <w:shd w:val="clear" w:color="auto" w:fill="auto"/>
            <w:noWrap/>
            <w:hideMark/>
          </w:tcPr>
          <w:p w14:paraId="6C7EBC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598" w:type="pct"/>
            <w:gridSpan w:val="2"/>
            <w:shd w:val="clear" w:color="auto" w:fill="auto"/>
            <w:noWrap/>
            <w:hideMark/>
          </w:tcPr>
          <w:p w14:paraId="5522F55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8" w:type="pct"/>
            <w:shd w:val="clear" w:color="auto" w:fill="auto"/>
            <w:noWrap/>
            <w:hideMark/>
          </w:tcPr>
          <w:p w14:paraId="3929EB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c>
          <w:tcPr>
            <w:tcW w:w="367" w:type="pct"/>
            <w:shd w:val="clear" w:color="auto" w:fill="auto"/>
            <w:noWrap/>
            <w:hideMark/>
          </w:tcPr>
          <w:p w14:paraId="18492831" w14:textId="3605C25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48CD43" w14:textId="77777777" w:rsidTr="007958A1">
        <w:trPr>
          <w:trHeight w:val="510"/>
        </w:trPr>
        <w:tc>
          <w:tcPr>
            <w:tcW w:w="1050" w:type="pct"/>
            <w:shd w:val="clear" w:color="auto" w:fill="auto"/>
            <w:hideMark/>
          </w:tcPr>
          <w:p w14:paraId="595B410C"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1CDB4B7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23E9FE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2E77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4C8D9E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89" w:type="pct"/>
            <w:shd w:val="clear" w:color="auto" w:fill="auto"/>
            <w:noWrap/>
            <w:hideMark/>
          </w:tcPr>
          <w:p w14:paraId="085C3A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598" w:type="pct"/>
            <w:gridSpan w:val="2"/>
            <w:shd w:val="clear" w:color="auto" w:fill="auto"/>
            <w:noWrap/>
            <w:hideMark/>
          </w:tcPr>
          <w:p w14:paraId="554D5E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638" w:type="pct"/>
            <w:shd w:val="clear" w:color="auto" w:fill="auto"/>
            <w:noWrap/>
            <w:hideMark/>
          </w:tcPr>
          <w:p w14:paraId="143F993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367" w:type="pct"/>
            <w:shd w:val="clear" w:color="auto" w:fill="auto"/>
            <w:noWrap/>
            <w:hideMark/>
          </w:tcPr>
          <w:p w14:paraId="66E5BB21" w14:textId="1F397EF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6B3826F" w14:textId="77777777" w:rsidTr="007958A1">
        <w:trPr>
          <w:trHeight w:val="259"/>
        </w:trPr>
        <w:tc>
          <w:tcPr>
            <w:tcW w:w="5000" w:type="pct"/>
            <w:gridSpan w:val="10"/>
            <w:shd w:val="clear" w:color="auto" w:fill="auto"/>
            <w:noWrap/>
            <w:vAlign w:val="center"/>
            <w:hideMark/>
          </w:tcPr>
          <w:p w14:paraId="01F748E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(1301) Проп-2-ен-1-аль (Акролеин, Акрилальдегид) (474)</w:t>
            </w:r>
          </w:p>
        </w:tc>
      </w:tr>
      <w:tr w:rsidR="00557D2B" w:rsidRPr="00CB472E" w14:paraId="17EF2D8C" w14:textId="77777777" w:rsidTr="007958A1">
        <w:trPr>
          <w:trHeight w:val="259"/>
        </w:trPr>
        <w:tc>
          <w:tcPr>
            <w:tcW w:w="5000" w:type="pct"/>
            <w:gridSpan w:val="10"/>
            <w:shd w:val="clear" w:color="auto" w:fill="auto"/>
            <w:noWrap/>
            <w:vAlign w:val="center"/>
            <w:hideMark/>
          </w:tcPr>
          <w:p w14:paraId="2F9F93A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229897F1" w14:textId="77777777" w:rsidTr="007958A1">
        <w:trPr>
          <w:trHeight w:val="255"/>
        </w:trPr>
        <w:tc>
          <w:tcPr>
            <w:tcW w:w="1050" w:type="pct"/>
            <w:shd w:val="clear" w:color="auto" w:fill="auto"/>
            <w:hideMark/>
          </w:tcPr>
          <w:p w14:paraId="4DB30294"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6776B82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5082896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DD1B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F6EAE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6439772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0B9D61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2FB30E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0338516E" w14:textId="4074B59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3987C56" w14:textId="77777777" w:rsidTr="007958A1">
        <w:trPr>
          <w:trHeight w:val="255"/>
        </w:trPr>
        <w:tc>
          <w:tcPr>
            <w:tcW w:w="1050" w:type="pct"/>
            <w:shd w:val="clear" w:color="auto" w:fill="auto"/>
            <w:hideMark/>
          </w:tcPr>
          <w:p w14:paraId="5309CE1F"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3A3556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2B3F75E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C9B98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3388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2C0A8C3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2BB147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4B103A6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489DAA3B" w14:textId="0D5E16D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4902FE2" w14:textId="77777777" w:rsidTr="007958A1">
        <w:trPr>
          <w:trHeight w:val="255"/>
        </w:trPr>
        <w:tc>
          <w:tcPr>
            <w:tcW w:w="1050" w:type="pct"/>
            <w:shd w:val="clear" w:color="auto" w:fill="auto"/>
            <w:hideMark/>
          </w:tcPr>
          <w:p w14:paraId="6BE6E67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423C99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3BFA14A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F720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A9C884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22249D2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1AEA6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543976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B8F53D7" w14:textId="0068F95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EDA478" w14:textId="77777777" w:rsidTr="007958A1">
        <w:trPr>
          <w:trHeight w:val="255"/>
        </w:trPr>
        <w:tc>
          <w:tcPr>
            <w:tcW w:w="1050" w:type="pct"/>
            <w:shd w:val="clear" w:color="auto" w:fill="auto"/>
            <w:hideMark/>
          </w:tcPr>
          <w:p w14:paraId="2A899D3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C61E01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51DF7F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6365EB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EDBA5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7B5ECF1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7F3B1BD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19A7DE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580BBA0F" w14:textId="7F482A41"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E7D4FC5" w14:textId="77777777" w:rsidTr="007958A1">
        <w:trPr>
          <w:trHeight w:val="255"/>
        </w:trPr>
        <w:tc>
          <w:tcPr>
            <w:tcW w:w="1050" w:type="pct"/>
            <w:shd w:val="clear" w:color="auto" w:fill="auto"/>
            <w:hideMark/>
          </w:tcPr>
          <w:p w14:paraId="3BCB735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5" w:type="pct"/>
            <w:shd w:val="clear" w:color="auto" w:fill="auto"/>
            <w:hideMark/>
          </w:tcPr>
          <w:p w14:paraId="071407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2680E1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95B5D8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12018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474694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79B898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39BE49D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542304D5" w14:textId="29E7472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0451D0" w14:textId="77777777" w:rsidTr="007958A1">
        <w:trPr>
          <w:trHeight w:val="255"/>
        </w:trPr>
        <w:tc>
          <w:tcPr>
            <w:tcW w:w="1050" w:type="pct"/>
            <w:shd w:val="clear" w:color="auto" w:fill="auto"/>
            <w:hideMark/>
          </w:tcPr>
          <w:p w14:paraId="086A2418"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AF752E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2D3566B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4B2C78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99E989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244F77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798C9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5B6609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747A3306" w14:textId="60B9AEF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6F6808C" w14:textId="77777777" w:rsidTr="007958A1">
        <w:trPr>
          <w:trHeight w:val="255"/>
        </w:trPr>
        <w:tc>
          <w:tcPr>
            <w:tcW w:w="1050" w:type="pct"/>
            <w:shd w:val="clear" w:color="auto" w:fill="auto"/>
            <w:hideMark/>
          </w:tcPr>
          <w:p w14:paraId="33C349F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5F870E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07110DC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44AC2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05D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029D60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6A9A90E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46B5966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3F56FB61" w14:textId="6A2BE96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EE98D2" w14:textId="77777777" w:rsidTr="007958A1">
        <w:trPr>
          <w:trHeight w:val="255"/>
        </w:trPr>
        <w:tc>
          <w:tcPr>
            <w:tcW w:w="1050" w:type="pct"/>
            <w:shd w:val="clear" w:color="auto" w:fill="auto"/>
            <w:hideMark/>
          </w:tcPr>
          <w:p w14:paraId="39AE393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BD5382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6DD8668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E2C0D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30C793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60939B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19C94F5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5AF575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159FFE61" w14:textId="57EB79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672EDDC" w14:textId="77777777" w:rsidTr="007958A1">
        <w:trPr>
          <w:trHeight w:val="510"/>
        </w:trPr>
        <w:tc>
          <w:tcPr>
            <w:tcW w:w="1050" w:type="pct"/>
            <w:shd w:val="clear" w:color="auto" w:fill="auto"/>
            <w:hideMark/>
          </w:tcPr>
          <w:p w14:paraId="1D697201"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71474F4D"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57BA2CF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C5CD5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06555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3A9553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0DB3F3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4BA207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1FCB330" w14:textId="51C4EBF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6F84AC1" w14:textId="77777777" w:rsidTr="007958A1">
        <w:trPr>
          <w:trHeight w:val="259"/>
        </w:trPr>
        <w:tc>
          <w:tcPr>
            <w:tcW w:w="5000" w:type="pct"/>
            <w:gridSpan w:val="10"/>
            <w:shd w:val="clear" w:color="auto" w:fill="auto"/>
            <w:noWrap/>
            <w:vAlign w:val="center"/>
            <w:hideMark/>
          </w:tcPr>
          <w:p w14:paraId="321BFE51"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(1325) Формальдегид (Метаналь) (609)</w:t>
            </w:r>
          </w:p>
        </w:tc>
      </w:tr>
      <w:tr w:rsidR="00557D2B" w:rsidRPr="00CB472E" w14:paraId="1FA7EE7C" w14:textId="77777777" w:rsidTr="007958A1">
        <w:trPr>
          <w:trHeight w:val="259"/>
        </w:trPr>
        <w:tc>
          <w:tcPr>
            <w:tcW w:w="5000" w:type="pct"/>
            <w:gridSpan w:val="10"/>
            <w:shd w:val="clear" w:color="auto" w:fill="auto"/>
            <w:noWrap/>
            <w:vAlign w:val="center"/>
            <w:hideMark/>
          </w:tcPr>
          <w:p w14:paraId="2E58CC7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06791529" w14:textId="77777777" w:rsidTr="007958A1">
        <w:trPr>
          <w:trHeight w:val="255"/>
        </w:trPr>
        <w:tc>
          <w:tcPr>
            <w:tcW w:w="1050" w:type="pct"/>
            <w:shd w:val="clear" w:color="auto" w:fill="auto"/>
            <w:hideMark/>
          </w:tcPr>
          <w:p w14:paraId="0874BF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01F489E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1D5AEE0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69981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1FBD71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589" w:type="pct"/>
            <w:shd w:val="clear" w:color="auto" w:fill="auto"/>
            <w:noWrap/>
            <w:hideMark/>
          </w:tcPr>
          <w:p w14:paraId="55782E9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598" w:type="pct"/>
            <w:gridSpan w:val="2"/>
            <w:shd w:val="clear" w:color="auto" w:fill="auto"/>
            <w:noWrap/>
            <w:hideMark/>
          </w:tcPr>
          <w:p w14:paraId="7E9FC2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8" w:type="pct"/>
            <w:shd w:val="clear" w:color="auto" w:fill="auto"/>
            <w:noWrap/>
            <w:hideMark/>
          </w:tcPr>
          <w:p w14:paraId="51FD2C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c>
          <w:tcPr>
            <w:tcW w:w="367" w:type="pct"/>
            <w:shd w:val="clear" w:color="auto" w:fill="auto"/>
            <w:noWrap/>
            <w:hideMark/>
          </w:tcPr>
          <w:p w14:paraId="7894FB49" w14:textId="789A2F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7E7C559" w14:textId="77777777" w:rsidTr="007958A1">
        <w:trPr>
          <w:trHeight w:val="255"/>
        </w:trPr>
        <w:tc>
          <w:tcPr>
            <w:tcW w:w="1050" w:type="pct"/>
            <w:shd w:val="clear" w:color="auto" w:fill="auto"/>
            <w:hideMark/>
          </w:tcPr>
          <w:p w14:paraId="6E2D804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629E774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7453098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0A264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103D82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589" w:type="pct"/>
            <w:shd w:val="clear" w:color="auto" w:fill="auto"/>
            <w:noWrap/>
            <w:hideMark/>
          </w:tcPr>
          <w:p w14:paraId="6B8781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598" w:type="pct"/>
            <w:gridSpan w:val="2"/>
            <w:shd w:val="clear" w:color="auto" w:fill="auto"/>
            <w:noWrap/>
            <w:hideMark/>
          </w:tcPr>
          <w:p w14:paraId="487FA3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8" w:type="pct"/>
            <w:shd w:val="clear" w:color="auto" w:fill="auto"/>
            <w:noWrap/>
            <w:hideMark/>
          </w:tcPr>
          <w:p w14:paraId="63A6BE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c>
          <w:tcPr>
            <w:tcW w:w="367" w:type="pct"/>
            <w:shd w:val="clear" w:color="auto" w:fill="auto"/>
            <w:noWrap/>
            <w:hideMark/>
          </w:tcPr>
          <w:p w14:paraId="0EE3E57E" w14:textId="64DE7F38"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4F0AC09" w14:textId="77777777" w:rsidTr="007958A1">
        <w:trPr>
          <w:trHeight w:val="255"/>
        </w:trPr>
        <w:tc>
          <w:tcPr>
            <w:tcW w:w="1050" w:type="pct"/>
            <w:shd w:val="clear" w:color="auto" w:fill="auto"/>
            <w:hideMark/>
          </w:tcPr>
          <w:p w14:paraId="718AD87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69F7E6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5FC2587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DC9B0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D83A5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589" w:type="pct"/>
            <w:shd w:val="clear" w:color="auto" w:fill="auto"/>
            <w:noWrap/>
            <w:hideMark/>
          </w:tcPr>
          <w:p w14:paraId="3E631CB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598" w:type="pct"/>
            <w:gridSpan w:val="2"/>
            <w:shd w:val="clear" w:color="auto" w:fill="auto"/>
            <w:noWrap/>
            <w:hideMark/>
          </w:tcPr>
          <w:p w14:paraId="7B523D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8" w:type="pct"/>
            <w:shd w:val="clear" w:color="auto" w:fill="auto"/>
            <w:noWrap/>
            <w:hideMark/>
          </w:tcPr>
          <w:p w14:paraId="1D03A7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c>
          <w:tcPr>
            <w:tcW w:w="367" w:type="pct"/>
            <w:shd w:val="clear" w:color="auto" w:fill="auto"/>
            <w:noWrap/>
            <w:hideMark/>
          </w:tcPr>
          <w:p w14:paraId="3033F953" w14:textId="5162AF0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A5E9BFA" w14:textId="77777777" w:rsidTr="007958A1">
        <w:trPr>
          <w:trHeight w:val="255"/>
        </w:trPr>
        <w:tc>
          <w:tcPr>
            <w:tcW w:w="1050" w:type="pct"/>
            <w:shd w:val="clear" w:color="auto" w:fill="auto"/>
            <w:hideMark/>
          </w:tcPr>
          <w:p w14:paraId="3004A8A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3DC761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250623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78395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132E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589" w:type="pct"/>
            <w:shd w:val="clear" w:color="auto" w:fill="auto"/>
            <w:noWrap/>
            <w:hideMark/>
          </w:tcPr>
          <w:p w14:paraId="10F828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598" w:type="pct"/>
            <w:gridSpan w:val="2"/>
            <w:shd w:val="clear" w:color="auto" w:fill="auto"/>
            <w:noWrap/>
            <w:hideMark/>
          </w:tcPr>
          <w:p w14:paraId="1B25349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8" w:type="pct"/>
            <w:shd w:val="clear" w:color="auto" w:fill="auto"/>
            <w:noWrap/>
            <w:hideMark/>
          </w:tcPr>
          <w:p w14:paraId="7D5E813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c>
          <w:tcPr>
            <w:tcW w:w="367" w:type="pct"/>
            <w:shd w:val="clear" w:color="auto" w:fill="auto"/>
            <w:noWrap/>
            <w:hideMark/>
          </w:tcPr>
          <w:p w14:paraId="2D8FA2A0" w14:textId="3B65DA5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565480D" w14:textId="77777777" w:rsidTr="007958A1">
        <w:trPr>
          <w:trHeight w:val="255"/>
        </w:trPr>
        <w:tc>
          <w:tcPr>
            <w:tcW w:w="1050" w:type="pct"/>
            <w:shd w:val="clear" w:color="auto" w:fill="auto"/>
            <w:hideMark/>
          </w:tcPr>
          <w:p w14:paraId="1A92CD7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CE0393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10FF28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7C1A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A604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589" w:type="pct"/>
            <w:shd w:val="clear" w:color="auto" w:fill="auto"/>
            <w:noWrap/>
            <w:hideMark/>
          </w:tcPr>
          <w:p w14:paraId="6B8B3F0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598" w:type="pct"/>
            <w:gridSpan w:val="2"/>
            <w:shd w:val="clear" w:color="auto" w:fill="auto"/>
            <w:noWrap/>
            <w:hideMark/>
          </w:tcPr>
          <w:p w14:paraId="57FE13E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8" w:type="pct"/>
            <w:shd w:val="clear" w:color="auto" w:fill="auto"/>
            <w:noWrap/>
            <w:hideMark/>
          </w:tcPr>
          <w:p w14:paraId="494FA5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c>
          <w:tcPr>
            <w:tcW w:w="367" w:type="pct"/>
            <w:shd w:val="clear" w:color="auto" w:fill="auto"/>
            <w:noWrap/>
            <w:hideMark/>
          </w:tcPr>
          <w:p w14:paraId="0F9655C6" w14:textId="51B522C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82E41E" w14:textId="77777777" w:rsidTr="007958A1">
        <w:trPr>
          <w:trHeight w:val="255"/>
        </w:trPr>
        <w:tc>
          <w:tcPr>
            <w:tcW w:w="1050" w:type="pct"/>
            <w:shd w:val="clear" w:color="auto" w:fill="auto"/>
            <w:hideMark/>
          </w:tcPr>
          <w:p w14:paraId="6989DA4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887176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2198B25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9FD8B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ED39D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589" w:type="pct"/>
            <w:shd w:val="clear" w:color="auto" w:fill="auto"/>
            <w:noWrap/>
            <w:hideMark/>
          </w:tcPr>
          <w:p w14:paraId="675762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598" w:type="pct"/>
            <w:gridSpan w:val="2"/>
            <w:shd w:val="clear" w:color="auto" w:fill="auto"/>
            <w:noWrap/>
            <w:hideMark/>
          </w:tcPr>
          <w:p w14:paraId="1E5D74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8" w:type="pct"/>
            <w:shd w:val="clear" w:color="auto" w:fill="auto"/>
            <w:noWrap/>
            <w:hideMark/>
          </w:tcPr>
          <w:p w14:paraId="023B953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c>
          <w:tcPr>
            <w:tcW w:w="367" w:type="pct"/>
            <w:shd w:val="clear" w:color="auto" w:fill="auto"/>
            <w:noWrap/>
            <w:hideMark/>
          </w:tcPr>
          <w:p w14:paraId="42D7FFF3" w14:textId="6789B7E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1FD73A1" w14:textId="77777777" w:rsidTr="007958A1">
        <w:trPr>
          <w:trHeight w:val="255"/>
        </w:trPr>
        <w:tc>
          <w:tcPr>
            <w:tcW w:w="1050" w:type="pct"/>
            <w:shd w:val="clear" w:color="auto" w:fill="auto"/>
            <w:hideMark/>
          </w:tcPr>
          <w:p w14:paraId="7F7657B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7A11162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7C8C83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9BE1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8275FD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589" w:type="pct"/>
            <w:shd w:val="clear" w:color="auto" w:fill="auto"/>
            <w:noWrap/>
            <w:hideMark/>
          </w:tcPr>
          <w:p w14:paraId="5994A1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598" w:type="pct"/>
            <w:gridSpan w:val="2"/>
            <w:shd w:val="clear" w:color="auto" w:fill="auto"/>
            <w:noWrap/>
            <w:hideMark/>
          </w:tcPr>
          <w:p w14:paraId="3608A3B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8" w:type="pct"/>
            <w:shd w:val="clear" w:color="auto" w:fill="auto"/>
            <w:noWrap/>
            <w:hideMark/>
          </w:tcPr>
          <w:p w14:paraId="047E10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c>
          <w:tcPr>
            <w:tcW w:w="367" w:type="pct"/>
            <w:shd w:val="clear" w:color="auto" w:fill="auto"/>
            <w:noWrap/>
            <w:hideMark/>
          </w:tcPr>
          <w:p w14:paraId="73482697" w14:textId="64C0FC15"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D6E9433" w14:textId="77777777" w:rsidTr="007958A1">
        <w:trPr>
          <w:trHeight w:val="255"/>
        </w:trPr>
        <w:tc>
          <w:tcPr>
            <w:tcW w:w="1050" w:type="pct"/>
            <w:shd w:val="clear" w:color="auto" w:fill="auto"/>
            <w:hideMark/>
          </w:tcPr>
          <w:p w14:paraId="6349BC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EC70DF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55703B4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D9E547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1ABB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589" w:type="pct"/>
            <w:shd w:val="clear" w:color="auto" w:fill="auto"/>
            <w:noWrap/>
            <w:hideMark/>
          </w:tcPr>
          <w:p w14:paraId="728BDA2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598" w:type="pct"/>
            <w:gridSpan w:val="2"/>
            <w:shd w:val="clear" w:color="auto" w:fill="auto"/>
            <w:noWrap/>
            <w:hideMark/>
          </w:tcPr>
          <w:p w14:paraId="7A3C1EF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8" w:type="pct"/>
            <w:shd w:val="clear" w:color="auto" w:fill="auto"/>
            <w:noWrap/>
            <w:hideMark/>
          </w:tcPr>
          <w:p w14:paraId="6F7C069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c>
          <w:tcPr>
            <w:tcW w:w="367" w:type="pct"/>
            <w:shd w:val="clear" w:color="auto" w:fill="auto"/>
            <w:noWrap/>
            <w:hideMark/>
          </w:tcPr>
          <w:p w14:paraId="04160FF3" w14:textId="6C5F897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120E03" w14:textId="77777777" w:rsidTr="007958A1">
        <w:trPr>
          <w:trHeight w:val="510"/>
        </w:trPr>
        <w:tc>
          <w:tcPr>
            <w:tcW w:w="1050" w:type="pct"/>
            <w:shd w:val="clear" w:color="auto" w:fill="auto"/>
            <w:hideMark/>
          </w:tcPr>
          <w:p w14:paraId="763847D5"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6828B86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7D3640C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55FB61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3DA23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89" w:type="pct"/>
            <w:shd w:val="clear" w:color="auto" w:fill="auto"/>
            <w:noWrap/>
            <w:hideMark/>
          </w:tcPr>
          <w:p w14:paraId="428D92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598" w:type="pct"/>
            <w:gridSpan w:val="2"/>
            <w:shd w:val="clear" w:color="auto" w:fill="auto"/>
            <w:noWrap/>
            <w:hideMark/>
          </w:tcPr>
          <w:p w14:paraId="4C2C59D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638" w:type="pct"/>
            <w:shd w:val="clear" w:color="auto" w:fill="auto"/>
            <w:noWrap/>
            <w:hideMark/>
          </w:tcPr>
          <w:p w14:paraId="5C7FD3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367" w:type="pct"/>
            <w:shd w:val="clear" w:color="auto" w:fill="auto"/>
            <w:noWrap/>
            <w:hideMark/>
          </w:tcPr>
          <w:p w14:paraId="2EEDC7AD" w14:textId="6B1CFBA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0CE91B7F" w14:textId="77777777" w:rsidTr="007958A1">
        <w:trPr>
          <w:trHeight w:val="259"/>
        </w:trPr>
        <w:tc>
          <w:tcPr>
            <w:tcW w:w="5000" w:type="pct"/>
            <w:gridSpan w:val="10"/>
            <w:shd w:val="clear" w:color="auto" w:fill="auto"/>
            <w:noWrap/>
            <w:vAlign w:val="center"/>
            <w:hideMark/>
          </w:tcPr>
          <w:p w14:paraId="16B084F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(2735) Масло минеральное нефтяное (веретенное, машинное, цилиндровое и др.) (716*)</w:t>
            </w:r>
          </w:p>
        </w:tc>
      </w:tr>
      <w:tr w:rsidR="00557D2B" w:rsidRPr="00CB472E" w14:paraId="0EAFC033" w14:textId="77777777" w:rsidTr="007958A1">
        <w:trPr>
          <w:trHeight w:val="259"/>
        </w:trPr>
        <w:tc>
          <w:tcPr>
            <w:tcW w:w="5000" w:type="pct"/>
            <w:gridSpan w:val="10"/>
            <w:shd w:val="clear" w:color="auto" w:fill="auto"/>
            <w:noWrap/>
            <w:vAlign w:val="center"/>
            <w:hideMark/>
          </w:tcPr>
          <w:p w14:paraId="65D099F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74D61114" w14:textId="77777777" w:rsidTr="007958A1">
        <w:trPr>
          <w:trHeight w:val="255"/>
        </w:trPr>
        <w:tc>
          <w:tcPr>
            <w:tcW w:w="1050" w:type="pct"/>
            <w:shd w:val="clear" w:color="auto" w:fill="auto"/>
            <w:hideMark/>
          </w:tcPr>
          <w:p w14:paraId="076D16B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7F0DD23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08" w:type="pct"/>
            <w:shd w:val="clear" w:color="auto" w:fill="auto"/>
            <w:noWrap/>
            <w:hideMark/>
          </w:tcPr>
          <w:p w14:paraId="50471A8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D128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CFF01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1DDF788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211F6DB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4DC0F8C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7F15727D" w14:textId="59EBF3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A82DD2" w14:textId="77777777" w:rsidTr="007958A1">
        <w:trPr>
          <w:trHeight w:val="510"/>
        </w:trPr>
        <w:tc>
          <w:tcPr>
            <w:tcW w:w="1050" w:type="pct"/>
            <w:shd w:val="clear" w:color="auto" w:fill="auto"/>
            <w:hideMark/>
          </w:tcPr>
          <w:p w14:paraId="535A2D37"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4585880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2EC111D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FD765D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56B9E8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89" w:type="pct"/>
            <w:shd w:val="clear" w:color="auto" w:fill="auto"/>
            <w:noWrap/>
            <w:hideMark/>
          </w:tcPr>
          <w:p w14:paraId="4CAEB4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598" w:type="pct"/>
            <w:gridSpan w:val="2"/>
            <w:shd w:val="clear" w:color="auto" w:fill="auto"/>
            <w:noWrap/>
            <w:hideMark/>
          </w:tcPr>
          <w:p w14:paraId="6550A46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8" w:type="pct"/>
            <w:shd w:val="clear" w:color="auto" w:fill="auto"/>
            <w:noWrap/>
            <w:hideMark/>
          </w:tcPr>
          <w:p w14:paraId="61C05CA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367" w:type="pct"/>
            <w:shd w:val="clear" w:color="auto" w:fill="auto"/>
            <w:noWrap/>
            <w:hideMark/>
          </w:tcPr>
          <w:p w14:paraId="2BAEA2CC" w14:textId="39DABA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1D53AEE0" w14:textId="77777777" w:rsidTr="007958A1">
        <w:trPr>
          <w:trHeight w:val="259"/>
        </w:trPr>
        <w:tc>
          <w:tcPr>
            <w:tcW w:w="5000" w:type="pct"/>
            <w:gridSpan w:val="10"/>
            <w:shd w:val="clear" w:color="auto" w:fill="auto"/>
            <w:noWrap/>
            <w:vAlign w:val="center"/>
            <w:hideMark/>
          </w:tcPr>
          <w:p w14:paraId="7FF2B697"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(2754) Алканы С12-19 /в пересчете на С/ (Углеводороды предельные С12-С19 (в </w:t>
            </w:r>
            <w:proofErr w:type="gramStart"/>
            <w:r w:rsidRPr="00CB472E">
              <w:rPr>
                <w:rFonts w:ascii="Arial" w:eastAsia="Times New Roman" w:hAnsi="Arial" w:cs="Arial"/>
                <w:b/>
                <w:bCs/>
                <w:sz w:val="20"/>
                <w:szCs w:val="20"/>
                <w:lang w:eastAsia="ru-RU"/>
              </w:rPr>
              <w:t>пересчете(</w:t>
            </w:r>
            <w:proofErr w:type="gramEnd"/>
            <w:r w:rsidRPr="00CB472E">
              <w:rPr>
                <w:rFonts w:ascii="Arial" w:eastAsia="Times New Roman" w:hAnsi="Arial" w:cs="Arial"/>
                <w:b/>
                <w:bCs/>
                <w:sz w:val="20"/>
                <w:szCs w:val="20"/>
                <w:lang w:eastAsia="ru-RU"/>
              </w:rPr>
              <w:t>10)</w:t>
            </w:r>
          </w:p>
        </w:tc>
      </w:tr>
      <w:tr w:rsidR="00557D2B" w:rsidRPr="00CB472E" w14:paraId="7C6E2A23" w14:textId="77777777" w:rsidTr="007958A1">
        <w:trPr>
          <w:trHeight w:val="259"/>
        </w:trPr>
        <w:tc>
          <w:tcPr>
            <w:tcW w:w="5000" w:type="pct"/>
            <w:gridSpan w:val="10"/>
            <w:shd w:val="clear" w:color="auto" w:fill="auto"/>
            <w:noWrap/>
            <w:vAlign w:val="center"/>
            <w:hideMark/>
          </w:tcPr>
          <w:p w14:paraId="2E68902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О р г а н и з о в а н н ы е   и с т о ч н и к и </w:t>
            </w:r>
          </w:p>
        </w:tc>
      </w:tr>
      <w:tr w:rsidR="00C55880" w:rsidRPr="00CB472E" w14:paraId="3D15CCD6" w14:textId="77777777" w:rsidTr="007958A1">
        <w:trPr>
          <w:trHeight w:val="255"/>
        </w:trPr>
        <w:tc>
          <w:tcPr>
            <w:tcW w:w="1050" w:type="pct"/>
            <w:shd w:val="clear" w:color="auto" w:fill="auto"/>
            <w:hideMark/>
          </w:tcPr>
          <w:p w14:paraId="29536CF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0088EB8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408" w:type="pct"/>
            <w:shd w:val="clear" w:color="auto" w:fill="auto"/>
            <w:noWrap/>
            <w:hideMark/>
          </w:tcPr>
          <w:p w14:paraId="1FC01D5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8326C2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16BAF1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589" w:type="pct"/>
            <w:shd w:val="clear" w:color="auto" w:fill="auto"/>
            <w:noWrap/>
            <w:hideMark/>
          </w:tcPr>
          <w:p w14:paraId="0B2970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598" w:type="pct"/>
            <w:gridSpan w:val="2"/>
            <w:shd w:val="clear" w:color="auto" w:fill="auto"/>
            <w:noWrap/>
            <w:hideMark/>
          </w:tcPr>
          <w:p w14:paraId="4FDFA73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638" w:type="pct"/>
            <w:shd w:val="clear" w:color="auto" w:fill="auto"/>
            <w:noWrap/>
            <w:hideMark/>
          </w:tcPr>
          <w:p w14:paraId="521F6F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c>
          <w:tcPr>
            <w:tcW w:w="367" w:type="pct"/>
            <w:shd w:val="clear" w:color="auto" w:fill="auto"/>
            <w:noWrap/>
            <w:hideMark/>
          </w:tcPr>
          <w:p w14:paraId="1B022A19" w14:textId="71CAF76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FD2BC7B" w14:textId="77777777" w:rsidTr="007958A1">
        <w:trPr>
          <w:trHeight w:val="255"/>
        </w:trPr>
        <w:tc>
          <w:tcPr>
            <w:tcW w:w="1050" w:type="pct"/>
            <w:shd w:val="clear" w:color="auto" w:fill="auto"/>
            <w:hideMark/>
          </w:tcPr>
          <w:p w14:paraId="085FF9B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64FBE8B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408" w:type="pct"/>
            <w:shd w:val="clear" w:color="auto" w:fill="auto"/>
            <w:noWrap/>
            <w:hideMark/>
          </w:tcPr>
          <w:p w14:paraId="2F1BFC1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FA2D3F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04ABCF1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589" w:type="pct"/>
            <w:shd w:val="clear" w:color="auto" w:fill="auto"/>
            <w:noWrap/>
            <w:hideMark/>
          </w:tcPr>
          <w:p w14:paraId="4E340C4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598" w:type="pct"/>
            <w:gridSpan w:val="2"/>
            <w:shd w:val="clear" w:color="auto" w:fill="auto"/>
            <w:noWrap/>
            <w:hideMark/>
          </w:tcPr>
          <w:p w14:paraId="3DC6F9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8" w:type="pct"/>
            <w:shd w:val="clear" w:color="auto" w:fill="auto"/>
            <w:noWrap/>
            <w:hideMark/>
          </w:tcPr>
          <w:p w14:paraId="1553D0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c>
          <w:tcPr>
            <w:tcW w:w="367" w:type="pct"/>
            <w:shd w:val="clear" w:color="auto" w:fill="auto"/>
            <w:noWrap/>
            <w:hideMark/>
          </w:tcPr>
          <w:p w14:paraId="4B803088" w14:textId="7C4C6F8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1224C17" w14:textId="77777777" w:rsidTr="007958A1">
        <w:trPr>
          <w:trHeight w:val="255"/>
        </w:trPr>
        <w:tc>
          <w:tcPr>
            <w:tcW w:w="1050" w:type="pct"/>
            <w:shd w:val="clear" w:color="auto" w:fill="auto"/>
            <w:hideMark/>
          </w:tcPr>
          <w:p w14:paraId="229583D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5CEEA73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408" w:type="pct"/>
            <w:shd w:val="clear" w:color="auto" w:fill="auto"/>
            <w:noWrap/>
            <w:hideMark/>
          </w:tcPr>
          <w:p w14:paraId="4A90DA7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219F50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8D8DE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589" w:type="pct"/>
            <w:shd w:val="clear" w:color="auto" w:fill="auto"/>
            <w:noWrap/>
            <w:hideMark/>
          </w:tcPr>
          <w:p w14:paraId="22E894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598" w:type="pct"/>
            <w:gridSpan w:val="2"/>
            <w:shd w:val="clear" w:color="auto" w:fill="auto"/>
            <w:noWrap/>
            <w:hideMark/>
          </w:tcPr>
          <w:p w14:paraId="4FA606E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8" w:type="pct"/>
            <w:shd w:val="clear" w:color="auto" w:fill="auto"/>
            <w:noWrap/>
            <w:hideMark/>
          </w:tcPr>
          <w:p w14:paraId="2F6314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c>
          <w:tcPr>
            <w:tcW w:w="367" w:type="pct"/>
            <w:shd w:val="clear" w:color="auto" w:fill="auto"/>
            <w:noWrap/>
            <w:hideMark/>
          </w:tcPr>
          <w:p w14:paraId="07180FC9" w14:textId="39E40F9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1B7F178" w14:textId="77777777" w:rsidTr="007958A1">
        <w:trPr>
          <w:trHeight w:val="255"/>
        </w:trPr>
        <w:tc>
          <w:tcPr>
            <w:tcW w:w="1050" w:type="pct"/>
            <w:shd w:val="clear" w:color="auto" w:fill="auto"/>
            <w:hideMark/>
          </w:tcPr>
          <w:p w14:paraId="5BCDDF6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 </w:t>
            </w:r>
          </w:p>
        </w:tc>
        <w:tc>
          <w:tcPr>
            <w:tcW w:w="435" w:type="pct"/>
            <w:shd w:val="clear" w:color="auto" w:fill="auto"/>
            <w:hideMark/>
          </w:tcPr>
          <w:p w14:paraId="040146F9"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408" w:type="pct"/>
            <w:shd w:val="clear" w:color="auto" w:fill="auto"/>
            <w:noWrap/>
            <w:hideMark/>
          </w:tcPr>
          <w:p w14:paraId="400C60E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5EF2C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3988F5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589" w:type="pct"/>
            <w:shd w:val="clear" w:color="auto" w:fill="auto"/>
            <w:noWrap/>
            <w:hideMark/>
          </w:tcPr>
          <w:p w14:paraId="7EC00F3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598" w:type="pct"/>
            <w:gridSpan w:val="2"/>
            <w:shd w:val="clear" w:color="auto" w:fill="auto"/>
            <w:noWrap/>
            <w:hideMark/>
          </w:tcPr>
          <w:p w14:paraId="2915830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8" w:type="pct"/>
            <w:shd w:val="clear" w:color="auto" w:fill="auto"/>
            <w:noWrap/>
            <w:hideMark/>
          </w:tcPr>
          <w:p w14:paraId="39519F8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c>
          <w:tcPr>
            <w:tcW w:w="367" w:type="pct"/>
            <w:shd w:val="clear" w:color="auto" w:fill="auto"/>
            <w:noWrap/>
            <w:hideMark/>
          </w:tcPr>
          <w:p w14:paraId="0B60F587" w14:textId="5F3E222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2997EE7" w14:textId="77777777" w:rsidTr="007958A1">
        <w:trPr>
          <w:trHeight w:val="255"/>
        </w:trPr>
        <w:tc>
          <w:tcPr>
            <w:tcW w:w="1050" w:type="pct"/>
            <w:shd w:val="clear" w:color="auto" w:fill="auto"/>
            <w:hideMark/>
          </w:tcPr>
          <w:p w14:paraId="28B74FA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B768E7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408" w:type="pct"/>
            <w:shd w:val="clear" w:color="auto" w:fill="auto"/>
            <w:noWrap/>
            <w:hideMark/>
          </w:tcPr>
          <w:p w14:paraId="2E43F6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0533CE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4532A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589" w:type="pct"/>
            <w:shd w:val="clear" w:color="auto" w:fill="auto"/>
            <w:noWrap/>
            <w:hideMark/>
          </w:tcPr>
          <w:p w14:paraId="559A004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598" w:type="pct"/>
            <w:gridSpan w:val="2"/>
            <w:shd w:val="clear" w:color="auto" w:fill="auto"/>
            <w:noWrap/>
            <w:hideMark/>
          </w:tcPr>
          <w:p w14:paraId="10087CB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8" w:type="pct"/>
            <w:shd w:val="clear" w:color="auto" w:fill="auto"/>
            <w:noWrap/>
            <w:hideMark/>
          </w:tcPr>
          <w:p w14:paraId="30A4250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c>
          <w:tcPr>
            <w:tcW w:w="367" w:type="pct"/>
            <w:shd w:val="clear" w:color="auto" w:fill="auto"/>
            <w:noWrap/>
            <w:hideMark/>
          </w:tcPr>
          <w:p w14:paraId="242D8D7B" w14:textId="4D46152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CE2D0F9" w14:textId="77777777" w:rsidTr="007958A1">
        <w:trPr>
          <w:trHeight w:val="255"/>
        </w:trPr>
        <w:tc>
          <w:tcPr>
            <w:tcW w:w="1050" w:type="pct"/>
            <w:shd w:val="clear" w:color="auto" w:fill="auto"/>
            <w:hideMark/>
          </w:tcPr>
          <w:p w14:paraId="55A627E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254B2E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408" w:type="pct"/>
            <w:shd w:val="clear" w:color="auto" w:fill="auto"/>
            <w:noWrap/>
            <w:hideMark/>
          </w:tcPr>
          <w:p w14:paraId="6660931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F8FD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68211CC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589" w:type="pct"/>
            <w:shd w:val="clear" w:color="auto" w:fill="auto"/>
            <w:noWrap/>
            <w:hideMark/>
          </w:tcPr>
          <w:p w14:paraId="5959772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598" w:type="pct"/>
            <w:gridSpan w:val="2"/>
            <w:shd w:val="clear" w:color="auto" w:fill="auto"/>
            <w:noWrap/>
            <w:hideMark/>
          </w:tcPr>
          <w:p w14:paraId="583DC95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8" w:type="pct"/>
            <w:shd w:val="clear" w:color="auto" w:fill="auto"/>
            <w:noWrap/>
            <w:hideMark/>
          </w:tcPr>
          <w:p w14:paraId="55631B0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c>
          <w:tcPr>
            <w:tcW w:w="367" w:type="pct"/>
            <w:shd w:val="clear" w:color="auto" w:fill="auto"/>
            <w:noWrap/>
            <w:hideMark/>
          </w:tcPr>
          <w:p w14:paraId="56119DE2" w14:textId="6F46ACB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0E9F2549" w14:textId="77777777" w:rsidTr="007958A1">
        <w:trPr>
          <w:trHeight w:val="255"/>
        </w:trPr>
        <w:tc>
          <w:tcPr>
            <w:tcW w:w="1050" w:type="pct"/>
            <w:shd w:val="clear" w:color="auto" w:fill="auto"/>
            <w:hideMark/>
          </w:tcPr>
          <w:p w14:paraId="2477D38D"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3FB7BB3"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408" w:type="pct"/>
            <w:shd w:val="clear" w:color="auto" w:fill="auto"/>
            <w:noWrap/>
            <w:hideMark/>
          </w:tcPr>
          <w:p w14:paraId="01C553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A28D3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B437E1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589" w:type="pct"/>
            <w:shd w:val="clear" w:color="auto" w:fill="auto"/>
            <w:noWrap/>
            <w:hideMark/>
          </w:tcPr>
          <w:p w14:paraId="474967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598" w:type="pct"/>
            <w:gridSpan w:val="2"/>
            <w:shd w:val="clear" w:color="auto" w:fill="auto"/>
            <w:noWrap/>
            <w:hideMark/>
          </w:tcPr>
          <w:p w14:paraId="66210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8" w:type="pct"/>
            <w:shd w:val="clear" w:color="auto" w:fill="auto"/>
            <w:noWrap/>
            <w:hideMark/>
          </w:tcPr>
          <w:p w14:paraId="1C89A7F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c>
          <w:tcPr>
            <w:tcW w:w="367" w:type="pct"/>
            <w:shd w:val="clear" w:color="auto" w:fill="auto"/>
            <w:noWrap/>
            <w:hideMark/>
          </w:tcPr>
          <w:p w14:paraId="67FDCC9A" w14:textId="66EA6B7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7A0E0C7" w14:textId="77777777" w:rsidTr="007958A1">
        <w:trPr>
          <w:trHeight w:val="255"/>
        </w:trPr>
        <w:tc>
          <w:tcPr>
            <w:tcW w:w="1050" w:type="pct"/>
            <w:shd w:val="clear" w:color="auto" w:fill="auto"/>
            <w:hideMark/>
          </w:tcPr>
          <w:p w14:paraId="0A66263B"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BD56E91"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408" w:type="pct"/>
            <w:shd w:val="clear" w:color="auto" w:fill="auto"/>
            <w:noWrap/>
            <w:hideMark/>
          </w:tcPr>
          <w:p w14:paraId="15FF6EF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34FEB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BFF8AC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589" w:type="pct"/>
            <w:shd w:val="clear" w:color="auto" w:fill="auto"/>
            <w:noWrap/>
            <w:hideMark/>
          </w:tcPr>
          <w:p w14:paraId="057AC59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598" w:type="pct"/>
            <w:gridSpan w:val="2"/>
            <w:shd w:val="clear" w:color="auto" w:fill="auto"/>
            <w:noWrap/>
            <w:hideMark/>
          </w:tcPr>
          <w:p w14:paraId="51F9FFA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8" w:type="pct"/>
            <w:shd w:val="clear" w:color="auto" w:fill="auto"/>
            <w:noWrap/>
            <w:hideMark/>
          </w:tcPr>
          <w:p w14:paraId="7ED26BE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c>
          <w:tcPr>
            <w:tcW w:w="367" w:type="pct"/>
            <w:shd w:val="clear" w:color="auto" w:fill="auto"/>
            <w:noWrap/>
            <w:hideMark/>
          </w:tcPr>
          <w:p w14:paraId="698392BA" w14:textId="2A38901A"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77BA49B" w14:textId="77777777" w:rsidTr="007958A1">
        <w:trPr>
          <w:trHeight w:val="259"/>
        </w:trPr>
        <w:tc>
          <w:tcPr>
            <w:tcW w:w="5000" w:type="pct"/>
            <w:gridSpan w:val="10"/>
            <w:shd w:val="clear" w:color="auto" w:fill="auto"/>
            <w:noWrap/>
            <w:vAlign w:val="center"/>
            <w:hideMark/>
          </w:tcPr>
          <w:p w14:paraId="71DC321E"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2E3B190" w14:textId="77777777" w:rsidTr="007958A1">
        <w:trPr>
          <w:trHeight w:val="255"/>
        </w:trPr>
        <w:tc>
          <w:tcPr>
            <w:tcW w:w="1050" w:type="pct"/>
            <w:shd w:val="clear" w:color="auto" w:fill="auto"/>
            <w:hideMark/>
          </w:tcPr>
          <w:p w14:paraId="4D66A3F3"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75AC92B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408" w:type="pct"/>
            <w:shd w:val="clear" w:color="auto" w:fill="auto"/>
            <w:noWrap/>
            <w:hideMark/>
          </w:tcPr>
          <w:p w14:paraId="788576D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32CA9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35EA3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589" w:type="pct"/>
            <w:shd w:val="clear" w:color="auto" w:fill="auto"/>
            <w:noWrap/>
            <w:hideMark/>
          </w:tcPr>
          <w:p w14:paraId="70A02F2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598" w:type="pct"/>
            <w:gridSpan w:val="2"/>
            <w:shd w:val="clear" w:color="auto" w:fill="auto"/>
            <w:noWrap/>
            <w:hideMark/>
          </w:tcPr>
          <w:p w14:paraId="4C3F056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8" w:type="pct"/>
            <w:shd w:val="clear" w:color="auto" w:fill="auto"/>
            <w:noWrap/>
            <w:hideMark/>
          </w:tcPr>
          <w:p w14:paraId="28BF067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c>
          <w:tcPr>
            <w:tcW w:w="367" w:type="pct"/>
            <w:shd w:val="clear" w:color="auto" w:fill="auto"/>
            <w:noWrap/>
            <w:hideMark/>
          </w:tcPr>
          <w:p w14:paraId="436849CA" w14:textId="43784D1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6BBF483" w14:textId="77777777" w:rsidTr="007958A1">
        <w:trPr>
          <w:trHeight w:val="255"/>
        </w:trPr>
        <w:tc>
          <w:tcPr>
            <w:tcW w:w="1050" w:type="pct"/>
            <w:shd w:val="clear" w:color="auto" w:fill="auto"/>
            <w:hideMark/>
          </w:tcPr>
          <w:p w14:paraId="441F99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0B4B332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408" w:type="pct"/>
            <w:shd w:val="clear" w:color="auto" w:fill="auto"/>
            <w:noWrap/>
            <w:hideMark/>
          </w:tcPr>
          <w:p w14:paraId="5EF6BCC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3AB60FE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58D5F1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589" w:type="pct"/>
            <w:shd w:val="clear" w:color="auto" w:fill="auto"/>
            <w:noWrap/>
            <w:hideMark/>
          </w:tcPr>
          <w:p w14:paraId="4B86FD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598" w:type="pct"/>
            <w:gridSpan w:val="2"/>
            <w:shd w:val="clear" w:color="auto" w:fill="auto"/>
            <w:noWrap/>
            <w:hideMark/>
          </w:tcPr>
          <w:p w14:paraId="14B0797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8" w:type="pct"/>
            <w:shd w:val="clear" w:color="auto" w:fill="auto"/>
            <w:noWrap/>
            <w:hideMark/>
          </w:tcPr>
          <w:p w14:paraId="5130CC2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c>
          <w:tcPr>
            <w:tcW w:w="367" w:type="pct"/>
            <w:shd w:val="clear" w:color="auto" w:fill="auto"/>
            <w:noWrap/>
            <w:hideMark/>
          </w:tcPr>
          <w:p w14:paraId="5814F305" w14:textId="3E6C6D0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C79E1BD" w14:textId="77777777" w:rsidTr="007958A1">
        <w:trPr>
          <w:trHeight w:val="255"/>
        </w:trPr>
        <w:tc>
          <w:tcPr>
            <w:tcW w:w="1050" w:type="pct"/>
            <w:shd w:val="clear" w:color="auto" w:fill="auto"/>
            <w:hideMark/>
          </w:tcPr>
          <w:p w14:paraId="63A01C6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06F95C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408" w:type="pct"/>
            <w:shd w:val="clear" w:color="auto" w:fill="auto"/>
            <w:noWrap/>
            <w:hideMark/>
          </w:tcPr>
          <w:p w14:paraId="23D2E49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C9940A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E5192B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589" w:type="pct"/>
            <w:shd w:val="clear" w:color="auto" w:fill="auto"/>
            <w:noWrap/>
            <w:hideMark/>
          </w:tcPr>
          <w:p w14:paraId="2A7761A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598" w:type="pct"/>
            <w:gridSpan w:val="2"/>
            <w:shd w:val="clear" w:color="auto" w:fill="auto"/>
            <w:noWrap/>
            <w:hideMark/>
          </w:tcPr>
          <w:p w14:paraId="40EA53A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8" w:type="pct"/>
            <w:shd w:val="clear" w:color="auto" w:fill="auto"/>
            <w:noWrap/>
            <w:hideMark/>
          </w:tcPr>
          <w:p w14:paraId="789918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c>
          <w:tcPr>
            <w:tcW w:w="367" w:type="pct"/>
            <w:shd w:val="clear" w:color="auto" w:fill="auto"/>
            <w:noWrap/>
            <w:hideMark/>
          </w:tcPr>
          <w:p w14:paraId="2449C0E5" w14:textId="450570E6"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166CAEE1" w14:textId="77777777" w:rsidTr="007958A1">
        <w:trPr>
          <w:trHeight w:val="255"/>
        </w:trPr>
        <w:tc>
          <w:tcPr>
            <w:tcW w:w="1050" w:type="pct"/>
            <w:shd w:val="clear" w:color="auto" w:fill="auto"/>
            <w:hideMark/>
          </w:tcPr>
          <w:p w14:paraId="2AD5F39E"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CEFB3B6"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408" w:type="pct"/>
            <w:shd w:val="clear" w:color="auto" w:fill="auto"/>
            <w:noWrap/>
            <w:hideMark/>
          </w:tcPr>
          <w:p w14:paraId="42CE399D"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C85167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8BC030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7FCC690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5FE5EA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125BD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68B22CC7" w14:textId="47DF7F0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570143D" w14:textId="77777777" w:rsidTr="007958A1">
        <w:trPr>
          <w:trHeight w:val="255"/>
        </w:trPr>
        <w:tc>
          <w:tcPr>
            <w:tcW w:w="1050" w:type="pct"/>
            <w:shd w:val="clear" w:color="auto" w:fill="auto"/>
            <w:hideMark/>
          </w:tcPr>
          <w:p w14:paraId="627DA66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964E3BC"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6012</w:t>
            </w:r>
          </w:p>
        </w:tc>
        <w:tc>
          <w:tcPr>
            <w:tcW w:w="408" w:type="pct"/>
            <w:shd w:val="clear" w:color="auto" w:fill="auto"/>
            <w:noWrap/>
            <w:hideMark/>
          </w:tcPr>
          <w:p w14:paraId="7E81468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07AF7A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87C1A2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589" w:type="pct"/>
            <w:shd w:val="clear" w:color="auto" w:fill="auto"/>
            <w:noWrap/>
            <w:hideMark/>
          </w:tcPr>
          <w:p w14:paraId="5C03815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598" w:type="pct"/>
            <w:gridSpan w:val="2"/>
            <w:shd w:val="clear" w:color="auto" w:fill="auto"/>
            <w:noWrap/>
            <w:hideMark/>
          </w:tcPr>
          <w:p w14:paraId="0D85AB2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8" w:type="pct"/>
            <w:shd w:val="clear" w:color="auto" w:fill="auto"/>
            <w:noWrap/>
            <w:hideMark/>
          </w:tcPr>
          <w:p w14:paraId="5C044BD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c>
          <w:tcPr>
            <w:tcW w:w="367" w:type="pct"/>
            <w:shd w:val="clear" w:color="auto" w:fill="auto"/>
            <w:noWrap/>
            <w:hideMark/>
          </w:tcPr>
          <w:p w14:paraId="2BDD576F" w14:textId="05C4A75F"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35A44165" w14:textId="77777777" w:rsidTr="007958A1">
        <w:trPr>
          <w:trHeight w:val="510"/>
        </w:trPr>
        <w:tc>
          <w:tcPr>
            <w:tcW w:w="1050" w:type="pct"/>
            <w:shd w:val="clear" w:color="auto" w:fill="auto"/>
            <w:hideMark/>
          </w:tcPr>
          <w:p w14:paraId="17C55CFA"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098C9D1E"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7274478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1E84E9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81C0D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89" w:type="pct"/>
            <w:shd w:val="clear" w:color="auto" w:fill="auto"/>
            <w:noWrap/>
            <w:hideMark/>
          </w:tcPr>
          <w:p w14:paraId="6740256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598" w:type="pct"/>
            <w:gridSpan w:val="2"/>
            <w:shd w:val="clear" w:color="auto" w:fill="auto"/>
            <w:noWrap/>
            <w:hideMark/>
          </w:tcPr>
          <w:p w14:paraId="22E791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638" w:type="pct"/>
            <w:shd w:val="clear" w:color="auto" w:fill="auto"/>
            <w:noWrap/>
            <w:hideMark/>
          </w:tcPr>
          <w:p w14:paraId="28D10D7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367" w:type="pct"/>
            <w:shd w:val="clear" w:color="auto" w:fill="auto"/>
            <w:noWrap/>
            <w:hideMark/>
          </w:tcPr>
          <w:p w14:paraId="76FF27BC" w14:textId="40D7883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DD2BAA0" w14:textId="77777777" w:rsidTr="007958A1">
        <w:trPr>
          <w:trHeight w:val="259"/>
        </w:trPr>
        <w:tc>
          <w:tcPr>
            <w:tcW w:w="5000" w:type="pct"/>
            <w:gridSpan w:val="10"/>
            <w:shd w:val="clear" w:color="auto" w:fill="auto"/>
            <w:noWrap/>
            <w:vAlign w:val="center"/>
            <w:hideMark/>
          </w:tcPr>
          <w:p w14:paraId="796DA152"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(2907) Пыль неорганическая, содержащая двуокись кремния в %: более 70 (Динас) (493)</w:t>
            </w:r>
          </w:p>
        </w:tc>
      </w:tr>
      <w:tr w:rsidR="00557D2B" w:rsidRPr="00CB472E" w14:paraId="1761D02A" w14:textId="77777777" w:rsidTr="007958A1">
        <w:trPr>
          <w:trHeight w:val="259"/>
        </w:trPr>
        <w:tc>
          <w:tcPr>
            <w:tcW w:w="5000" w:type="pct"/>
            <w:gridSpan w:val="10"/>
            <w:shd w:val="clear" w:color="auto" w:fill="auto"/>
            <w:noWrap/>
            <w:vAlign w:val="center"/>
            <w:hideMark/>
          </w:tcPr>
          <w:p w14:paraId="184E8570"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4078172E" w14:textId="77777777" w:rsidTr="007958A1">
        <w:trPr>
          <w:trHeight w:val="255"/>
        </w:trPr>
        <w:tc>
          <w:tcPr>
            <w:tcW w:w="1050" w:type="pct"/>
            <w:shd w:val="clear" w:color="auto" w:fill="auto"/>
            <w:hideMark/>
          </w:tcPr>
          <w:p w14:paraId="1E7B90C2"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435" w:type="pct"/>
            <w:shd w:val="clear" w:color="auto" w:fill="auto"/>
            <w:hideMark/>
          </w:tcPr>
          <w:p w14:paraId="056D307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408" w:type="pct"/>
            <w:shd w:val="clear" w:color="auto" w:fill="auto"/>
            <w:noWrap/>
            <w:hideMark/>
          </w:tcPr>
          <w:p w14:paraId="48E995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41A5ABF"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218312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589" w:type="pct"/>
            <w:shd w:val="clear" w:color="auto" w:fill="auto"/>
            <w:noWrap/>
            <w:hideMark/>
          </w:tcPr>
          <w:p w14:paraId="3522378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598" w:type="pct"/>
            <w:gridSpan w:val="2"/>
            <w:shd w:val="clear" w:color="auto" w:fill="auto"/>
            <w:noWrap/>
            <w:hideMark/>
          </w:tcPr>
          <w:p w14:paraId="7CB8FCC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8" w:type="pct"/>
            <w:shd w:val="clear" w:color="auto" w:fill="auto"/>
            <w:noWrap/>
            <w:hideMark/>
          </w:tcPr>
          <w:p w14:paraId="5FC623C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c>
          <w:tcPr>
            <w:tcW w:w="367" w:type="pct"/>
            <w:shd w:val="clear" w:color="auto" w:fill="auto"/>
            <w:noWrap/>
            <w:hideMark/>
          </w:tcPr>
          <w:p w14:paraId="4F566546" w14:textId="74AAEB1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AD4E0F" w14:textId="77777777" w:rsidTr="007958A1">
        <w:trPr>
          <w:trHeight w:val="255"/>
        </w:trPr>
        <w:tc>
          <w:tcPr>
            <w:tcW w:w="1050" w:type="pct"/>
            <w:shd w:val="clear" w:color="auto" w:fill="auto"/>
            <w:hideMark/>
          </w:tcPr>
          <w:p w14:paraId="5A1E1700"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F654C4A"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408" w:type="pct"/>
            <w:shd w:val="clear" w:color="auto" w:fill="auto"/>
            <w:noWrap/>
            <w:hideMark/>
          </w:tcPr>
          <w:p w14:paraId="7C2CA54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7CE3C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DF24B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589" w:type="pct"/>
            <w:shd w:val="clear" w:color="auto" w:fill="auto"/>
            <w:noWrap/>
            <w:hideMark/>
          </w:tcPr>
          <w:p w14:paraId="734405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598" w:type="pct"/>
            <w:gridSpan w:val="2"/>
            <w:shd w:val="clear" w:color="auto" w:fill="auto"/>
            <w:noWrap/>
            <w:hideMark/>
          </w:tcPr>
          <w:p w14:paraId="1392658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8" w:type="pct"/>
            <w:shd w:val="clear" w:color="auto" w:fill="auto"/>
            <w:noWrap/>
            <w:hideMark/>
          </w:tcPr>
          <w:p w14:paraId="724E721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c>
          <w:tcPr>
            <w:tcW w:w="367" w:type="pct"/>
            <w:shd w:val="clear" w:color="auto" w:fill="auto"/>
            <w:noWrap/>
            <w:hideMark/>
          </w:tcPr>
          <w:p w14:paraId="467AD795" w14:textId="6E7CD322"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2E971092" w14:textId="77777777" w:rsidTr="007958A1">
        <w:trPr>
          <w:trHeight w:val="255"/>
        </w:trPr>
        <w:tc>
          <w:tcPr>
            <w:tcW w:w="1050" w:type="pct"/>
            <w:shd w:val="clear" w:color="auto" w:fill="auto"/>
            <w:hideMark/>
          </w:tcPr>
          <w:p w14:paraId="20989AF9"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197E104F"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408" w:type="pct"/>
            <w:shd w:val="clear" w:color="auto" w:fill="auto"/>
            <w:noWrap/>
            <w:hideMark/>
          </w:tcPr>
          <w:p w14:paraId="144475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16EB2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B108A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589" w:type="pct"/>
            <w:shd w:val="clear" w:color="auto" w:fill="auto"/>
            <w:noWrap/>
            <w:hideMark/>
          </w:tcPr>
          <w:p w14:paraId="58A561B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598" w:type="pct"/>
            <w:gridSpan w:val="2"/>
            <w:shd w:val="clear" w:color="auto" w:fill="auto"/>
            <w:noWrap/>
            <w:hideMark/>
          </w:tcPr>
          <w:p w14:paraId="5BA226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8" w:type="pct"/>
            <w:shd w:val="clear" w:color="auto" w:fill="auto"/>
            <w:noWrap/>
            <w:hideMark/>
          </w:tcPr>
          <w:p w14:paraId="76A572F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c>
          <w:tcPr>
            <w:tcW w:w="367" w:type="pct"/>
            <w:shd w:val="clear" w:color="auto" w:fill="auto"/>
            <w:noWrap/>
            <w:hideMark/>
          </w:tcPr>
          <w:p w14:paraId="4437DFF2" w14:textId="745E244B"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1392BBE" w14:textId="77777777" w:rsidTr="007958A1">
        <w:trPr>
          <w:trHeight w:val="255"/>
        </w:trPr>
        <w:tc>
          <w:tcPr>
            <w:tcW w:w="1050" w:type="pct"/>
            <w:shd w:val="clear" w:color="auto" w:fill="auto"/>
            <w:hideMark/>
          </w:tcPr>
          <w:p w14:paraId="746379B7"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2741690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408" w:type="pct"/>
            <w:shd w:val="clear" w:color="auto" w:fill="auto"/>
            <w:noWrap/>
            <w:hideMark/>
          </w:tcPr>
          <w:p w14:paraId="1366FBA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70D0DB6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77EF9C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589" w:type="pct"/>
            <w:shd w:val="clear" w:color="auto" w:fill="auto"/>
            <w:noWrap/>
            <w:hideMark/>
          </w:tcPr>
          <w:p w14:paraId="7D413A0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598" w:type="pct"/>
            <w:gridSpan w:val="2"/>
            <w:shd w:val="clear" w:color="auto" w:fill="auto"/>
            <w:noWrap/>
            <w:hideMark/>
          </w:tcPr>
          <w:p w14:paraId="4A5B3C1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8" w:type="pct"/>
            <w:shd w:val="clear" w:color="auto" w:fill="auto"/>
            <w:noWrap/>
            <w:hideMark/>
          </w:tcPr>
          <w:p w14:paraId="291CFE6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c>
          <w:tcPr>
            <w:tcW w:w="367" w:type="pct"/>
            <w:shd w:val="clear" w:color="auto" w:fill="auto"/>
            <w:noWrap/>
            <w:hideMark/>
          </w:tcPr>
          <w:p w14:paraId="58593453" w14:textId="45EBA0F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5FD72408" w14:textId="77777777" w:rsidTr="007958A1">
        <w:trPr>
          <w:trHeight w:val="510"/>
        </w:trPr>
        <w:tc>
          <w:tcPr>
            <w:tcW w:w="1050" w:type="pct"/>
            <w:shd w:val="clear" w:color="auto" w:fill="auto"/>
            <w:hideMark/>
          </w:tcPr>
          <w:p w14:paraId="394FFED3"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4CEFC695"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25A22B7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96ACFF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1BA39F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89" w:type="pct"/>
            <w:shd w:val="clear" w:color="auto" w:fill="auto"/>
            <w:noWrap/>
            <w:hideMark/>
          </w:tcPr>
          <w:p w14:paraId="104E616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598" w:type="pct"/>
            <w:gridSpan w:val="2"/>
            <w:shd w:val="clear" w:color="auto" w:fill="auto"/>
            <w:noWrap/>
            <w:hideMark/>
          </w:tcPr>
          <w:p w14:paraId="29FC11A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638" w:type="pct"/>
            <w:shd w:val="clear" w:color="auto" w:fill="auto"/>
            <w:noWrap/>
            <w:hideMark/>
          </w:tcPr>
          <w:p w14:paraId="463CF31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367" w:type="pct"/>
            <w:shd w:val="clear" w:color="auto" w:fill="auto"/>
            <w:noWrap/>
            <w:hideMark/>
          </w:tcPr>
          <w:p w14:paraId="2B470D54" w14:textId="73BA24B0"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7BA9D615" w14:textId="77777777" w:rsidTr="007958A1">
        <w:trPr>
          <w:trHeight w:val="259"/>
        </w:trPr>
        <w:tc>
          <w:tcPr>
            <w:tcW w:w="5000" w:type="pct"/>
            <w:gridSpan w:val="10"/>
            <w:shd w:val="clear" w:color="auto" w:fill="auto"/>
            <w:noWrap/>
            <w:vAlign w:val="center"/>
            <w:hideMark/>
          </w:tcPr>
          <w:p w14:paraId="5B8E42E9"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(2908) Пыль неорганическая, содержащая двуокись кремния в %: 70-20 (шамот, </w:t>
            </w:r>
            <w:proofErr w:type="gramStart"/>
            <w:r w:rsidRPr="00CB472E">
              <w:rPr>
                <w:rFonts w:ascii="Arial" w:eastAsia="Times New Roman" w:hAnsi="Arial" w:cs="Arial"/>
                <w:b/>
                <w:bCs/>
                <w:sz w:val="20"/>
                <w:szCs w:val="20"/>
                <w:lang w:eastAsia="ru-RU"/>
              </w:rPr>
              <w:t>цемент,(</w:t>
            </w:r>
            <w:proofErr w:type="gramEnd"/>
            <w:r w:rsidRPr="00CB472E">
              <w:rPr>
                <w:rFonts w:ascii="Arial" w:eastAsia="Times New Roman" w:hAnsi="Arial" w:cs="Arial"/>
                <w:b/>
                <w:bCs/>
                <w:sz w:val="20"/>
                <w:szCs w:val="20"/>
                <w:lang w:eastAsia="ru-RU"/>
              </w:rPr>
              <w:t>494)</w:t>
            </w:r>
          </w:p>
        </w:tc>
      </w:tr>
      <w:tr w:rsidR="00557D2B" w:rsidRPr="00CB472E" w14:paraId="7AE4F3DD" w14:textId="77777777" w:rsidTr="007958A1">
        <w:trPr>
          <w:trHeight w:val="259"/>
        </w:trPr>
        <w:tc>
          <w:tcPr>
            <w:tcW w:w="5000" w:type="pct"/>
            <w:gridSpan w:val="10"/>
            <w:shd w:val="clear" w:color="auto" w:fill="auto"/>
            <w:noWrap/>
            <w:vAlign w:val="center"/>
            <w:hideMark/>
          </w:tcPr>
          <w:p w14:paraId="3D86E3FB"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557D2B" w:rsidRPr="00CB472E" w14:paraId="21B09BA6" w14:textId="77777777" w:rsidTr="007958A1">
        <w:trPr>
          <w:trHeight w:val="255"/>
        </w:trPr>
        <w:tc>
          <w:tcPr>
            <w:tcW w:w="1050" w:type="pct"/>
            <w:shd w:val="clear" w:color="auto" w:fill="auto"/>
            <w:hideMark/>
          </w:tcPr>
          <w:p w14:paraId="3C6C63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253C210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408" w:type="pct"/>
            <w:shd w:val="clear" w:color="auto" w:fill="auto"/>
            <w:noWrap/>
            <w:hideMark/>
          </w:tcPr>
          <w:p w14:paraId="0ECD01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69C0AA6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F551B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0,00028</w:t>
            </w:r>
          </w:p>
        </w:tc>
        <w:tc>
          <w:tcPr>
            <w:tcW w:w="589" w:type="pct"/>
            <w:shd w:val="clear" w:color="auto" w:fill="auto"/>
            <w:noWrap/>
            <w:hideMark/>
          </w:tcPr>
          <w:p w14:paraId="1F03B2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c>
          <w:tcPr>
            <w:tcW w:w="598" w:type="pct"/>
            <w:gridSpan w:val="2"/>
            <w:shd w:val="clear" w:color="auto" w:fill="auto"/>
            <w:noWrap/>
            <w:hideMark/>
          </w:tcPr>
          <w:p w14:paraId="6BF23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473D8A6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1EF46AC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C55880" w:rsidRPr="00CB472E" w14:paraId="3228C5C7" w14:textId="77777777" w:rsidTr="007958A1">
        <w:trPr>
          <w:trHeight w:val="255"/>
        </w:trPr>
        <w:tc>
          <w:tcPr>
            <w:tcW w:w="1050" w:type="pct"/>
            <w:shd w:val="clear" w:color="auto" w:fill="auto"/>
            <w:hideMark/>
          </w:tcPr>
          <w:p w14:paraId="0F4FFCD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0AA43754"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408" w:type="pct"/>
            <w:shd w:val="clear" w:color="auto" w:fill="auto"/>
            <w:noWrap/>
            <w:hideMark/>
          </w:tcPr>
          <w:p w14:paraId="58EB35D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527DF01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446FB0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589" w:type="pct"/>
            <w:shd w:val="clear" w:color="auto" w:fill="auto"/>
            <w:noWrap/>
            <w:hideMark/>
          </w:tcPr>
          <w:p w14:paraId="0BCEBB9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598" w:type="pct"/>
            <w:gridSpan w:val="2"/>
            <w:shd w:val="clear" w:color="auto" w:fill="auto"/>
            <w:noWrap/>
            <w:hideMark/>
          </w:tcPr>
          <w:p w14:paraId="14FFE3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8" w:type="pct"/>
            <w:shd w:val="clear" w:color="auto" w:fill="auto"/>
            <w:noWrap/>
            <w:hideMark/>
          </w:tcPr>
          <w:p w14:paraId="37C8910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c>
          <w:tcPr>
            <w:tcW w:w="367" w:type="pct"/>
            <w:shd w:val="clear" w:color="auto" w:fill="auto"/>
            <w:noWrap/>
            <w:hideMark/>
          </w:tcPr>
          <w:p w14:paraId="247185DA" w14:textId="1C69D5D9"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6DC47943" w14:textId="77777777" w:rsidTr="007958A1">
        <w:trPr>
          <w:trHeight w:val="255"/>
        </w:trPr>
        <w:tc>
          <w:tcPr>
            <w:tcW w:w="1050" w:type="pct"/>
            <w:shd w:val="clear" w:color="auto" w:fill="auto"/>
            <w:hideMark/>
          </w:tcPr>
          <w:p w14:paraId="61382501"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41F07CAB"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408" w:type="pct"/>
            <w:shd w:val="clear" w:color="auto" w:fill="auto"/>
            <w:noWrap/>
            <w:hideMark/>
          </w:tcPr>
          <w:p w14:paraId="41EB75C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1121BFA"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2EC800A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49CD5D9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668CFA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496C6A2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5F30CA0F" w14:textId="11E966EE"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73239CD1" w14:textId="77777777" w:rsidTr="007958A1">
        <w:trPr>
          <w:trHeight w:val="255"/>
        </w:trPr>
        <w:tc>
          <w:tcPr>
            <w:tcW w:w="1050" w:type="pct"/>
            <w:shd w:val="clear" w:color="auto" w:fill="auto"/>
            <w:hideMark/>
          </w:tcPr>
          <w:p w14:paraId="256CFB0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35" w:type="pct"/>
            <w:shd w:val="clear" w:color="auto" w:fill="auto"/>
            <w:hideMark/>
          </w:tcPr>
          <w:p w14:paraId="60E7D100"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408" w:type="pct"/>
            <w:shd w:val="clear" w:color="auto" w:fill="auto"/>
            <w:noWrap/>
            <w:hideMark/>
          </w:tcPr>
          <w:p w14:paraId="3849DE71"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4E76F0B"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3D9BB23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589" w:type="pct"/>
            <w:shd w:val="clear" w:color="auto" w:fill="auto"/>
            <w:noWrap/>
            <w:hideMark/>
          </w:tcPr>
          <w:p w14:paraId="1911C5A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598" w:type="pct"/>
            <w:gridSpan w:val="2"/>
            <w:shd w:val="clear" w:color="auto" w:fill="auto"/>
            <w:noWrap/>
            <w:hideMark/>
          </w:tcPr>
          <w:p w14:paraId="59D9267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8" w:type="pct"/>
            <w:shd w:val="clear" w:color="auto" w:fill="auto"/>
            <w:noWrap/>
            <w:hideMark/>
          </w:tcPr>
          <w:p w14:paraId="7AA54193"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c>
          <w:tcPr>
            <w:tcW w:w="367" w:type="pct"/>
            <w:shd w:val="clear" w:color="auto" w:fill="auto"/>
            <w:noWrap/>
            <w:hideMark/>
          </w:tcPr>
          <w:p w14:paraId="30D193E6" w14:textId="22C3D783"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4C99E781" w14:textId="77777777" w:rsidTr="007958A1">
        <w:trPr>
          <w:trHeight w:val="510"/>
        </w:trPr>
        <w:tc>
          <w:tcPr>
            <w:tcW w:w="1050" w:type="pct"/>
            <w:shd w:val="clear" w:color="auto" w:fill="auto"/>
            <w:hideMark/>
          </w:tcPr>
          <w:p w14:paraId="3843FB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lastRenderedPageBreak/>
              <w:t>Всего по загрязняющему веществу:</w:t>
            </w:r>
          </w:p>
        </w:tc>
        <w:tc>
          <w:tcPr>
            <w:tcW w:w="435" w:type="pct"/>
            <w:shd w:val="clear" w:color="auto" w:fill="auto"/>
            <w:hideMark/>
          </w:tcPr>
          <w:p w14:paraId="2325AD9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778032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0C25B8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E1649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89" w:type="pct"/>
            <w:shd w:val="clear" w:color="auto" w:fill="auto"/>
            <w:noWrap/>
            <w:hideMark/>
          </w:tcPr>
          <w:p w14:paraId="580B6FE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598" w:type="pct"/>
            <w:gridSpan w:val="2"/>
            <w:shd w:val="clear" w:color="auto" w:fill="auto"/>
            <w:noWrap/>
            <w:hideMark/>
          </w:tcPr>
          <w:p w14:paraId="49CFD4B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0,0064919</w:t>
            </w:r>
          </w:p>
        </w:tc>
        <w:tc>
          <w:tcPr>
            <w:tcW w:w="638" w:type="pct"/>
            <w:shd w:val="clear" w:color="auto" w:fill="auto"/>
            <w:noWrap/>
            <w:hideMark/>
          </w:tcPr>
          <w:p w14:paraId="451F6ED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0,0044619</w:t>
            </w:r>
          </w:p>
        </w:tc>
        <w:tc>
          <w:tcPr>
            <w:tcW w:w="367" w:type="pct"/>
            <w:shd w:val="clear" w:color="auto" w:fill="auto"/>
            <w:noWrap/>
            <w:hideMark/>
          </w:tcPr>
          <w:p w14:paraId="61EC9841" w14:textId="0CD6EEC2" w:rsidR="00557D2B" w:rsidRPr="00CB472E" w:rsidRDefault="00C55880"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5A97D9DB" w14:textId="77777777" w:rsidTr="007958A1">
        <w:trPr>
          <w:trHeight w:val="259"/>
        </w:trPr>
        <w:tc>
          <w:tcPr>
            <w:tcW w:w="5000" w:type="pct"/>
            <w:gridSpan w:val="10"/>
            <w:shd w:val="clear" w:color="auto" w:fill="auto"/>
            <w:noWrap/>
            <w:vAlign w:val="center"/>
            <w:hideMark/>
          </w:tcPr>
          <w:p w14:paraId="47531D4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(2930) Пыль абразивная (Корунд белый, Монокорунд) (1027*)</w:t>
            </w:r>
          </w:p>
        </w:tc>
      </w:tr>
      <w:tr w:rsidR="00557D2B" w:rsidRPr="00CB472E" w14:paraId="648C65D9" w14:textId="77777777" w:rsidTr="007958A1">
        <w:trPr>
          <w:trHeight w:val="259"/>
        </w:trPr>
        <w:tc>
          <w:tcPr>
            <w:tcW w:w="5000" w:type="pct"/>
            <w:gridSpan w:val="10"/>
            <w:shd w:val="clear" w:color="auto" w:fill="auto"/>
            <w:noWrap/>
            <w:vAlign w:val="center"/>
            <w:hideMark/>
          </w:tcPr>
          <w:p w14:paraId="0E8D79F5"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Н е о р г а н и з о в а н н ы е   и с т о ч н и к и </w:t>
            </w:r>
          </w:p>
        </w:tc>
      </w:tr>
      <w:tr w:rsidR="00C55880" w:rsidRPr="00CB472E" w14:paraId="110C1CA8" w14:textId="77777777" w:rsidTr="007958A1">
        <w:trPr>
          <w:trHeight w:val="255"/>
        </w:trPr>
        <w:tc>
          <w:tcPr>
            <w:tcW w:w="1050" w:type="pct"/>
            <w:shd w:val="clear" w:color="auto" w:fill="auto"/>
            <w:hideMark/>
          </w:tcPr>
          <w:p w14:paraId="792C185C" w14:textId="77777777" w:rsidR="00C55880" w:rsidRPr="00CB472E" w:rsidRDefault="00C55880" w:rsidP="00C55880">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435" w:type="pct"/>
            <w:shd w:val="clear" w:color="auto" w:fill="auto"/>
            <w:hideMark/>
          </w:tcPr>
          <w:p w14:paraId="2BAF7C28"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408" w:type="pct"/>
            <w:shd w:val="clear" w:color="auto" w:fill="auto"/>
            <w:noWrap/>
            <w:hideMark/>
          </w:tcPr>
          <w:p w14:paraId="063AD264"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19A60139"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1089B8B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E7FB8CC"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4E110B2"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94A6B6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17076075" w14:textId="557955B4"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C55880" w:rsidRPr="00CB472E" w14:paraId="440026D7" w14:textId="77777777" w:rsidTr="007958A1">
        <w:trPr>
          <w:trHeight w:val="510"/>
        </w:trPr>
        <w:tc>
          <w:tcPr>
            <w:tcW w:w="1050" w:type="pct"/>
            <w:shd w:val="clear" w:color="auto" w:fill="auto"/>
            <w:hideMark/>
          </w:tcPr>
          <w:p w14:paraId="18B41CB2" w14:textId="77777777" w:rsidR="00C55880" w:rsidRPr="00CB472E" w:rsidRDefault="00C55880" w:rsidP="00C5588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Всего по загрязняющему веществу:</w:t>
            </w:r>
          </w:p>
        </w:tc>
        <w:tc>
          <w:tcPr>
            <w:tcW w:w="435" w:type="pct"/>
            <w:shd w:val="clear" w:color="auto" w:fill="auto"/>
            <w:hideMark/>
          </w:tcPr>
          <w:p w14:paraId="50BD8CF7" w14:textId="77777777"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08" w:type="pct"/>
            <w:shd w:val="clear" w:color="auto" w:fill="auto"/>
            <w:noWrap/>
            <w:hideMark/>
          </w:tcPr>
          <w:p w14:paraId="12D5B155"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2B00B5F0"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55508A88"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89" w:type="pct"/>
            <w:shd w:val="clear" w:color="auto" w:fill="auto"/>
            <w:noWrap/>
            <w:hideMark/>
          </w:tcPr>
          <w:p w14:paraId="0DDF7527"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598" w:type="pct"/>
            <w:gridSpan w:val="2"/>
            <w:shd w:val="clear" w:color="auto" w:fill="auto"/>
            <w:noWrap/>
            <w:hideMark/>
          </w:tcPr>
          <w:p w14:paraId="509E024E"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8" w:type="pct"/>
            <w:shd w:val="clear" w:color="auto" w:fill="auto"/>
            <w:noWrap/>
            <w:hideMark/>
          </w:tcPr>
          <w:p w14:paraId="58CB3976" w14:textId="77777777" w:rsidR="00C55880" w:rsidRPr="00CB472E" w:rsidRDefault="00C55880" w:rsidP="00C5588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367" w:type="pct"/>
            <w:shd w:val="clear" w:color="auto" w:fill="auto"/>
            <w:noWrap/>
            <w:hideMark/>
          </w:tcPr>
          <w:p w14:paraId="07683684" w14:textId="7C0C76CD" w:rsidR="00C55880" w:rsidRPr="00CB472E" w:rsidRDefault="00C55880" w:rsidP="00C5588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202</w:t>
            </w:r>
            <w:r w:rsidRPr="00CB472E">
              <w:rPr>
                <w:rFonts w:ascii="Arial" w:eastAsia="Times New Roman" w:hAnsi="Arial" w:cs="Arial"/>
                <w:sz w:val="20"/>
                <w:szCs w:val="20"/>
                <w:lang w:val="kk-KZ" w:eastAsia="ru-RU"/>
              </w:rPr>
              <w:t>7</w:t>
            </w:r>
          </w:p>
        </w:tc>
      </w:tr>
      <w:tr w:rsidR="00557D2B" w:rsidRPr="00CB472E" w14:paraId="2C2E087D" w14:textId="77777777" w:rsidTr="007958A1">
        <w:trPr>
          <w:trHeight w:val="259"/>
        </w:trPr>
        <w:tc>
          <w:tcPr>
            <w:tcW w:w="1485" w:type="pct"/>
            <w:gridSpan w:val="2"/>
            <w:shd w:val="clear" w:color="auto" w:fill="auto"/>
            <w:hideMark/>
          </w:tcPr>
          <w:p w14:paraId="54DEEB7C"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xml:space="preserve"> Всего по </w:t>
            </w:r>
            <w:proofErr w:type="gramStart"/>
            <w:r w:rsidRPr="00CB472E">
              <w:rPr>
                <w:rFonts w:ascii="Arial" w:eastAsia="Times New Roman" w:hAnsi="Arial" w:cs="Arial"/>
                <w:b/>
                <w:bCs/>
                <w:sz w:val="20"/>
                <w:szCs w:val="20"/>
                <w:lang w:eastAsia="ru-RU"/>
              </w:rPr>
              <w:t xml:space="preserve">объекту:   </w:t>
            </w:r>
            <w:proofErr w:type="gramEnd"/>
            <w:r w:rsidRPr="00CB472E">
              <w:rPr>
                <w:rFonts w:ascii="Arial" w:eastAsia="Times New Roman" w:hAnsi="Arial" w:cs="Arial"/>
                <w:b/>
                <w:bCs/>
                <w:sz w:val="20"/>
                <w:szCs w:val="20"/>
                <w:lang w:eastAsia="ru-RU"/>
              </w:rPr>
              <w:t xml:space="preserve">       </w:t>
            </w:r>
          </w:p>
        </w:tc>
        <w:tc>
          <w:tcPr>
            <w:tcW w:w="408" w:type="pct"/>
            <w:shd w:val="clear" w:color="auto" w:fill="auto"/>
            <w:noWrap/>
            <w:hideMark/>
          </w:tcPr>
          <w:p w14:paraId="06FCC4A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2A11BF0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DAEA8E"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9,879399021</w:t>
            </w:r>
          </w:p>
        </w:tc>
        <w:tc>
          <w:tcPr>
            <w:tcW w:w="589" w:type="pct"/>
            <w:shd w:val="clear" w:color="auto" w:fill="auto"/>
            <w:noWrap/>
            <w:hideMark/>
          </w:tcPr>
          <w:p w14:paraId="3A65101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26,95003141</w:t>
            </w:r>
          </w:p>
        </w:tc>
        <w:tc>
          <w:tcPr>
            <w:tcW w:w="598" w:type="pct"/>
            <w:gridSpan w:val="2"/>
            <w:shd w:val="clear" w:color="auto" w:fill="auto"/>
            <w:noWrap/>
            <w:hideMark/>
          </w:tcPr>
          <w:p w14:paraId="52273FA3"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9,867049021</w:t>
            </w:r>
          </w:p>
        </w:tc>
        <w:tc>
          <w:tcPr>
            <w:tcW w:w="638" w:type="pct"/>
            <w:shd w:val="clear" w:color="auto" w:fill="auto"/>
            <w:noWrap/>
            <w:hideMark/>
          </w:tcPr>
          <w:p w14:paraId="46C11EAA"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26,94825141</w:t>
            </w:r>
          </w:p>
        </w:tc>
        <w:tc>
          <w:tcPr>
            <w:tcW w:w="367" w:type="pct"/>
            <w:shd w:val="clear" w:color="auto" w:fill="auto"/>
            <w:noWrap/>
            <w:hideMark/>
          </w:tcPr>
          <w:p w14:paraId="79C2406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501690B" w14:textId="77777777" w:rsidTr="007958A1">
        <w:trPr>
          <w:trHeight w:val="259"/>
        </w:trPr>
        <w:tc>
          <w:tcPr>
            <w:tcW w:w="1485" w:type="pct"/>
            <w:gridSpan w:val="2"/>
            <w:shd w:val="clear" w:color="auto" w:fill="auto"/>
            <w:hideMark/>
          </w:tcPr>
          <w:p w14:paraId="7D085F2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408" w:type="pct"/>
            <w:shd w:val="clear" w:color="auto" w:fill="auto"/>
            <w:noWrap/>
            <w:hideMark/>
          </w:tcPr>
          <w:p w14:paraId="453645E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18" w:type="pct"/>
            <w:shd w:val="clear" w:color="auto" w:fill="auto"/>
            <w:noWrap/>
            <w:hideMark/>
          </w:tcPr>
          <w:p w14:paraId="4E24DC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7" w:type="pct"/>
            <w:shd w:val="clear" w:color="auto" w:fill="auto"/>
            <w:noWrap/>
            <w:hideMark/>
          </w:tcPr>
          <w:p w14:paraId="771BBC5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89" w:type="pct"/>
            <w:shd w:val="clear" w:color="auto" w:fill="auto"/>
            <w:noWrap/>
            <w:hideMark/>
          </w:tcPr>
          <w:p w14:paraId="7E151D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98" w:type="pct"/>
            <w:gridSpan w:val="2"/>
            <w:shd w:val="clear" w:color="auto" w:fill="auto"/>
            <w:noWrap/>
            <w:hideMark/>
          </w:tcPr>
          <w:p w14:paraId="0B1DD8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38" w:type="pct"/>
            <w:shd w:val="clear" w:color="auto" w:fill="auto"/>
            <w:noWrap/>
            <w:hideMark/>
          </w:tcPr>
          <w:p w14:paraId="131865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7" w:type="pct"/>
            <w:shd w:val="clear" w:color="auto" w:fill="auto"/>
            <w:noWrap/>
            <w:hideMark/>
          </w:tcPr>
          <w:p w14:paraId="29F4F25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ADF084A" w14:textId="77777777" w:rsidTr="007958A1">
        <w:trPr>
          <w:trHeight w:val="279"/>
        </w:trPr>
        <w:tc>
          <w:tcPr>
            <w:tcW w:w="1485" w:type="pct"/>
            <w:gridSpan w:val="2"/>
            <w:shd w:val="clear" w:color="auto" w:fill="auto"/>
            <w:hideMark/>
          </w:tcPr>
          <w:p w14:paraId="12278D63"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организованным источникам:</w:t>
            </w:r>
          </w:p>
        </w:tc>
        <w:tc>
          <w:tcPr>
            <w:tcW w:w="408" w:type="pct"/>
            <w:shd w:val="clear" w:color="auto" w:fill="auto"/>
            <w:noWrap/>
            <w:hideMark/>
          </w:tcPr>
          <w:p w14:paraId="1267BFE5"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31397F1F"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05CE9451"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589" w:type="pct"/>
            <w:shd w:val="clear" w:color="auto" w:fill="auto"/>
            <w:noWrap/>
            <w:hideMark/>
          </w:tcPr>
          <w:p w14:paraId="611CA8E9"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598" w:type="pct"/>
            <w:gridSpan w:val="2"/>
            <w:shd w:val="clear" w:color="auto" w:fill="auto"/>
            <w:noWrap/>
            <w:hideMark/>
          </w:tcPr>
          <w:p w14:paraId="2388E968"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9,14798744449</w:t>
            </w:r>
          </w:p>
        </w:tc>
        <w:tc>
          <w:tcPr>
            <w:tcW w:w="638" w:type="pct"/>
            <w:shd w:val="clear" w:color="auto" w:fill="auto"/>
            <w:noWrap/>
            <w:hideMark/>
          </w:tcPr>
          <w:p w14:paraId="566F10C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26,6912</w:t>
            </w:r>
          </w:p>
        </w:tc>
        <w:tc>
          <w:tcPr>
            <w:tcW w:w="367" w:type="pct"/>
            <w:shd w:val="clear" w:color="auto" w:fill="auto"/>
            <w:noWrap/>
            <w:hideMark/>
          </w:tcPr>
          <w:p w14:paraId="7DE4500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BEA83BF" w14:textId="77777777" w:rsidTr="007958A1">
        <w:trPr>
          <w:trHeight w:val="522"/>
        </w:trPr>
        <w:tc>
          <w:tcPr>
            <w:tcW w:w="1485" w:type="pct"/>
            <w:gridSpan w:val="2"/>
            <w:shd w:val="clear" w:color="auto" w:fill="auto"/>
            <w:hideMark/>
          </w:tcPr>
          <w:p w14:paraId="194DE084" w14:textId="77777777" w:rsidR="00557D2B" w:rsidRPr="00CB472E" w:rsidRDefault="00557D2B" w:rsidP="00557D2B">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Итого по неорганизованным источникам:</w:t>
            </w:r>
          </w:p>
        </w:tc>
        <w:tc>
          <w:tcPr>
            <w:tcW w:w="408" w:type="pct"/>
            <w:shd w:val="clear" w:color="auto" w:fill="auto"/>
            <w:noWrap/>
            <w:hideMark/>
          </w:tcPr>
          <w:p w14:paraId="5BAAF56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318" w:type="pct"/>
            <w:shd w:val="clear" w:color="auto" w:fill="auto"/>
            <w:noWrap/>
            <w:hideMark/>
          </w:tcPr>
          <w:p w14:paraId="48964FC2"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 </w:t>
            </w:r>
          </w:p>
        </w:tc>
        <w:tc>
          <w:tcPr>
            <w:tcW w:w="597" w:type="pct"/>
            <w:shd w:val="clear" w:color="auto" w:fill="auto"/>
            <w:noWrap/>
            <w:hideMark/>
          </w:tcPr>
          <w:p w14:paraId="497E944D"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0,731411576</w:t>
            </w:r>
          </w:p>
        </w:tc>
        <w:tc>
          <w:tcPr>
            <w:tcW w:w="589" w:type="pct"/>
            <w:shd w:val="clear" w:color="auto" w:fill="auto"/>
            <w:noWrap/>
            <w:hideMark/>
          </w:tcPr>
          <w:p w14:paraId="180C2B1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0,258831406</w:t>
            </w:r>
          </w:p>
        </w:tc>
        <w:tc>
          <w:tcPr>
            <w:tcW w:w="598" w:type="pct"/>
            <w:gridSpan w:val="2"/>
            <w:shd w:val="clear" w:color="auto" w:fill="auto"/>
            <w:noWrap/>
            <w:hideMark/>
          </w:tcPr>
          <w:p w14:paraId="25DEA28C"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0,719061576</w:t>
            </w:r>
          </w:p>
        </w:tc>
        <w:tc>
          <w:tcPr>
            <w:tcW w:w="638" w:type="pct"/>
            <w:shd w:val="clear" w:color="auto" w:fill="auto"/>
            <w:noWrap/>
            <w:hideMark/>
          </w:tcPr>
          <w:p w14:paraId="690E9260" w14:textId="77777777" w:rsidR="00557D2B" w:rsidRPr="00CB472E" w:rsidRDefault="00557D2B" w:rsidP="00557D2B">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0,257051406</w:t>
            </w:r>
          </w:p>
        </w:tc>
        <w:tc>
          <w:tcPr>
            <w:tcW w:w="367" w:type="pct"/>
            <w:shd w:val="clear" w:color="auto" w:fill="auto"/>
            <w:noWrap/>
            <w:hideMark/>
          </w:tcPr>
          <w:p w14:paraId="6F124B9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bl>
    <w:p w14:paraId="29F53417" w14:textId="77777777" w:rsidR="00557D2B" w:rsidRPr="00CB472E" w:rsidRDefault="00557D2B" w:rsidP="00A904E3">
      <w:pPr>
        <w:rPr>
          <w:rFonts w:ascii="Arial" w:hAnsi="Arial" w:cs="Arial"/>
          <w:b/>
          <w:i/>
          <w:sz w:val="16"/>
          <w:szCs w:val="20"/>
          <w:highlight w:val="yellow"/>
        </w:rPr>
        <w:sectPr w:rsidR="00557D2B" w:rsidRPr="00CB472E" w:rsidSect="00EB1A4B">
          <w:headerReference w:type="default" r:id="rId21"/>
          <w:pgSz w:w="16840" w:h="11907" w:orient="landscape" w:code="9"/>
          <w:pgMar w:top="1134" w:right="851" w:bottom="1134" w:left="1701" w:header="680" w:footer="567" w:gutter="0"/>
          <w:cols w:space="708"/>
          <w:docGrid w:linePitch="360"/>
        </w:sectPr>
      </w:pPr>
    </w:p>
    <w:p w14:paraId="6AD0126E" w14:textId="77777777" w:rsidR="00903654" w:rsidRPr="00CB472E" w:rsidRDefault="00903654" w:rsidP="00CB597A">
      <w:pPr>
        <w:pStyle w:val="20"/>
        <w:numPr>
          <w:ilvl w:val="1"/>
          <w:numId w:val="41"/>
        </w:numPr>
        <w:tabs>
          <w:tab w:val="left" w:pos="1134"/>
        </w:tabs>
        <w:spacing w:before="0" w:after="0"/>
        <w:ind w:left="0" w:firstLine="709"/>
        <w:jc w:val="both"/>
        <w:rPr>
          <w:rFonts w:eastAsiaTheme="minorHAnsi"/>
          <w:bCs w:val="0"/>
          <w:sz w:val="24"/>
          <w:szCs w:val="24"/>
          <w:lang w:eastAsia="en-US"/>
        </w:rPr>
      </w:pPr>
      <w:bookmarkStart w:id="90" w:name="_Toc243130413"/>
      <w:r w:rsidRPr="00CB472E">
        <w:rPr>
          <w:rFonts w:eastAsiaTheme="minorHAnsi"/>
          <w:bCs w:val="0"/>
          <w:sz w:val="24"/>
          <w:szCs w:val="24"/>
          <w:lang w:eastAsia="en-US"/>
        </w:rPr>
        <w:lastRenderedPageBreak/>
        <w:t xml:space="preserve">Расчеты количества </w:t>
      </w:r>
      <w:proofErr w:type="gramStart"/>
      <w:r w:rsidRPr="00CB472E">
        <w:rPr>
          <w:rFonts w:eastAsiaTheme="minorHAnsi"/>
          <w:bCs w:val="0"/>
          <w:sz w:val="24"/>
          <w:szCs w:val="24"/>
          <w:lang w:eastAsia="en-US"/>
        </w:rPr>
        <w:t>выбросов</w:t>
      </w:r>
      <w:proofErr w:type="gramEnd"/>
      <w:r w:rsidRPr="00CB472E">
        <w:rPr>
          <w:rFonts w:eastAsiaTheme="minorHAnsi"/>
          <w:bCs w:val="0"/>
          <w:sz w:val="24"/>
          <w:szCs w:val="24"/>
          <w:lang w:eastAsia="en-US"/>
        </w:rPr>
        <w:t xml:space="preserve"> загрязняющих веществ</w:t>
      </w:r>
      <w:r w:rsidR="006A47EE" w:rsidRPr="00CB472E">
        <w:rPr>
          <w:rFonts w:eastAsiaTheme="minorHAnsi"/>
          <w:bCs w:val="0"/>
          <w:sz w:val="24"/>
          <w:szCs w:val="24"/>
          <w:lang w:val="kk-KZ" w:eastAsia="en-US"/>
        </w:rPr>
        <w:t>а</w:t>
      </w:r>
      <w:r w:rsidRPr="00CB472E">
        <w:rPr>
          <w:rFonts w:eastAsiaTheme="minorHAnsi"/>
          <w:bCs w:val="0"/>
          <w:sz w:val="24"/>
          <w:szCs w:val="24"/>
          <w:lang w:eastAsia="en-US"/>
        </w:rPr>
        <w:t xml:space="preserve"> атмосферу</w:t>
      </w:r>
      <w:bookmarkEnd w:id="90"/>
    </w:p>
    <w:p w14:paraId="4B6006B0" w14:textId="77777777" w:rsidR="00903654" w:rsidRPr="00CB472E" w:rsidRDefault="00903654" w:rsidP="00903654">
      <w:pPr>
        <w:rPr>
          <w:rFonts w:ascii="Arial" w:hAnsi="Arial" w:cs="Arial"/>
          <w:lang w:eastAsia="en-US"/>
        </w:rPr>
      </w:pPr>
    </w:p>
    <w:p w14:paraId="3DED6A2D"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r w:rsidRPr="00CB472E">
        <w:rPr>
          <w:rFonts w:ascii="Arial" w:eastAsiaTheme="minorHAnsi" w:hAnsi="Arial" w:cs="Arial"/>
          <w:sz w:val="26"/>
          <w:szCs w:val="26"/>
          <w:lang w:eastAsia="en-US"/>
        </w:rPr>
        <w:t xml:space="preserve">Расчеты выбросов загрязняющих веществ в атмосферу представлен в приложении №1. </w:t>
      </w:r>
    </w:p>
    <w:p w14:paraId="580F0AD3" w14:textId="77777777" w:rsidR="00903654" w:rsidRPr="00CB472E" w:rsidRDefault="00903654" w:rsidP="00903654">
      <w:pPr>
        <w:autoSpaceDE w:val="0"/>
        <w:autoSpaceDN w:val="0"/>
        <w:adjustRightInd w:val="0"/>
        <w:ind w:firstLine="709"/>
        <w:jc w:val="both"/>
        <w:rPr>
          <w:rFonts w:ascii="Arial" w:eastAsiaTheme="minorHAnsi" w:hAnsi="Arial" w:cs="Arial"/>
          <w:sz w:val="26"/>
          <w:szCs w:val="26"/>
          <w:lang w:eastAsia="en-US"/>
        </w:rPr>
      </w:pPr>
    </w:p>
    <w:p w14:paraId="541F2F9F" w14:textId="77777777" w:rsidR="00903654" w:rsidRPr="00CB472E" w:rsidRDefault="009229F1" w:rsidP="00A0647A">
      <w:pPr>
        <w:pStyle w:val="20"/>
        <w:numPr>
          <w:ilvl w:val="1"/>
          <w:numId w:val="41"/>
        </w:numPr>
        <w:tabs>
          <w:tab w:val="left" w:pos="851"/>
          <w:tab w:val="left" w:pos="1134"/>
        </w:tabs>
        <w:spacing w:before="0" w:after="0"/>
        <w:ind w:left="0" w:firstLine="709"/>
        <w:jc w:val="both"/>
        <w:rPr>
          <w:sz w:val="24"/>
          <w:szCs w:val="24"/>
          <w:lang w:eastAsia="en-US"/>
        </w:rPr>
      </w:pPr>
      <w:bookmarkStart w:id="91" w:name="_Toc243130414"/>
      <w:r w:rsidRPr="00CB472E">
        <w:rPr>
          <w:sz w:val="24"/>
          <w:szCs w:val="24"/>
          <w:lang w:eastAsia="en-US"/>
        </w:rPr>
        <w:t>Оценка последствий загрязнения и мероприятия по снижению отрицательного воздействия</w:t>
      </w:r>
      <w:bookmarkEnd w:id="91"/>
    </w:p>
    <w:p w14:paraId="4B72C0FA" w14:textId="77777777" w:rsidR="004638EB" w:rsidRPr="00CB472E" w:rsidRDefault="004638EB" w:rsidP="004638EB">
      <w:pPr>
        <w:ind w:firstLine="708"/>
        <w:jc w:val="both"/>
        <w:rPr>
          <w:rFonts w:ascii="Arial" w:hAnsi="Arial" w:cs="Arial"/>
        </w:rPr>
      </w:pPr>
      <w:r w:rsidRPr="00CB472E">
        <w:rPr>
          <w:rFonts w:ascii="Arial" w:hAnsi="Arial" w:cs="Arial"/>
        </w:rPr>
        <w:t xml:space="preserve">В процессе разработки раздела ООС, была проведена оценка современного состояния окружающей среды территории по результатам фондовых материалов и натурных исследований, определены характеристики намечаемой </w:t>
      </w:r>
      <w:proofErr w:type="gramStart"/>
      <w:r w:rsidRPr="00CB472E">
        <w:rPr>
          <w:rFonts w:ascii="Arial" w:hAnsi="Arial" w:cs="Arial"/>
        </w:rPr>
        <w:t>хозяйственной  деятельности</w:t>
      </w:r>
      <w:proofErr w:type="gramEnd"/>
      <w:r w:rsidRPr="00CB472E">
        <w:rPr>
          <w:rFonts w:ascii="Arial" w:hAnsi="Arial" w:cs="Arial"/>
        </w:rPr>
        <w:t>, выявлены возможные потенциальные воздействия от проектируемых работ.</w:t>
      </w:r>
    </w:p>
    <w:p w14:paraId="0C6204F9" w14:textId="77777777" w:rsidR="004638EB" w:rsidRPr="00CB472E" w:rsidRDefault="004638EB" w:rsidP="004638EB">
      <w:pPr>
        <w:ind w:firstLine="720"/>
        <w:jc w:val="both"/>
        <w:rPr>
          <w:rFonts w:ascii="Arial" w:hAnsi="Arial" w:cs="Arial"/>
        </w:rPr>
      </w:pPr>
      <w:r w:rsidRPr="00CB472E">
        <w:rPr>
          <w:rFonts w:ascii="Arial" w:hAnsi="Arial" w:cs="Arial"/>
        </w:rPr>
        <w:t>В результате намечаемой хозяйственной деятельности с учетом выполнения природоохранных мероприятий наблюдаются остаточные последствия воздействий. Оценку значимости остаточных последствий можно проводить по следующей шкале:</w:t>
      </w:r>
    </w:p>
    <w:p w14:paraId="2765893E" w14:textId="77777777" w:rsidR="004638EB" w:rsidRPr="00CB472E" w:rsidRDefault="004638EB" w:rsidP="004638EB">
      <w:pPr>
        <w:ind w:firstLine="720"/>
        <w:jc w:val="both"/>
        <w:rPr>
          <w:rFonts w:ascii="Arial" w:hAnsi="Arial" w:cs="Arial"/>
          <w:b/>
          <w:i/>
        </w:rPr>
      </w:pPr>
      <w:r w:rsidRPr="00CB472E">
        <w:rPr>
          <w:rFonts w:ascii="Arial" w:hAnsi="Arial" w:cs="Arial"/>
          <w:b/>
          <w:i/>
        </w:rPr>
        <w:t>Величина:</w:t>
      </w:r>
    </w:p>
    <w:p w14:paraId="7D4EDF9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пренебрежимо малая: без последствий;</w:t>
      </w:r>
    </w:p>
    <w:p w14:paraId="55E5B745"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малая: природные ресурсы могут восстановиться в течение 1 сезона;</w:t>
      </w:r>
    </w:p>
    <w:p w14:paraId="68B4AA1B"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незначительная: ресурсы восстановятся, если будут приняты соответствующие природоохранные меры;</w:t>
      </w:r>
    </w:p>
    <w:p w14:paraId="75EEB80E" w14:textId="77777777" w:rsidR="004638EB" w:rsidRPr="00CB472E" w:rsidRDefault="004638EB" w:rsidP="004638EB">
      <w:pPr>
        <w:numPr>
          <w:ilvl w:val="0"/>
          <w:numId w:val="4"/>
        </w:numPr>
        <w:tabs>
          <w:tab w:val="clear" w:pos="720"/>
          <w:tab w:val="num" w:pos="1080"/>
        </w:tabs>
        <w:ind w:left="0" w:firstLine="709"/>
        <w:jc w:val="both"/>
        <w:rPr>
          <w:rFonts w:ascii="Arial" w:hAnsi="Arial" w:cs="Arial"/>
        </w:rPr>
      </w:pPr>
      <w:r w:rsidRPr="00CB472E">
        <w:rPr>
          <w:rFonts w:ascii="Arial" w:hAnsi="Arial" w:cs="Arial"/>
        </w:rPr>
        <w:t>значительная: значительный уровень природным ресурсам, требующий интенсивных мер по снижению воздействия.</w:t>
      </w:r>
    </w:p>
    <w:p w14:paraId="6217E0A7" w14:textId="77777777" w:rsidR="004638EB" w:rsidRPr="00CB472E" w:rsidRDefault="004638EB" w:rsidP="004638EB">
      <w:pPr>
        <w:ind w:firstLine="720"/>
        <w:jc w:val="both"/>
        <w:rPr>
          <w:rFonts w:ascii="Arial" w:hAnsi="Arial" w:cs="Arial"/>
          <w:b/>
          <w:i/>
        </w:rPr>
      </w:pPr>
      <w:r w:rsidRPr="00CB472E">
        <w:rPr>
          <w:rFonts w:ascii="Arial" w:hAnsi="Arial" w:cs="Arial"/>
          <w:b/>
          <w:i/>
        </w:rPr>
        <w:t>Зона влияния:</w:t>
      </w:r>
    </w:p>
    <w:p w14:paraId="49125257"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локального масштаба: воздействия проявляются только в области непосредственной деятельности;</w:t>
      </w:r>
    </w:p>
    <w:p w14:paraId="5EEDAE1E"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небольшого масштаба: в радиусе 100 м от границ производственной активности;</w:t>
      </w:r>
    </w:p>
    <w:p w14:paraId="5F3D9EEC" w14:textId="77777777" w:rsidR="004638EB" w:rsidRPr="00CB472E" w:rsidRDefault="004638EB" w:rsidP="004638EB">
      <w:pPr>
        <w:numPr>
          <w:ilvl w:val="0"/>
          <w:numId w:val="5"/>
        </w:numPr>
        <w:tabs>
          <w:tab w:val="left" w:pos="1080"/>
        </w:tabs>
        <w:ind w:hanging="11"/>
        <w:jc w:val="both"/>
        <w:rPr>
          <w:rFonts w:ascii="Arial" w:hAnsi="Arial" w:cs="Arial"/>
        </w:rPr>
      </w:pPr>
      <w:r w:rsidRPr="00CB472E">
        <w:rPr>
          <w:rFonts w:ascii="Arial" w:hAnsi="Arial" w:cs="Arial"/>
        </w:rPr>
        <w:t>регионального масштаба: воздействие значительно выходит за границы активности.</w:t>
      </w:r>
    </w:p>
    <w:p w14:paraId="5A069E65" w14:textId="77777777" w:rsidR="004638EB" w:rsidRPr="00CB472E" w:rsidRDefault="004638EB" w:rsidP="004638EB">
      <w:pPr>
        <w:ind w:firstLine="720"/>
        <w:jc w:val="both"/>
        <w:rPr>
          <w:rFonts w:ascii="Arial" w:hAnsi="Arial" w:cs="Arial"/>
          <w:b/>
          <w:i/>
        </w:rPr>
      </w:pPr>
      <w:r w:rsidRPr="00CB472E">
        <w:rPr>
          <w:rFonts w:ascii="Arial" w:hAnsi="Arial" w:cs="Arial"/>
          <w:b/>
          <w:i/>
        </w:rPr>
        <w:t>Продолжительность воздействия:</w:t>
      </w:r>
    </w:p>
    <w:p w14:paraId="4AF780A7"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короткая: только в течение проводимых работ (срок проведения работ);</w:t>
      </w:r>
    </w:p>
    <w:p w14:paraId="140F5918"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средняя: 1-3 года;</w:t>
      </w:r>
    </w:p>
    <w:p w14:paraId="2BD999B4" w14:textId="77777777" w:rsidR="004638EB" w:rsidRPr="00CB472E" w:rsidRDefault="004638EB" w:rsidP="004638EB">
      <w:pPr>
        <w:numPr>
          <w:ilvl w:val="0"/>
          <w:numId w:val="7"/>
        </w:numPr>
        <w:tabs>
          <w:tab w:val="left" w:pos="993"/>
        </w:tabs>
        <w:ind w:hanging="11"/>
        <w:jc w:val="both"/>
        <w:rPr>
          <w:rFonts w:ascii="Arial" w:hAnsi="Arial" w:cs="Arial"/>
        </w:rPr>
      </w:pPr>
      <w:r w:rsidRPr="00CB472E">
        <w:rPr>
          <w:rFonts w:ascii="Arial" w:hAnsi="Arial" w:cs="Arial"/>
        </w:rPr>
        <w:t>длительная: больше 3-х лет.</w:t>
      </w:r>
    </w:p>
    <w:p w14:paraId="55EA59C4"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Для оценки воздействия проектируемых работ по каждому природному ресурсу используются вышеприведенные категории.</w:t>
      </w:r>
    </w:p>
    <w:p w14:paraId="1A82AA11" w14:textId="642ED852" w:rsidR="004638EB" w:rsidRPr="00CB472E" w:rsidRDefault="004638EB" w:rsidP="004638EB">
      <w:pPr>
        <w:pStyle w:val="a8"/>
        <w:ind w:firstLine="720"/>
        <w:jc w:val="both"/>
        <w:rPr>
          <w:rFonts w:ascii="Arial" w:hAnsi="Arial" w:cs="Arial"/>
          <w:b w:val="0"/>
        </w:rPr>
      </w:pPr>
      <w:r w:rsidRPr="00CB472E">
        <w:rPr>
          <w:rFonts w:ascii="Arial" w:hAnsi="Arial" w:cs="Arial"/>
          <w:b w:val="0"/>
        </w:rPr>
        <w:t xml:space="preserve">В рассматриваемом разделе ООС представлены возможные потенциальные воздействия на компоненты окружающей </w:t>
      </w:r>
      <w:r w:rsidR="00E428D5" w:rsidRPr="00CB472E">
        <w:rPr>
          <w:rFonts w:ascii="Arial" w:hAnsi="Arial" w:cs="Arial"/>
          <w:b w:val="0"/>
        </w:rPr>
        <w:t xml:space="preserve">среды при бурении глубиной </w:t>
      </w:r>
      <w:r w:rsidR="00557D2B" w:rsidRPr="00CB472E">
        <w:rPr>
          <w:rFonts w:ascii="Arial" w:hAnsi="Arial" w:cs="Arial"/>
          <w:b w:val="0"/>
        </w:rPr>
        <w:t>955</w:t>
      </w:r>
      <w:r w:rsidRPr="00CB472E">
        <w:rPr>
          <w:rFonts w:ascii="Arial" w:hAnsi="Arial" w:cs="Arial"/>
          <w:b w:val="0"/>
        </w:rPr>
        <w:t xml:space="preserve">м (по </w:t>
      </w:r>
      <w:r w:rsidRPr="00CB472E">
        <w:rPr>
          <w:rFonts w:ascii="Arial" w:hAnsi="Arial" w:cs="Arial"/>
          <w:b w:val="0"/>
          <w:lang w:val="kk-KZ"/>
        </w:rPr>
        <w:t>стволу</w:t>
      </w:r>
      <w:r w:rsidRPr="00CB472E">
        <w:rPr>
          <w:rFonts w:ascii="Arial" w:hAnsi="Arial" w:cs="Arial"/>
          <w:b w:val="0"/>
        </w:rPr>
        <w:t>) и сопутствующих бурению работ:</w:t>
      </w:r>
    </w:p>
    <w:p w14:paraId="21C31D4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атмосферный воздух;</w:t>
      </w:r>
    </w:p>
    <w:p w14:paraId="5547E59E"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физическое (шумовое);</w:t>
      </w:r>
    </w:p>
    <w:p w14:paraId="4240C5A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геологическую среду;</w:t>
      </w:r>
    </w:p>
    <w:p w14:paraId="49EB56AF"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lastRenderedPageBreak/>
        <w:t>на поверхностные и подземные воды;</w:t>
      </w:r>
    </w:p>
    <w:p w14:paraId="64694832"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почвенный покров и почв</w:t>
      </w:r>
      <w:r w:rsidRPr="00CB472E">
        <w:rPr>
          <w:rFonts w:ascii="Arial" w:hAnsi="Arial" w:cs="Arial"/>
          <w:lang w:val="kk-KZ"/>
        </w:rPr>
        <w:t>у</w:t>
      </w:r>
      <w:r w:rsidRPr="00CB472E">
        <w:rPr>
          <w:rFonts w:ascii="Arial" w:hAnsi="Arial" w:cs="Arial"/>
        </w:rPr>
        <w:t>;</w:t>
      </w:r>
    </w:p>
    <w:p w14:paraId="36039116"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растительный покров;</w:t>
      </w:r>
    </w:p>
    <w:p w14:paraId="41E1DA8D"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социально-экономическую ситуацию (состояние здоровья населения);</w:t>
      </w:r>
    </w:p>
    <w:p w14:paraId="108A19BC" w14:textId="77777777" w:rsidR="004638EB" w:rsidRPr="00CB472E" w:rsidRDefault="004638EB" w:rsidP="004638EB">
      <w:pPr>
        <w:numPr>
          <w:ilvl w:val="0"/>
          <w:numId w:val="6"/>
        </w:numPr>
        <w:tabs>
          <w:tab w:val="clear" w:pos="720"/>
          <w:tab w:val="num" w:pos="900"/>
          <w:tab w:val="num" w:pos="1080"/>
        </w:tabs>
        <w:ind w:hanging="11"/>
        <w:jc w:val="both"/>
        <w:rPr>
          <w:rFonts w:ascii="Arial" w:hAnsi="Arial" w:cs="Arial"/>
        </w:rPr>
      </w:pPr>
      <w:r w:rsidRPr="00CB472E">
        <w:rPr>
          <w:rFonts w:ascii="Arial" w:hAnsi="Arial" w:cs="Arial"/>
        </w:rPr>
        <w:t>на памятники истории и культуры.</w:t>
      </w:r>
    </w:p>
    <w:p w14:paraId="1D09F1DA" w14:textId="77777777" w:rsidR="004638EB" w:rsidRPr="00CB472E" w:rsidRDefault="004638EB" w:rsidP="004638EB">
      <w:pPr>
        <w:shd w:val="clear" w:color="auto" w:fill="FFFFFF"/>
        <w:autoSpaceDE w:val="0"/>
        <w:autoSpaceDN w:val="0"/>
        <w:adjustRightInd w:val="0"/>
        <w:ind w:firstLine="709"/>
        <w:jc w:val="both"/>
        <w:rPr>
          <w:rFonts w:ascii="Arial" w:hAnsi="Arial" w:cs="Arial"/>
        </w:rPr>
      </w:pPr>
      <w:r w:rsidRPr="00CB472E">
        <w:rPr>
          <w:rFonts w:ascii="Arial" w:hAnsi="Arial" w:cs="Arial"/>
        </w:rPr>
        <w:t>Климат района резкоконтинентальный с продолжительной холодной зимой устойчивым снежным покровом и сравнительно коротким, умеренно жарким летом.  Характерны большие годовые и суточные колебания температуры воздуха, поздние весенние и ранние осенние заморозки, глубокое промерзание почвы, постоянно дующие ветры.</w:t>
      </w:r>
    </w:p>
    <w:p w14:paraId="219006A6" w14:textId="77777777" w:rsidR="004638EB" w:rsidRPr="00CB472E" w:rsidRDefault="004638EB" w:rsidP="004638EB">
      <w:pPr>
        <w:ind w:firstLine="720"/>
        <w:jc w:val="both"/>
        <w:rPr>
          <w:rFonts w:ascii="Arial" w:hAnsi="Arial" w:cs="Arial"/>
        </w:rPr>
      </w:pPr>
      <w:r w:rsidRPr="00CB472E">
        <w:rPr>
          <w:rFonts w:ascii="Arial" w:hAnsi="Arial" w:cs="Arial"/>
        </w:rPr>
        <w:t>При проведении инвентаризации источников выбросов вредных веществ планируемого производства, выявлены источники загрязняющих веществ и оценено их воздействие на воздушный бассейн района. На территории объекта имеют место как стационарные, так и передвижные источники.</w:t>
      </w:r>
    </w:p>
    <w:p w14:paraId="2D5BC89A" w14:textId="77777777" w:rsidR="004638EB" w:rsidRPr="00CB472E" w:rsidRDefault="004638EB" w:rsidP="004638EB">
      <w:pPr>
        <w:ind w:firstLine="720"/>
        <w:jc w:val="both"/>
        <w:rPr>
          <w:rFonts w:ascii="Arial" w:hAnsi="Arial" w:cs="Arial"/>
        </w:rPr>
      </w:pPr>
      <w:r w:rsidRPr="00CB472E">
        <w:rPr>
          <w:rFonts w:ascii="Arial" w:hAnsi="Arial" w:cs="Arial"/>
        </w:rPr>
        <w:t>К стационарным источникам, вносящим основной вклад в валовые выбросы предприятия относятся буровая установка и дизельная электростанция.</w:t>
      </w:r>
    </w:p>
    <w:p w14:paraId="352B7B8F" w14:textId="6F5A42E6" w:rsidR="004638EB" w:rsidRPr="00CB472E" w:rsidRDefault="004638EB" w:rsidP="004638EB">
      <w:pPr>
        <w:ind w:firstLine="709"/>
        <w:jc w:val="both"/>
        <w:rPr>
          <w:rFonts w:ascii="Arial" w:hAnsi="Arial" w:cs="Arial"/>
        </w:rPr>
      </w:pPr>
      <w:r w:rsidRPr="00CB472E">
        <w:rPr>
          <w:rFonts w:ascii="Arial" w:hAnsi="Arial" w:cs="Arial"/>
        </w:rPr>
        <w:t>Суммарные выбросы от стационарных источников за период планируемых работ на скважин</w:t>
      </w:r>
      <w:r w:rsidR="00CA66D9" w:rsidRPr="00CB472E">
        <w:rPr>
          <w:rFonts w:ascii="Arial" w:hAnsi="Arial" w:cs="Arial"/>
        </w:rPr>
        <w:t>у</w:t>
      </w:r>
      <w:r w:rsidR="00CB597A" w:rsidRPr="00CB472E">
        <w:rPr>
          <w:rFonts w:ascii="Arial" w:hAnsi="Arial" w:cs="Arial"/>
        </w:rPr>
        <w:t xml:space="preserve"> </w:t>
      </w:r>
      <w:r w:rsidR="00B32099">
        <w:rPr>
          <w:rFonts w:ascii="Arial" w:hAnsi="Arial" w:cs="Arial"/>
        </w:rPr>
        <w:t xml:space="preserve">№93 </w:t>
      </w:r>
      <w:r w:rsidR="00CA66D9" w:rsidRPr="00CB472E">
        <w:rPr>
          <w:rFonts w:ascii="Arial" w:hAnsi="Arial" w:cs="Arial"/>
        </w:rPr>
        <w:t>ма</w:t>
      </w:r>
      <w:r w:rsidR="002316F7" w:rsidRPr="00CB472E">
        <w:rPr>
          <w:rFonts w:ascii="Arial" w:hAnsi="Arial" w:cs="Arial"/>
        </w:rPr>
        <w:t>ксимальные выбросы составляют</w:t>
      </w:r>
      <w:r w:rsidR="002316F7" w:rsidRPr="00CB472E">
        <w:rPr>
          <w:rFonts w:ascii="Arial" w:hAnsi="Arial" w:cs="Arial"/>
          <w:b/>
          <w:szCs w:val="20"/>
        </w:rPr>
        <w:t xml:space="preserve"> </w:t>
      </w:r>
      <w:r w:rsidR="00557D2B" w:rsidRPr="00CB472E">
        <w:rPr>
          <w:rFonts w:ascii="Arial" w:hAnsi="Arial" w:cs="Arial"/>
          <w:b/>
          <w:szCs w:val="20"/>
        </w:rPr>
        <w:t xml:space="preserve">26,950031406 </w:t>
      </w:r>
      <w:r w:rsidRPr="00CB472E">
        <w:rPr>
          <w:rFonts w:ascii="Arial" w:hAnsi="Arial" w:cs="Arial"/>
        </w:rPr>
        <w:t>тонны, в том числе:</w:t>
      </w:r>
    </w:p>
    <w:p w14:paraId="602FFEF4" w14:textId="14ABC1E7" w:rsidR="004638EB" w:rsidRPr="00CB472E" w:rsidRDefault="004638EB" w:rsidP="00557D2B">
      <w:pPr>
        <w:numPr>
          <w:ilvl w:val="0"/>
          <w:numId w:val="18"/>
        </w:numPr>
        <w:jc w:val="both"/>
        <w:rPr>
          <w:rFonts w:ascii="Arial" w:hAnsi="Arial" w:cs="Arial"/>
        </w:rPr>
      </w:pPr>
      <w:r w:rsidRPr="00CB472E">
        <w:rPr>
          <w:rFonts w:ascii="Arial" w:hAnsi="Arial" w:cs="Arial"/>
        </w:rPr>
        <w:t xml:space="preserve">газообразные </w:t>
      </w:r>
      <w:proofErr w:type="gramStart"/>
      <w:r w:rsidRPr="00CB472E">
        <w:rPr>
          <w:rFonts w:ascii="Arial" w:hAnsi="Arial" w:cs="Arial"/>
        </w:rPr>
        <w:t xml:space="preserve">–  </w:t>
      </w:r>
      <w:r w:rsidR="00557D2B" w:rsidRPr="00CB472E">
        <w:rPr>
          <w:rFonts w:ascii="Arial" w:hAnsi="Arial" w:cs="Arial"/>
        </w:rPr>
        <w:t>25</w:t>
      </w:r>
      <w:proofErr w:type="gramEnd"/>
      <w:r w:rsidR="00557D2B" w:rsidRPr="00CB472E">
        <w:rPr>
          <w:rFonts w:ascii="Arial" w:hAnsi="Arial" w:cs="Arial"/>
        </w:rPr>
        <w:t>,852088506</w:t>
      </w:r>
      <w:r w:rsidRPr="00CB472E">
        <w:rPr>
          <w:rFonts w:ascii="Arial" w:hAnsi="Arial" w:cs="Arial"/>
          <w:sz w:val="32"/>
        </w:rPr>
        <w:t xml:space="preserve"> </w:t>
      </w:r>
      <w:r w:rsidRPr="00CB472E">
        <w:rPr>
          <w:rFonts w:ascii="Arial" w:hAnsi="Arial" w:cs="Arial"/>
        </w:rPr>
        <w:t>т/период;</w:t>
      </w:r>
    </w:p>
    <w:p w14:paraId="2C54C6F6" w14:textId="4B2577E3" w:rsidR="00CA66D9" w:rsidRPr="00CB472E" w:rsidRDefault="004638EB" w:rsidP="00557D2B">
      <w:pPr>
        <w:numPr>
          <w:ilvl w:val="0"/>
          <w:numId w:val="18"/>
        </w:numPr>
        <w:jc w:val="both"/>
        <w:rPr>
          <w:rFonts w:ascii="Arial" w:hAnsi="Arial" w:cs="Arial"/>
        </w:rPr>
      </w:pPr>
      <w:r w:rsidRPr="00CB472E">
        <w:rPr>
          <w:rFonts w:ascii="Arial" w:hAnsi="Arial" w:cs="Arial"/>
        </w:rPr>
        <w:t xml:space="preserve">твердые – </w:t>
      </w:r>
      <w:r w:rsidR="00557D2B" w:rsidRPr="00CB472E">
        <w:rPr>
          <w:rFonts w:ascii="Arial" w:hAnsi="Arial" w:cs="Arial"/>
        </w:rPr>
        <w:t>1,0979429</w:t>
      </w:r>
      <w:r w:rsidRPr="00CB472E">
        <w:rPr>
          <w:rFonts w:ascii="Arial" w:hAnsi="Arial" w:cs="Arial"/>
        </w:rPr>
        <w:t xml:space="preserve"> т/период.</w:t>
      </w:r>
    </w:p>
    <w:p w14:paraId="1FCE12E3" w14:textId="77777777" w:rsidR="004638EB" w:rsidRPr="00CB472E" w:rsidRDefault="004638EB" w:rsidP="004638EB">
      <w:pPr>
        <w:ind w:firstLine="360"/>
        <w:jc w:val="both"/>
        <w:rPr>
          <w:rFonts w:ascii="Arial" w:hAnsi="Arial" w:cs="Arial"/>
        </w:rPr>
      </w:pPr>
      <w:r w:rsidRPr="00CB472E">
        <w:rPr>
          <w:rFonts w:ascii="Arial" w:hAnsi="Arial" w:cs="Arial"/>
        </w:rPr>
        <w:t>Основными стационарным источниками загрязнения являются:</w:t>
      </w:r>
    </w:p>
    <w:p w14:paraId="3FB7428A" w14:textId="1548EABF" w:rsidR="004638EB" w:rsidRPr="00CB472E" w:rsidRDefault="00CA66D9" w:rsidP="00A0647A">
      <w:pPr>
        <w:numPr>
          <w:ilvl w:val="0"/>
          <w:numId w:val="20"/>
        </w:numPr>
        <w:jc w:val="both"/>
        <w:rPr>
          <w:rFonts w:ascii="Arial" w:hAnsi="Arial" w:cs="Arial"/>
        </w:rPr>
      </w:pPr>
      <w:r w:rsidRPr="00CB472E">
        <w:rPr>
          <w:rFonts w:ascii="Arial" w:hAnsi="Arial" w:cs="Arial"/>
        </w:rPr>
        <w:t xml:space="preserve">буровая установка </w:t>
      </w:r>
      <w:r w:rsidR="002316F7" w:rsidRPr="00CB472E">
        <w:rPr>
          <w:rFonts w:ascii="Arial" w:hAnsi="Arial" w:cs="Arial"/>
          <w:lang w:val="en-US"/>
        </w:rPr>
        <w:t>ZJ-</w:t>
      </w:r>
      <w:r w:rsidR="00CB597A" w:rsidRPr="00CB472E">
        <w:rPr>
          <w:rFonts w:ascii="Arial" w:hAnsi="Arial" w:cs="Arial"/>
        </w:rPr>
        <w:t>4</w:t>
      </w:r>
      <w:r w:rsidR="002316F7" w:rsidRPr="00CB472E">
        <w:rPr>
          <w:rFonts w:ascii="Arial" w:hAnsi="Arial" w:cs="Arial"/>
          <w:lang w:val="en-US"/>
        </w:rPr>
        <w:t>0.</w:t>
      </w:r>
    </w:p>
    <w:p w14:paraId="74808B2F" w14:textId="77777777" w:rsidR="004638EB" w:rsidRPr="00CB472E" w:rsidRDefault="004638EB" w:rsidP="00A0647A">
      <w:pPr>
        <w:numPr>
          <w:ilvl w:val="0"/>
          <w:numId w:val="20"/>
        </w:numPr>
        <w:jc w:val="both"/>
        <w:rPr>
          <w:rFonts w:ascii="Arial" w:hAnsi="Arial" w:cs="Arial"/>
        </w:rPr>
      </w:pPr>
      <w:r w:rsidRPr="00CB472E">
        <w:rPr>
          <w:rFonts w:ascii="Arial" w:hAnsi="Arial" w:cs="Arial"/>
        </w:rPr>
        <w:t>ДЭС.</w:t>
      </w:r>
    </w:p>
    <w:p w14:paraId="02688F3A" w14:textId="77777777" w:rsidR="004638EB" w:rsidRPr="00CB472E" w:rsidRDefault="004638EB" w:rsidP="004638EB">
      <w:pPr>
        <w:ind w:firstLine="360"/>
        <w:jc w:val="both"/>
        <w:rPr>
          <w:rFonts w:ascii="Arial" w:hAnsi="Arial" w:cs="Arial"/>
        </w:rPr>
      </w:pPr>
      <w:r w:rsidRPr="00CB472E">
        <w:rPr>
          <w:rFonts w:ascii="Arial" w:hAnsi="Arial" w:cs="Arial"/>
        </w:rPr>
        <w:t>Основными компонентами загрязняющих веществ являются:</w:t>
      </w:r>
    </w:p>
    <w:p w14:paraId="004B4F0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оксид азота (29,09</w:t>
      </w:r>
      <w:r w:rsidRPr="00CB472E">
        <w:rPr>
          <w:rFonts w:ascii="Arial" w:hAnsi="Arial" w:cs="Arial"/>
          <w:sz w:val="20"/>
          <w:szCs w:val="20"/>
        </w:rPr>
        <w:t xml:space="preserve"> </w:t>
      </w:r>
      <w:r w:rsidRPr="00CB472E">
        <w:rPr>
          <w:rFonts w:ascii="Arial" w:hAnsi="Arial" w:cs="Arial"/>
        </w:rPr>
        <w:t>%);</w:t>
      </w:r>
    </w:p>
    <w:p w14:paraId="6422B646"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диоксид азота (23,38</w:t>
      </w:r>
      <w:r w:rsidRPr="00CB472E">
        <w:rPr>
          <w:rFonts w:ascii="Arial" w:hAnsi="Arial" w:cs="Arial"/>
          <w:sz w:val="20"/>
          <w:szCs w:val="20"/>
        </w:rPr>
        <w:t xml:space="preserve"> </w:t>
      </w:r>
      <w:r w:rsidRPr="00CB472E">
        <w:rPr>
          <w:rFonts w:ascii="Arial" w:hAnsi="Arial" w:cs="Arial"/>
        </w:rPr>
        <w:t>%);</w:t>
      </w:r>
    </w:p>
    <w:p w14:paraId="22B79542"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углеводород С1-С5 (5,135 %);</w:t>
      </w:r>
    </w:p>
    <w:p w14:paraId="77E5DBE4" w14:textId="77777777" w:rsidR="004638EB" w:rsidRPr="00CB472E" w:rsidRDefault="004638EB" w:rsidP="00156C65">
      <w:pPr>
        <w:numPr>
          <w:ilvl w:val="0"/>
          <w:numId w:val="17"/>
        </w:numPr>
        <w:tabs>
          <w:tab w:val="clear" w:pos="1068"/>
          <w:tab w:val="num" w:pos="720"/>
        </w:tabs>
        <w:ind w:hanging="708"/>
        <w:jc w:val="both"/>
        <w:rPr>
          <w:rFonts w:ascii="Arial" w:hAnsi="Arial" w:cs="Arial"/>
        </w:rPr>
      </w:pPr>
      <w:r w:rsidRPr="00CB472E">
        <w:rPr>
          <w:rFonts w:ascii="Arial" w:hAnsi="Arial" w:cs="Arial"/>
        </w:rPr>
        <w:t>углерод оксид (18,15</w:t>
      </w:r>
      <w:r w:rsidRPr="00CB472E">
        <w:rPr>
          <w:rFonts w:ascii="Arial" w:hAnsi="Arial" w:cs="Arial"/>
          <w:sz w:val="20"/>
          <w:szCs w:val="20"/>
        </w:rPr>
        <w:t xml:space="preserve"> </w:t>
      </w:r>
      <w:r w:rsidRPr="00CB472E">
        <w:rPr>
          <w:rFonts w:ascii="Arial" w:hAnsi="Arial" w:cs="Arial"/>
        </w:rPr>
        <w:t>%).</w:t>
      </w:r>
    </w:p>
    <w:p w14:paraId="4831AEA4" w14:textId="77777777" w:rsidR="004638EB" w:rsidRPr="00CB472E" w:rsidRDefault="004638EB" w:rsidP="004638EB">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i/>
        </w:rPr>
        <w:t>.</w:t>
      </w:r>
      <w:r w:rsidRPr="00CB472E">
        <w:rPr>
          <w:rFonts w:ascii="Arial" w:hAnsi="Arial" w:cs="Arial"/>
        </w:rPr>
        <w:t xml:space="preserve"> Воздействие на атмосферный воздух носит локальный харак</w:t>
      </w:r>
      <w:r w:rsidRPr="00CB472E">
        <w:rPr>
          <w:rFonts w:ascii="Arial" w:hAnsi="Arial" w:cs="Arial"/>
        </w:rPr>
        <w:softHyphen/>
        <w:t>тер, то есть воздействие этих источников проявляется в радиусе меньше 1000 м, в пределах нормативной санитарно-защитной зоны. По продолжительности воздействие будет кратковременным.</w:t>
      </w:r>
    </w:p>
    <w:p w14:paraId="3505AA50" w14:textId="77777777" w:rsidR="004638EB" w:rsidRPr="00CB472E" w:rsidRDefault="004638EB" w:rsidP="004638EB">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i/>
        </w:rPr>
        <w:t>.</w:t>
      </w:r>
      <w:r w:rsidRPr="00CB472E">
        <w:rPr>
          <w:rFonts w:ascii="Arial" w:hAnsi="Arial" w:cs="Arial"/>
        </w:rPr>
        <w:t xml:space="preserve"> Содержание загрязняющих веществ в отходящих газах проекти</w:t>
      </w:r>
      <w:r w:rsidRPr="00CB472E">
        <w:rPr>
          <w:rFonts w:ascii="Arial" w:hAnsi="Arial" w:cs="Arial"/>
        </w:rPr>
        <w:softHyphen/>
        <w:t>руемого объекта соответствует нормативным требованиям. Так как работы носят вре</w:t>
      </w:r>
      <w:r w:rsidRPr="00CB472E">
        <w:rPr>
          <w:rFonts w:ascii="Arial" w:hAnsi="Arial" w:cs="Arial"/>
        </w:rPr>
        <w:softHyphen/>
        <w:t>менный характер, то зона проведения работ рассматривается как рабочая зона.</w:t>
      </w:r>
    </w:p>
    <w:p w14:paraId="356385A5" w14:textId="77777777" w:rsidR="004638EB" w:rsidRPr="00CB472E" w:rsidRDefault="004638EB" w:rsidP="004638EB">
      <w:pPr>
        <w:pStyle w:val="a8"/>
        <w:ind w:firstLine="720"/>
        <w:jc w:val="both"/>
        <w:rPr>
          <w:rFonts w:ascii="Arial" w:hAnsi="Arial" w:cs="Arial"/>
          <w:b w:val="0"/>
        </w:rPr>
      </w:pPr>
      <w:r w:rsidRPr="00CB472E">
        <w:rPr>
          <w:rFonts w:ascii="Arial" w:hAnsi="Arial" w:cs="Arial"/>
          <w:b w:val="0"/>
        </w:rPr>
        <w:t>Анализ данных расчета выбросов вредных веществ в атмосферу показал, что содержа</w:t>
      </w:r>
      <w:r w:rsidRPr="00CB472E">
        <w:rPr>
          <w:rFonts w:ascii="Arial" w:hAnsi="Arial" w:cs="Arial"/>
          <w:b w:val="0"/>
        </w:rPr>
        <w:softHyphen/>
        <w:t>ние загрязняющих веществ в атмосферном воздухе в целом не превышает норматив</w:t>
      </w:r>
      <w:r w:rsidRPr="00CB472E">
        <w:rPr>
          <w:rFonts w:ascii="Arial" w:hAnsi="Arial" w:cs="Arial"/>
          <w:b w:val="0"/>
        </w:rPr>
        <w:softHyphen/>
        <w:t>ных требований к воздуху в рабочей зоне.</w:t>
      </w:r>
    </w:p>
    <w:p w14:paraId="460AE8D4" w14:textId="77777777" w:rsidR="004638EB" w:rsidRPr="00CB472E" w:rsidRDefault="004638EB" w:rsidP="004638EB">
      <w:pPr>
        <w:ind w:firstLine="720"/>
        <w:jc w:val="both"/>
        <w:rPr>
          <w:rFonts w:ascii="Arial" w:hAnsi="Arial" w:cs="Arial"/>
        </w:rPr>
      </w:pPr>
      <w:r w:rsidRPr="00CB472E">
        <w:rPr>
          <w:rFonts w:ascii="Arial" w:hAnsi="Arial" w:cs="Arial"/>
        </w:rPr>
        <w:t>Уровень воздействия – незначительный.</w:t>
      </w:r>
    </w:p>
    <w:p w14:paraId="2B92D759" w14:textId="77777777" w:rsidR="004638EB" w:rsidRPr="00CB472E" w:rsidRDefault="004638EB" w:rsidP="004638EB">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При проведении работ с минимальными воздействиями на атмосферный воздух необходимо строгое выполнение проектных решений. По результатам расчетов рассеивания приземных </w:t>
      </w:r>
      <w:r w:rsidRPr="00CB472E">
        <w:rPr>
          <w:rFonts w:ascii="Arial" w:hAnsi="Arial" w:cs="Arial"/>
        </w:rPr>
        <w:lastRenderedPageBreak/>
        <w:t>концентраций жилые вагоны следует расположить на расстоянии не менее 154 м от площадки буровой, с учетом розы ветров.</w:t>
      </w:r>
    </w:p>
    <w:p w14:paraId="3B5C2C00" w14:textId="77777777" w:rsidR="004638EB" w:rsidRPr="00CB472E" w:rsidRDefault="004638EB" w:rsidP="004638EB">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воздействия на качество атмосферного воздуха будут минимальными при условии выполнения проектируемых рекомендаций по охране атмосферного воздуха.</w:t>
      </w:r>
    </w:p>
    <w:p w14:paraId="5A10DE74" w14:textId="77777777" w:rsidR="004638EB" w:rsidRPr="00CB472E" w:rsidRDefault="004638EB" w:rsidP="004638EB">
      <w:pPr>
        <w:ind w:firstLine="720"/>
        <w:jc w:val="both"/>
        <w:rPr>
          <w:rFonts w:ascii="Arial" w:hAnsi="Arial" w:cs="Arial"/>
          <w:b/>
        </w:rPr>
      </w:pPr>
    </w:p>
    <w:p w14:paraId="5432FBE7" w14:textId="77777777" w:rsidR="009229F1" w:rsidRPr="00CB472E" w:rsidRDefault="004638EB" w:rsidP="00A0647A">
      <w:pPr>
        <w:pStyle w:val="20"/>
        <w:numPr>
          <w:ilvl w:val="1"/>
          <w:numId w:val="41"/>
        </w:numPr>
        <w:tabs>
          <w:tab w:val="left" w:pos="851"/>
        </w:tabs>
        <w:spacing w:before="0" w:after="0"/>
        <w:ind w:left="0" w:firstLine="567"/>
        <w:jc w:val="both"/>
        <w:rPr>
          <w:rFonts w:eastAsiaTheme="minorEastAsia"/>
          <w:color w:val="000000"/>
          <w:sz w:val="24"/>
          <w:szCs w:val="24"/>
        </w:rPr>
      </w:pPr>
      <w:bookmarkStart w:id="92" w:name="_Toc243130415"/>
      <w:r w:rsidRPr="00CB472E">
        <w:rPr>
          <w:rFonts w:eastAsiaTheme="minorEastAsia"/>
          <w:color w:val="000000"/>
          <w:sz w:val="24"/>
          <w:szCs w:val="24"/>
        </w:rPr>
        <w:t>Предложения по организации мониторинга и контроля за состоянием атмосферного воздуха</w:t>
      </w:r>
      <w:bookmarkEnd w:id="92"/>
    </w:p>
    <w:p w14:paraId="42F6BF1C" w14:textId="77777777" w:rsidR="004638EB" w:rsidRPr="00CB472E" w:rsidRDefault="004638EB" w:rsidP="004638EB">
      <w:pPr>
        <w:ind w:firstLine="708"/>
        <w:jc w:val="both"/>
        <w:rPr>
          <w:rFonts w:ascii="Arial" w:eastAsia="Calibri" w:hAnsi="Arial" w:cs="Arial"/>
        </w:rPr>
      </w:pPr>
      <w:proofErr w:type="gramStart"/>
      <w:r w:rsidRPr="00CB472E">
        <w:rPr>
          <w:rFonts w:ascii="Arial" w:eastAsia="Calibri" w:hAnsi="Arial" w:cs="Arial"/>
        </w:rPr>
        <w:t>Согласно Экологическому кодексу (статья 182 п.1)</w:t>
      </w:r>
      <w:proofErr w:type="gramEnd"/>
      <w:r w:rsidRPr="00CB472E">
        <w:rPr>
          <w:rFonts w:ascii="Arial" w:eastAsia="Calibri" w:hAnsi="Arial" w:cs="Arial"/>
        </w:rPr>
        <w:t xml:space="preserve"> операторы объектов I и II категорий обязаны осуществлять производственный экологический контроль.</w:t>
      </w:r>
    </w:p>
    <w:p w14:paraId="0F0E681F"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Целями производственного экологического контроля являются:</w:t>
      </w:r>
    </w:p>
    <w:p w14:paraId="36BD23A9" w14:textId="77777777" w:rsidR="004638EB" w:rsidRPr="00CB472E" w:rsidRDefault="004638EB" w:rsidP="004638EB">
      <w:pPr>
        <w:ind w:firstLine="708"/>
        <w:jc w:val="both"/>
        <w:rPr>
          <w:rFonts w:ascii="Arial" w:eastAsia="Calibri" w:hAnsi="Arial" w:cs="Arial"/>
        </w:rPr>
      </w:pPr>
      <w:bookmarkStart w:id="93" w:name="z2189"/>
      <w:r w:rsidRPr="00CB472E">
        <w:rPr>
          <w:rFonts w:ascii="Arial" w:eastAsia="Calibri" w:hAnsi="Arial" w:cs="Arial"/>
        </w:rPr>
        <w:t>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bookmarkEnd w:id="93"/>
    </w:p>
    <w:p w14:paraId="110DDF4B" w14:textId="77777777" w:rsidR="004638EB" w:rsidRPr="00CB472E" w:rsidRDefault="004638EB" w:rsidP="004638EB">
      <w:pPr>
        <w:ind w:firstLine="708"/>
        <w:jc w:val="both"/>
        <w:rPr>
          <w:rFonts w:ascii="Arial" w:eastAsia="Calibri" w:hAnsi="Arial" w:cs="Arial"/>
        </w:rPr>
      </w:pPr>
      <w:bookmarkStart w:id="94" w:name="z2190"/>
      <w:r w:rsidRPr="00CB472E">
        <w:rPr>
          <w:rFonts w:ascii="Arial" w:eastAsia="Calibri" w:hAnsi="Arial" w:cs="Arial"/>
        </w:rPr>
        <w:t>2) обеспечение соблюдения требований экологического законодательства Республики Казахстан;</w:t>
      </w:r>
      <w:bookmarkEnd w:id="94"/>
    </w:p>
    <w:p w14:paraId="5C3BEC01" w14:textId="77777777" w:rsidR="004638EB" w:rsidRPr="00CB472E" w:rsidRDefault="004638EB" w:rsidP="004638EB">
      <w:pPr>
        <w:ind w:firstLine="708"/>
        <w:jc w:val="both"/>
        <w:rPr>
          <w:rFonts w:ascii="Arial" w:eastAsia="Calibri" w:hAnsi="Arial" w:cs="Arial"/>
        </w:rPr>
      </w:pPr>
      <w:bookmarkStart w:id="95" w:name="z2191"/>
      <w:r w:rsidRPr="00CB472E">
        <w:rPr>
          <w:rFonts w:ascii="Arial" w:eastAsia="Calibri" w:hAnsi="Arial" w:cs="Arial"/>
        </w:rPr>
        <w:t>3) сведение к минимуму негативного воздействия производственных процессов на окружающую среду, жизнь и (или) здоровье людей;</w:t>
      </w:r>
      <w:bookmarkEnd w:id="95"/>
    </w:p>
    <w:p w14:paraId="01D9BF34" w14:textId="77777777" w:rsidR="004638EB" w:rsidRPr="00CB472E" w:rsidRDefault="004638EB" w:rsidP="004638EB">
      <w:pPr>
        <w:ind w:firstLine="708"/>
        <w:jc w:val="both"/>
        <w:rPr>
          <w:rFonts w:ascii="Arial" w:eastAsia="Calibri" w:hAnsi="Arial" w:cs="Arial"/>
        </w:rPr>
      </w:pPr>
      <w:bookmarkStart w:id="96" w:name="z2192"/>
      <w:r w:rsidRPr="00CB472E">
        <w:rPr>
          <w:rFonts w:ascii="Arial" w:eastAsia="Calibri" w:hAnsi="Arial" w:cs="Arial"/>
        </w:rPr>
        <w:t>4) повышение эффективности использования природных и энергетических ресурсов;</w:t>
      </w:r>
      <w:bookmarkEnd w:id="96"/>
    </w:p>
    <w:p w14:paraId="1988E364" w14:textId="77777777" w:rsidR="004638EB" w:rsidRPr="00CB472E" w:rsidRDefault="004638EB" w:rsidP="004638EB">
      <w:pPr>
        <w:ind w:firstLine="708"/>
        <w:jc w:val="both"/>
        <w:rPr>
          <w:rFonts w:ascii="Arial" w:eastAsia="Calibri" w:hAnsi="Arial" w:cs="Arial"/>
        </w:rPr>
      </w:pPr>
      <w:bookmarkStart w:id="97" w:name="z2193"/>
      <w:r w:rsidRPr="00CB472E">
        <w:rPr>
          <w:rFonts w:ascii="Arial" w:eastAsia="Calibri" w:hAnsi="Arial" w:cs="Arial"/>
        </w:rPr>
        <w:t>5) оперативное упреждающее реагирование на нештатные ситуации;</w:t>
      </w:r>
      <w:bookmarkEnd w:id="97"/>
    </w:p>
    <w:p w14:paraId="33884155" w14:textId="77777777" w:rsidR="004638EB" w:rsidRPr="00CB472E" w:rsidRDefault="004638EB" w:rsidP="004638EB">
      <w:pPr>
        <w:ind w:firstLine="708"/>
        <w:jc w:val="both"/>
        <w:rPr>
          <w:rFonts w:ascii="Arial" w:eastAsia="Calibri" w:hAnsi="Arial" w:cs="Arial"/>
        </w:rPr>
      </w:pPr>
      <w:bookmarkStart w:id="98" w:name="z2194"/>
      <w:r w:rsidRPr="00CB472E">
        <w:rPr>
          <w:rFonts w:ascii="Arial" w:eastAsia="Calibri" w:hAnsi="Arial" w:cs="Arial"/>
        </w:rPr>
        <w:t>6) формирование более высокого уровня экологической информированности и ответственности руководителей и работников оператора объекта;</w:t>
      </w:r>
      <w:bookmarkEnd w:id="98"/>
    </w:p>
    <w:p w14:paraId="0D3F27BC" w14:textId="77777777" w:rsidR="004638EB" w:rsidRPr="00CB472E" w:rsidRDefault="004638EB" w:rsidP="004638EB">
      <w:pPr>
        <w:ind w:firstLine="708"/>
        <w:jc w:val="both"/>
        <w:rPr>
          <w:rFonts w:ascii="Arial" w:eastAsia="Calibri" w:hAnsi="Arial" w:cs="Arial"/>
        </w:rPr>
      </w:pPr>
      <w:bookmarkStart w:id="99" w:name="z2195"/>
      <w:r w:rsidRPr="00CB472E">
        <w:rPr>
          <w:rFonts w:ascii="Arial" w:eastAsia="Calibri" w:hAnsi="Arial" w:cs="Arial"/>
        </w:rPr>
        <w:t> 7) информирование общественности об экологической деятельности предприятия;</w:t>
      </w:r>
      <w:bookmarkEnd w:id="99"/>
    </w:p>
    <w:p w14:paraId="4AE40035" w14:textId="77777777" w:rsidR="004638EB" w:rsidRPr="00CB472E" w:rsidRDefault="004638EB" w:rsidP="004638EB">
      <w:pPr>
        <w:ind w:firstLine="708"/>
        <w:jc w:val="both"/>
        <w:rPr>
          <w:rFonts w:ascii="Arial" w:eastAsia="Calibri" w:hAnsi="Arial" w:cs="Arial"/>
        </w:rPr>
      </w:pPr>
      <w:bookmarkStart w:id="100" w:name="z2196"/>
      <w:r w:rsidRPr="00CB472E">
        <w:rPr>
          <w:rFonts w:ascii="Arial" w:eastAsia="Calibri" w:hAnsi="Arial" w:cs="Arial"/>
        </w:rPr>
        <w:t>8) повышение эффективности системы экологического менеджмента.</w:t>
      </w:r>
      <w:bookmarkEnd w:id="100"/>
    </w:p>
    <w:p w14:paraId="27E8D1D7"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29C6DDC1" w14:textId="77777777" w:rsidR="004638EB" w:rsidRPr="00CB472E" w:rsidRDefault="004638EB" w:rsidP="004638EB">
      <w:pPr>
        <w:ind w:firstLine="709"/>
        <w:jc w:val="both"/>
        <w:rPr>
          <w:rFonts w:ascii="Arial" w:eastAsia="Calibri" w:hAnsi="Arial" w:cs="Arial"/>
        </w:rPr>
      </w:pPr>
      <w:bookmarkStart w:id="101" w:name="z2199"/>
      <w:r w:rsidRPr="00CB472E">
        <w:rPr>
          <w:rFonts w:ascii="Arial" w:eastAsia="Calibri" w:hAnsi="Arial" w:cs="Arial"/>
        </w:rPr>
        <w:t>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bookmarkEnd w:id="101"/>
    </w:p>
    <w:p w14:paraId="4D35F4E0"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p w14:paraId="2A002552" w14:textId="77777777" w:rsidR="004638EB" w:rsidRPr="00CB472E" w:rsidRDefault="004638EB" w:rsidP="004638EB">
      <w:pPr>
        <w:ind w:firstLine="708"/>
        <w:jc w:val="both"/>
        <w:rPr>
          <w:rFonts w:ascii="Arial" w:eastAsia="Calibri" w:hAnsi="Arial" w:cs="Arial"/>
        </w:rPr>
      </w:pPr>
      <w:r w:rsidRPr="00CB472E">
        <w:rPr>
          <w:rFonts w:ascii="Arial" w:eastAsia="Calibri" w:hAnsi="Arial" w:cs="Arial"/>
        </w:rPr>
        <w:t>Экологический мониторинг осуществляется на систематической основе в целях:</w:t>
      </w:r>
    </w:p>
    <w:p w14:paraId="62A47C80" w14:textId="77777777" w:rsidR="004638EB" w:rsidRPr="00CB472E" w:rsidRDefault="004638EB" w:rsidP="004638EB">
      <w:pPr>
        <w:ind w:firstLine="709"/>
        <w:jc w:val="both"/>
        <w:rPr>
          <w:rFonts w:ascii="Arial" w:eastAsia="Calibri" w:hAnsi="Arial" w:cs="Arial"/>
        </w:rPr>
      </w:pPr>
      <w:bookmarkStart w:id="102" w:name="z1938"/>
      <w:r w:rsidRPr="00CB472E">
        <w:rPr>
          <w:rFonts w:ascii="Arial" w:eastAsia="Calibri" w:hAnsi="Arial" w:cs="Arial"/>
        </w:rPr>
        <w:t> 1) оценки качества окружающей среды;</w:t>
      </w:r>
      <w:bookmarkEnd w:id="102"/>
    </w:p>
    <w:p w14:paraId="5B491FCD" w14:textId="77777777" w:rsidR="004638EB" w:rsidRPr="00CB472E" w:rsidRDefault="004638EB" w:rsidP="004638EB">
      <w:pPr>
        <w:ind w:firstLine="709"/>
        <w:jc w:val="both"/>
        <w:rPr>
          <w:rFonts w:ascii="Arial" w:eastAsia="Calibri" w:hAnsi="Arial" w:cs="Arial"/>
        </w:rPr>
      </w:pPr>
      <w:bookmarkStart w:id="103" w:name="z1939"/>
      <w:r w:rsidRPr="00CB472E">
        <w:rPr>
          <w:rFonts w:ascii="Arial" w:eastAsia="Calibri" w:hAnsi="Arial" w:cs="Arial"/>
        </w:rPr>
        <w:lastRenderedPageBreak/>
        <w:t>2) определения и анализа антропогенных и природных факторов воздействия на окружающую среду;</w:t>
      </w:r>
      <w:bookmarkEnd w:id="103"/>
    </w:p>
    <w:p w14:paraId="1F55EB7E" w14:textId="77777777" w:rsidR="004638EB" w:rsidRPr="00CB472E" w:rsidRDefault="004638EB" w:rsidP="004638EB">
      <w:pPr>
        <w:ind w:firstLine="709"/>
        <w:jc w:val="both"/>
        <w:rPr>
          <w:rFonts w:ascii="Arial" w:eastAsia="Calibri" w:hAnsi="Arial" w:cs="Arial"/>
        </w:rPr>
      </w:pPr>
      <w:bookmarkStart w:id="104" w:name="z1940"/>
      <w:r w:rsidRPr="00CB472E">
        <w:rPr>
          <w:rFonts w:ascii="Arial" w:eastAsia="Calibri" w:hAnsi="Arial" w:cs="Arial"/>
        </w:rPr>
        <w:t>3) прогноза и контроля изменений состояния окружающей среды под воздействием антропогенных и природных факторов;</w:t>
      </w:r>
      <w:bookmarkEnd w:id="104"/>
    </w:p>
    <w:p w14:paraId="3E380974" w14:textId="77777777" w:rsidR="004638EB" w:rsidRPr="00CB472E" w:rsidRDefault="004638EB" w:rsidP="004638EB">
      <w:pPr>
        <w:ind w:firstLine="709"/>
        <w:jc w:val="both"/>
        <w:rPr>
          <w:rFonts w:ascii="Arial" w:eastAsia="Calibri" w:hAnsi="Arial" w:cs="Arial"/>
        </w:rPr>
      </w:pPr>
      <w:bookmarkStart w:id="105" w:name="z1941"/>
      <w:r w:rsidRPr="00CB472E">
        <w:rPr>
          <w:rFonts w:ascii="Arial" w:eastAsia="Calibri" w:hAnsi="Arial" w:cs="Arial"/>
        </w:rPr>
        <w:t>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bookmarkEnd w:id="105"/>
    </w:p>
    <w:p w14:paraId="06CF8854" w14:textId="77777777" w:rsidR="004638EB" w:rsidRPr="00CB472E" w:rsidRDefault="004638EB" w:rsidP="004638EB">
      <w:pPr>
        <w:ind w:firstLine="709"/>
        <w:jc w:val="both"/>
        <w:rPr>
          <w:rFonts w:ascii="Arial" w:eastAsia="Calibri" w:hAnsi="Arial" w:cs="Arial"/>
        </w:rPr>
      </w:pPr>
      <w:bookmarkStart w:id="106" w:name="z1942"/>
      <w:r w:rsidRPr="00CB472E">
        <w:rPr>
          <w:rFonts w:ascii="Arial" w:eastAsia="Calibri" w:hAnsi="Arial" w:cs="Arial"/>
        </w:rPr>
        <w:t>5) обеспечения права всех физических и юридических лиц на доступ к экологической информации.</w:t>
      </w:r>
      <w:bookmarkEnd w:id="106"/>
    </w:p>
    <w:p w14:paraId="62ADA22E" w14:textId="77777777" w:rsidR="004638EB" w:rsidRPr="00CB472E" w:rsidRDefault="004638EB" w:rsidP="004638EB">
      <w:pPr>
        <w:ind w:firstLine="709"/>
        <w:jc w:val="both"/>
        <w:rPr>
          <w:rFonts w:ascii="Arial" w:eastAsia="Calibri" w:hAnsi="Arial" w:cs="Arial"/>
        </w:rPr>
      </w:pPr>
      <w:bookmarkStart w:id="107" w:name="z1943"/>
      <w:r w:rsidRPr="00CB472E">
        <w:rPr>
          <w:rFonts w:ascii="Arial" w:eastAsia="Calibri" w:hAnsi="Arial" w:cs="Arial"/>
        </w:rPr>
        <w:t>Объектами экологического мониторинга являются:</w:t>
      </w:r>
      <w:bookmarkEnd w:id="107"/>
    </w:p>
    <w:p w14:paraId="3A33AA3C" w14:textId="77777777" w:rsidR="004638EB" w:rsidRPr="00CB472E" w:rsidRDefault="004638EB" w:rsidP="004638EB">
      <w:pPr>
        <w:ind w:firstLine="709"/>
        <w:jc w:val="both"/>
        <w:rPr>
          <w:rFonts w:ascii="Arial" w:eastAsia="Calibri" w:hAnsi="Arial" w:cs="Arial"/>
        </w:rPr>
      </w:pPr>
      <w:bookmarkStart w:id="108" w:name="z1944"/>
      <w:r w:rsidRPr="00CB472E">
        <w:rPr>
          <w:rFonts w:ascii="Arial" w:eastAsia="Calibri" w:hAnsi="Arial" w:cs="Arial"/>
        </w:rPr>
        <w:t>1) объекты, указанные в подпунктах 2) – 8) пункта 6 статьи 166 Экологического Кодекса от 2 января 2021 года № 400-VI ЗРК;</w:t>
      </w:r>
      <w:bookmarkEnd w:id="108"/>
    </w:p>
    <w:p w14:paraId="6B168C5F" w14:textId="77777777" w:rsidR="004638EB" w:rsidRPr="00CB472E" w:rsidRDefault="004638EB" w:rsidP="004638EB">
      <w:pPr>
        <w:ind w:firstLine="709"/>
        <w:jc w:val="both"/>
        <w:rPr>
          <w:rFonts w:ascii="Arial" w:eastAsia="Calibri" w:hAnsi="Arial" w:cs="Arial"/>
        </w:rPr>
      </w:pPr>
      <w:bookmarkStart w:id="109" w:name="z1945"/>
      <w:r w:rsidRPr="00CB472E">
        <w:rPr>
          <w:rFonts w:ascii="Arial" w:eastAsia="Calibri" w:hAnsi="Arial" w:cs="Arial"/>
        </w:rPr>
        <w:t>2) качество подземных вод;</w:t>
      </w:r>
      <w:bookmarkEnd w:id="109"/>
    </w:p>
    <w:p w14:paraId="5B140AC7" w14:textId="77777777" w:rsidR="004638EB" w:rsidRPr="00CB472E" w:rsidRDefault="004638EB" w:rsidP="004638EB">
      <w:pPr>
        <w:ind w:firstLine="709"/>
        <w:jc w:val="both"/>
        <w:rPr>
          <w:rFonts w:ascii="Arial" w:eastAsia="Calibri" w:hAnsi="Arial" w:cs="Arial"/>
        </w:rPr>
      </w:pPr>
      <w:bookmarkStart w:id="110" w:name="z1946"/>
      <w:r w:rsidRPr="00CB472E">
        <w:rPr>
          <w:rFonts w:ascii="Arial" w:eastAsia="Calibri" w:hAnsi="Arial" w:cs="Arial"/>
        </w:rPr>
        <w:t>3) воздействия объектов I и II категорий на окружающую среду;</w:t>
      </w:r>
      <w:bookmarkEnd w:id="110"/>
    </w:p>
    <w:p w14:paraId="2AEE4E49" w14:textId="77777777" w:rsidR="004638EB" w:rsidRPr="00CB472E" w:rsidRDefault="004638EB" w:rsidP="004638EB">
      <w:pPr>
        <w:ind w:firstLine="709"/>
        <w:jc w:val="both"/>
        <w:rPr>
          <w:rFonts w:ascii="Arial" w:eastAsia="Calibri" w:hAnsi="Arial" w:cs="Arial"/>
        </w:rPr>
      </w:pPr>
      <w:bookmarkStart w:id="111" w:name="z1947"/>
      <w:r w:rsidRPr="00CB472E">
        <w:rPr>
          <w:rFonts w:ascii="Arial" w:eastAsia="Calibri" w:hAnsi="Arial" w:cs="Arial"/>
        </w:rPr>
        <w:t>4) состояние экологических систем и предоставляемых ими экосистемных услуг;</w:t>
      </w:r>
      <w:bookmarkEnd w:id="111"/>
    </w:p>
    <w:p w14:paraId="133DFFC5" w14:textId="77777777" w:rsidR="004638EB" w:rsidRPr="00CB472E" w:rsidRDefault="004638EB" w:rsidP="004638EB">
      <w:pPr>
        <w:ind w:firstLine="709"/>
        <w:jc w:val="both"/>
        <w:rPr>
          <w:rFonts w:ascii="Arial" w:eastAsia="Calibri" w:hAnsi="Arial" w:cs="Arial"/>
        </w:rPr>
      </w:pPr>
      <w:bookmarkStart w:id="112" w:name="z1948"/>
      <w:r w:rsidRPr="00CB472E">
        <w:rPr>
          <w:rFonts w:ascii="Arial" w:eastAsia="Calibri" w:hAnsi="Arial" w:cs="Arial"/>
        </w:rPr>
        <w:t>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bookmarkEnd w:id="112"/>
    </w:p>
    <w:p w14:paraId="4C89D35A" w14:textId="77777777" w:rsidR="004638EB" w:rsidRPr="00CB472E" w:rsidRDefault="004638EB" w:rsidP="004638EB">
      <w:pPr>
        <w:ind w:firstLine="709"/>
        <w:jc w:val="both"/>
        <w:rPr>
          <w:rFonts w:ascii="Arial" w:eastAsia="Calibri" w:hAnsi="Arial" w:cs="Arial"/>
        </w:rPr>
      </w:pPr>
      <w:bookmarkStart w:id="113" w:name="z1949"/>
      <w:r w:rsidRPr="00CB472E">
        <w:rPr>
          <w:rFonts w:ascii="Arial" w:eastAsia="Calibri" w:hAnsi="Arial" w:cs="Arial"/>
        </w:rPr>
        <w:t> 6) воздействия изменения климата;</w:t>
      </w:r>
      <w:bookmarkEnd w:id="113"/>
    </w:p>
    <w:p w14:paraId="5E7DF2AB" w14:textId="77777777" w:rsidR="004638EB" w:rsidRPr="00CB472E" w:rsidRDefault="004638EB" w:rsidP="004638EB">
      <w:pPr>
        <w:ind w:firstLine="709"/>
        <w:jc w:val="both"/>
        <w:rPr>
          <w:rFonts w:ascii="Arial" w:eastAsia="Calibri" w:hAnsi="Arial" w:cs="Arial"/>
        </w:rPr>
      </w:pPr>
      <w:bookmarkStart w:id="114" w:name="z1950"/>
      <w:r w:rsidRPr="00CB472E">
        <w:rPr>
          <w:rFonts w:ascii="Arial" w:eastAsia="Calibri" w:hAnsi="Arial" w:cs="Arial"/>
        </w:rPr>
        <w:t> 7) отходы и управление ими.</w:t>
      </w:r>
      <w:bookmarkEnd w:id="114"/>
    </w:p>
    <w:p w14:paraId="20D37532" w14:textId="77777777" w:rsidR="004638EB" w:rsidRPr="00CB472E" w:rsidRDefault="004638EB" w:rsidP="004638EB">
      <w:pPr>
        <w:ind w:firstLine="709"/>
        <w:jc w:val="both"/>
        <w:rPr>
          <w:rFonts w:ascii="Arial" w:eastAsia="Calibri" w:hAnsi="Arial" w:cs="Arial"/>
        </w:rPr>
      </w:pPr>
      <w:bookmarkStart w:id="115" w:name="z1951"/>
      <w:r w:rsidRPr="00CB472E">
        <w:rPr>
          <w:rFonts w:ascii="Arial" w:eastAsia="Calibri" w:hAnsi="Arial" w:cs="Arial"/>
        </w:rPr>
        <w:t>Экологический мониторинг основывается на:</w:t>
      </w:r>
      <w:bookmarkEnd w:id="115"/>
    </w:p>
    <w:p w14:paraId="6B43C84B" w14:textId="77777777" w:rsidR="004638EB" w:rsidRPr="00CB472E" w:rsidRDefault="004638EB" w:rsidP="004638EB">
      <w:pPr>
        <w:ind w:firstLine="709"/>
        <w:jc w:val="both"/>
        <w:rPr>
          <w:rFonts w:ascii="Arial" w:eastAsia="Calibri" w:hAnsi="Arial" w:cs="Arial"/>
        </w:rPr>
      </w:pPr>
      <w:bookmarkStart w:id="116" w:name="z1952"/>
      <w:r w:rsidRPr="00CB472E">
        <w:rPr>
          <w:rFonts w:ascii="Arial" w:eastAsia="Calibri" w:hAnsi="Arial" w:cs="Arial"/>
        </w:rPr>
        <w:t>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Экологическим Кодексом;</w:t>
      </w:r>
      <w:bookmarkEnd w:id="116"/>
    </w:p>
    <w:p w14:paraId="2267C9E0" w14:textId="77777777" w:rsidR="004638EB" w:rsidRPr="00CB472E" w:rsidRDefault="004638EB" w:rsidP="004638EB">
      <w:pPr>
        <w:ind w:firstLine="709"/>
        <w:jc w:val="both"/>
        <w:rPr>
          <w:rFonts w:ascii="Arial" w:eastAsia="Calibri" w:hAnsi="Arial" w:cs="Arial"/>
        </w:rPr>
      </w:pPr>
      <w:bookmarkStart w:id="117" w:name="z1953"/>
      <w:r w:rsidRPr="00CB472E">
        <w:rPr>
          <w:rFonts w:ascii="Arial" w:eastAsia="Calibri" w:hAnsi="Arial" w:cs="Arial"/>
        </w:rPr>
        <w:t>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bookmarkEnd w:id="117"/>
    </w:p>
    <w:p w14:paraId="02B86E1F" w14:textId="77777777" w:rsidR="004638EB" w:rsidRPr="00CB472E" w:rsidRDefault="004638EB" w:rsidP="004638EB">
      <w:pPr>
        <w:ind w:firstLine="709"/>
        <w:jc w:val="both"/>
        <w:rPr>
          <w:rFonts w:ascii="Arial" w:eastAsia="Calibri" w:hAnsi="Arial" w:cs="Arial"/>
        </w:rPr>
      </w:pPr>
      <w:bookmarkStart w:id="118" w:name="z1954"/>
      <w:r w:rsidRPr="00CB472E">
        <w:rPr>
          <w:rFonts w:ascii="Arial" w:eastAsia="Calibri" w:hAnsi="Arial" w:cs="Arial"/>
        </w:rPr>
        <w:t>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bookmarkEnd w:id="118"/>
    </w:p>
    <w:p w14:paraId="78654345" w14:textId="77777777" w:rsidR="004638EB" w:rsidRPr="00CB472E" w:rsidRDefault="004638EB" w:rsidP="004638EB">
      <w:pPr>
        <w:ind w:firstLine="709"/>
        <w:jc w:val="both"/>
        <w:rPr>
          <w:rFonts w:ascii="Arial" w:eastAsia="Calibri" w:hAnsi="Arial" w:cs="Arial"/>
        </w:rPr>
      </w:pPr>
      <w:bookmarkStart w:id="119" w:name="z1955"/>
      <w:r w:rsidRPr="00CB472E">
        <w:rPr>
          <w:rFonts w:ascii="Arial" w:eastAsia="Calibri" w:hAnsi="Arial" w:cs="Arial"/>
        </w:rPr>
        <w:t>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bookmarkEnd w:id="119"/>
    </w:p>
    <w:p w14:paraId="5FD2AE1F" w14:textId="77777777" w:rsidR="004638EB" w:rsidRPr="00CB472E" w:rsidRDefault="004638EB" w:rsidP="004638EB">
      <w:pPr>
        <w:ind w:firstLine="709"/>
        <w:jc w:val="both"/>
        <w:rPr>
          <w:rFonts w:ascii="Arial" w:eastAsia="Calibri" w:hAnsi="Arial" w:cs="Arial"/>
        </w:rPr>
      </w:pPr>
      <w:bookmarkStart w:id="120" w:name="z1956"/>
      <w:r w:rsidRPr="00CB472E">
        <w:rPr>
          <w:rFonts w:ascii="Arial" w:eastAsia="Calibri" w:hAnsi="Arial" w:cs="Arial"/>
        </w:rPr>
        <w:t>5) наблюдениях и измерениях, осуществляемых физическими и юридическими лицами в рамках обязательного производственного экологического контроля;</w:t>
      </w:r>
      <w:bookmarkEnd w:id="120"/>
    </w:p>
    <w:p w14:paraId="306EB600" w14:textId="77777777" w:rsidR="004638EB" w:rsidRPr="00CB472E" w:rsidRDefault="004638EB" w:rsidP="004638EB">
      <w:pPr>
        <w:ind w:firstLine="709"/>
        <w:jc w:val="both"/>
        <w:rPr>
          <w:rFonts w:ascii="Arial" w:eastAsia="Calibri" w:hAnsi="Arial" w:cs="Arial"/>
        </w:rPr>
      </w:pPr>
      <w:bookmarkStart w:id="121" w:name="z1957"/>
      <w:r w:rsidRPr="00CB472E">
        <w:rPr>
          <w:rFonts w:ascii="Arial" w:eastAsia="Calibri" w:hAnsi="Arial" w:cs="Arial"/>
        </w:rPr>
        <w:t>6) иной информации, получаемой уполномоченным органом в области охраны окружающей среды от государственных и негосударственных юридических лиц.</w:t>
      </w:r>
      <w:bookmarkEnd w:id="121"/>
    </w:p>
    <w:p w14:paraId="2248F691" w14:textId="77777777" w:rsidR="004638EB" w:rsidRPr="00CB472E" w:rsidRDefault="004638EB" w:rsidP="004638EB">
      <w:pPr>
        <w:jc w:val="both"/>
        <w:rPr>
          <w:rFonts w:ascii="Arial" w:eastAsia="Calibri" w:hAnsi="Arial" w:cs="Arial"/>
        </w:rPr>
      </w:pPr>
      <w:bookmarkStart w:id="122" w:name="z1958"/>
      <w:r w:rsidRPr="00CB472E">
        <w:rPr>
          <w:rFonts w:ascii="Arial" w:eastAsia="Calibri" w:hAnsi="Arial" w:cs="Arial"/>
        </w:rPr>
        <w:t xml:space="preserve">Лица, которые в соответствии с Экологическим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w:t>
      </w:r>
      <w:r w:rsidRPr="00CB472E">
        <w:rPr>
          <w:rFonts w:ascii="Arial" w:eastAsia="Calibri" w:hAnsi="Arial" w:cs="Arial"/>
        </w:rPr>
        <w:lastRenderedPageBreak/>
        <w:t>уполномоченному органу в области охраны окружающей среды для целей экологического мониторинга.</w:t>
      </w:r>
      <w:bookmarkStart w:id="123" w:name="z1959"/>
      <w:bookmarkEnd w:id="122"/>
      <w:bookmarkEnd w:id="123"/>
    </w:p>
    <w:p w14:paraId="6427E6F9" w14:textId="77777777" w:rsidR="004638EB" w:rsidRPr="00CB472E" w:rsidRDefault="004638EB" w:rsidP="004638EB">
      <w:pPr>
        <w:ind w:firstLine="709"/>
        <w:jc w:val="both"/>
        <w:rPr>
          <w:rFonts w:ascii="Arial" w:eastAsia="Calibri" w:hAnsi="Arial" w:cs="Arial"/>
        </w:rPr>
      </w:pPr>
      <w:r w:rsidRPr="00CB472E">
        <w:rPr>
          <w:rFonts w:ascii="Arial" w:eastAsia="Calibri" w:hAnsi="Arial" w:cs="Arial"/>
        </w:rPr>
        <w:t>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p w14:paraId="69D4D78A" w14:textId="7BA1E6AE" w:rsidR="004638EB" w:rsidRPr="00CB472E" w:rsidRDefault="004638EB" w:rsidP="004638EB">
      <w:pPr>
        <w:ind w:firstLine="709"/>
        <w:jc w:val="both"/>
        <w:rPr>
          <w:rFonts w:ascii="Arial" w:eastAsia="Calibri" w:hAnsi="Arial" w:cs="Arial"/>
        </w:rPr>
      </w:pPr>
      <w:r w:rsidRPr="00CB472E">
        <w:rPr>
          <w:rFonts w:ascii="Arial" w:eastAsia="Calibri" w:hAnsi="Arial" w:cs="Arial"/>
        </w:rPr>
        <w:t>План-график контроля на предприятии за соблюдением нормативов НДВ нa источниках выбросов и на контрольных точках (постax) представлен в таблице</w:t>
      </w:r>
      <w:r w:rsidR="00196F77" w:rsidRPr="00CB472E">
        <w:rPr>
          <w:rFonts w:ascii="Arial" w:eastAsia="Calibri" w:hAnsi="Arial" w:cs="Arial"/>
        </w:rPr>
        <w:t xml:space="preserve"> 3.1</w:t>
      </w:r>
      <w:r w:rsidR="00DD618A" w:rsidRPr="00CB472E">
        <w:rPr>
          <w:rFonts w:ascii="Arial" w:eastAsia="Calibri" w:hAnsi="Arial" w:cs="Arial"/>
          <w:lang w:val="kk-KZ"/>
        </w:rPr>
        <w:t>1</w:t>
      </w:r>
      <w:r w:rsidR="00196F77" w:rsidRPr="00CB472E">
        <w:rPr>
          <w:rFonts w:ascii="Arial" w:eastAsia="Calibri" w:hAnsi="Arial" w:cs="Arial"/>
        </w:rPr>
        <w:t>.</w:t>
      </w:r>
      <w:r w:rsidRPr="00CB472E">
        <w:rPr>
          <w:rFonts w:ascii="Arial" w:eastAsia="Calibri" w:hAnsi="Arial" w:cs="Arial"/>
        </w:rPr>
        <w:t xml:space="preserve"> </w:t>
      </w:r>
    </w:p>
    <w:p w14:paraId="255DB75B" w14:textId="77777777" w:rsidR="004638EB" w:rsidRPr="00CB472E" w:rsidRDefault="004638EB" w:rsidP="004638EB">
      <w:pPr>
        <w:ind w:firstLine="709"/>
        <w:jc w:val="both"/>
        <w:rPr>
          <w:rFonts w:ascii="Arial" w:eastAsia="Calibri" w:hAnsi="Arial" w:cs="Arial"/>
        </w:rPr>
      </w:pPr>
    </w:p>
    <w:p w14:paraId="174FD8F4" w14:textId="77777777" w:rsidR="008A7BED" w:rsidRPr="00CB472E" w:rsidRDefault="008A7BED" w:rsidP="004638EB">
      <w:pPr>
        <w:ind w:firstLine="709"/>
        <w:jc w:val="both"/>
        <w:rPr>
          <w:rFonts w:ascii="Arial" w:eastAsia="Calibri" w:hAnsi="Arial" w:cs="Arial"/>
          <w:highlight w:val="yellow"/>
        </w:rPr>
      </w:pPr>
    </w:p>
    <w:p w14:paraId="6D42D9A3" w14:textId="77777777" w:rsidR="008A7BED" w:rsidRPr="00CB472E" w:rsidRDefault="008A7BED" w:rsidP="004638EB">
      <w:pPr>
        <w:ind w:firstLine="709"/>
        <w:jc w:val="both"/>
        <w:rPr>
          <w:rFonts w:ascii="Arial" w:eastAsia="Calibri" w:hAnsi="Arial" w:cs="Arial"/>
          <w:highlight w:val="yellow"/>
        </w:rPr>
      </w:pPr>
    </w:p>
    <w:p w14:paraId="38A4299E" w14:textId="77777777" w:rsidR="008A7BED" w:rsidRPr="00CB472E" w:rsidRDefault="008A7BED" w:rsidP="004638EB">
      <w:pPr>
        <w:ind w:firstLine="709"/>
        <w:jc w:val="both"/>
        <w:rPr>
          <w:rFonts w:ascii="Arial" w:eastAsia="Calibri" w:hAnsi="Arial" w:cs="Arial"/>
          <w:highlight w:val="yellow"/>
        </w:rPr>
      </w:pPr>
    </w:p>
    <w:p w14:paraId="0CDD5F5A" w14:textId="77777777" w:rsidR="00196F77" w:rsidRPr="00CB472E" w:rsidRDefault="00196F77" w:rsidP="008A7BED">
      <w:pPr>
        <w:pStyle w:val="afff9"/>
        <w:keepNext/>
        <w:jc w:val="both"/>
        <w:rPr>
          <w:rFonts w:ascii="Arial" w:hAnsi="Arial" w:cs="Arial"/>
          <w:b/>
          <w:color w:val="auto"/>
          <w:sz w:val="20"/>
          <w:szCs w:val="20"/>
          <w:highlight w:val="yellow"/>
        </w:rPr>
        <w:sectPr w:rsidR="00196F77" w:rsidRPr="00CB472E" w:rsidSect="00EB1A4B">
          <w:headerReference w:type="default" r:id="rId22"/>
          <w:pgSz w:w="11906" w:h="16838"/>
          <w:pgMar w:top="1134" w:right="851" w:bottom="1134" w:left="1701" w:header="708" w:footer="708" w:gutter="0"/>
          <w:cols w:space="708"/>
          <w:docGrid w:linePitch="360"/>
        </w:sectPr>
      </w:pPr>
    </w:p>
    <w:p w14:paraId="239FC814" w14:textId="7A27CDF0" w:rsidR="00A87C18" w:rsidRPr="00CB472E" w:rsidRDefault="008A7BED" w:rsidP="00926994">
      <w:pPr>
        <w:pStyle w:val="afff9"/>
        <w:keepNext/>
        <w:spacing w:after="0"/>
        <w:ind w:firstLine="709"/>
        <w:jc w:val="both"/>
        <w:rPr>
          <w:rFonts w:ascii="Arial" w:eastAsia="Calibri" w:hAnsi="Arial" w:cs="Arial"/>
          <w:b/>
          <w:i w:val="0"/>
          <w:color w:val="auto"/>
          <w:sz w:val="20"/>
        </w:rPr>
      </w:pPr>
      <w:bookmarkStart w:id="124" w:name="_Toc243130494"/>
      <w:r w:rsidRPr="00CB472E">
        <w:rPr>
          <w:rFonts w:ascii="Arial" w:hAnsi="Arial" w:cs="Arial"/>
          <w:b/>
          <w:i w:val="0"/>
          <w:color w:val="auto"/>
          <w:sz w:val="20"/>
        </w:rPr>
        <w:lastRenderedPageBreak/>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3</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DD618A" w:rsidRPr="00CB472E">
        <w:rPr>
          <w:rFonts w:ascii="Arial" w:hAnsi="Arial" w:cs="Arial"/>
          <w:b/>
          <w:i w:val="0"/>
          <w:noProof/>
          <w:color w:val="auto"/>
          <w:sz w:val="20"/>
        </w:rPr>
        <w:t>11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w:t>
      </w:r>
      <w:r w:rsidR="004638EB" w:rsidRPr="00CB472E">
        <w:rPr>
          <w:rFonts w:ascii="Arial" w:eastAsia="Calibri" w:hAnsi="Arial" w:cs="Arial"/>
          <w:b/>
          <w:i w:val="0"/>
          <w:color w:val="auto"/>
          <w:sz w:val="20"/>
        </w:rPr>
        <w:t xml:space="preserve">– План график </w:t>
      </w:r>
      <w:r w:rsidR="00CB597A" w:rsidRPr="00CB472E">
        <w:rPr>
          <w:rFonts w:ascii="Arial" w:eastAsia="Calibri" w:hAnsi="Arial" w:cs="Arial"/>
          <w:b/>
          <w:i w:val="0"/>
          <w:color w:val="auto"/>
          <w:sz w:val="20"/>
        </w:rPr>
        <w:t>контроля на объекте за соблюдением нормативов допустимых выбросов нa источниках выбросов на существующее положение</w:t>
      </w:r>
      <w:bookmarkEnd w:id="124"/>
    </w:p>
    <w:p w14:paraId="2BF30DC1" w14:textId="7B6CEE73" w:rsidR="00557D2B" w:rsidRPr="00CB472E" w:rsidRDefault="00557D2B" w:rsidP="00196F77">
      <w:pPr>
        <w:rPr>
          <w:rFonts w:ascii="Arial" w:hAnsi="Arial" w:cs="Arial"/>
          <w:highlight w:val="yellow"/>
        </w:rPr>
      </w:pPr>
    </w:p>
    <w:tbl>
      <w:tblPr>
        <w:tblW w:w="51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1957"/>
        <w:gridCol w:w="4996"/>
        <w:gridCol w:w="1067"/>
        <w:gridCol w:w="1608"/>
        <w:gridCol w:w="1273"/>
        <w:gridCol w:w="1530"/>
        <w:gridCol w:w="1324"/>
        <w:gridCol w:w="30"/>
      </w:tblGrid>
      <w:tr w:rsidR="00557D2B" w:rsidRPr="00CB472E" w14:paraId="12F4C453" w14:textId="77777777" w:rsidTr="00C4617A">
        <w:trPr>
          <w:gridAfter w:val="1"/>
          <w:wAfter w:w="10" w:type="pct"/>
          <w:trHeight w:val="945"/>
        </w:trPr>
        <w:tc>
          <w:tcPr>
            <w:tcW w:w="387" w:type="pct"/>
            <w:vMerge w:val="restart"/>
            <w:shd w:val="clear" w:color="auto" w:fill="auto"/>
            <w:vAlign w:val="center"/>
            <w:hideMark/>
          </w:tcPr>
          <w:p w14:paraId="5DBDB3C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N источника</w:t>
            </w:r>
          </w:p>
        </w:tc>
        <w:tc>
          <w:tcPr>
            <w:tcW w:w="655" w:type="pct"/>
            <w:vMerge w:val="restart"/>
            <w:shd w:val="clear" w:color="auto" w:fill="auto"/>
            <w:vAlign w:val="center"/>
            <w:hideMark/>
          </w:tcPr>
          <w:p w14:paraId="51A7F3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Производство,</w:t>
            </w:r>
            <w:r w:rsidRPr="00CB472E">
              <w:rPr>
                <w:rFonts w:ascii="Arial" w:eastAsia="Times New Roman" w:hAnsi="Arial" w:cs="Arial"/>
                <w:sz w:val="20"/>
                <w:szCs w:val="20"/>
                <w:lang w:eastAsia="ru-RU"/>
              </w:rPr>
              <w:br/>
              <w:t>цех, участок.</w:t>
            </w:r>
          </w:p>
        </w:tc>
        <w:tc>
          <w:tcPr>
            <w:tcW w:w="1672" w:type="pct"/>
            <w:vMerge w:val="restart"/>
            <w:shd w:val="clear" w:color="auto" w:fill="auto"/>
            <w:vAlign w:val="center"/>
            <w:hideMark/>
          </w:tcPr>
          <w:p w14:paraId="332DA86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Контролируемое</w:t>
            </w:r>
            <w:r w:rsidRPr="00CB472E">
              <w:rPr>
                <w:rFonts w:ascii="Arial" w:eastAsia="Times New Roman" w:hAnsi="Arial" w:cs="Arial"/>
                <w:sz w:val="20"/>
                <w:szCs w:val="20"/>
                <w:lang w:eastAsia="ru-RU"/>
              </w:rPr>
              <w:br/>
              <w:t>вещество</w:t>
            </w:r>
          </w:p>
        </w:tc>
        <w:tc>
          <w:tcPr>
            <w:tcW w:w="357" w:type="pct"/>
            <w:vMerge w:val="restart"/>
            <w:shd w:val="clear" w:color="auto" w:fill="auto"/>
            <w:vAlign w:val="center"/>
            <w:hideMark/>
          </w:tcPr>
          <w:p w14:paraId="79A2C35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Периоди</w:t>
            </w:r>
            <w:r w:rsidRPr="00CB472E">
              <w:rPr>
                <w:rFonts w:ascii="Arial" w:eastAsia="Times New Roman" w:hAnsi="Arial" w:cs="Arial"/>
                <w:sz w:val="20"/>
                <w:szCs w:val="20"/>
                <w:lang w:eastAsia="ru-RU"/>
              </w:rPr>
              <w:br/>
              <w:t>чность</w:t>
            </w:r>
            <w:r w:rsidRPr="00CB472E">
              <w:rPr>
                <w:rFonts w:ascii="Arial" w:eastAsia="Times New Roman" w:hAnsi="Arial" w:cs="Arial"/>
                <w:sz w:val="20"/>
                <w:szCs w:val="20"/>
                <w:lang w:eastAsia="ru-RU"/>
              </w:rPr>
              <w:br/>
              <w:t>контроля</w:t>
            </w:r>
          </w:p>
        </w:tc>
        <w:tc>
          <w:tcPr>
            <w:tcW w:w="964" w:type="pct"/>
            <w:gridSpan w:val="2"/>
            <w:shd w:val="clear" w:color="auto" w:fill="auto"/>
            <w:vAlign w:val="center"/>
            <w:hideMark/>
          </w:tcPr>
          <w:p w14:paraId="742DFDA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Норматив</w:t>
            </w:r>
            <w:r w:rsidRPr="00CB472E">
              <w:rPr>
                <w:rFonts w:ascii="Arial" w:eastAsia="Times New Roman" w:hAnsi="Arial" w:cs="Arial"/>
                <w:sz w:val="20"/>
                <w:szCs w:val="20"/>
                <w:lang w:eastAsia="ru-RU"/>
              </w:rPr>
              <w:br/>
              <w:t>выбросов ПДВ</w:t>
            </w:r>
          </w:p>
        </w:tc>
        <w:tc>
          <w:tcPr>
            <w:tcW w:w="512" w:type="pct"/>
            <w:vMerge w:val="restart"/>
            <w:shd w:val="clear" w:color="auto" w:fill="auto"/>
            <w:vAlign w:val="center"/>
            <w:hideMark/>
          </w:tcPr>
          <w:p w14:paraId="236A0B40"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Кем</w:t>
            </w:r>
            <w:r w:rsidRPr="00CB472E">
              <w:rPr>
                <w:rFonts w:ascii="Arial" w:eastAsia="Times New Roman" w:hAnsi="Arial" w:cs="Arial"/>
                <w:sz w:val="20"/>
                <w:szCs w:val="20"/>
                <w:lang w:eastAsia="ru-RU"/>
              </w:rPr>
              <w:br/>
              <w:t>осуществляет</w:t>
            </w:r>
            <w:r w:rsidRPr="00CB472E">
              <w:rPr>
                <w:rFonts w:ascii="Arial" w:eastAsia="Times New Roman" w:hAnsi="Arial" w:cs="Arial"/>
                <w:sz w:val="20"/>
                <w:szCs w:val="20"/>
                <w:lang w:eastAsia="ru-RU"/>
              </w:rPr>
              <w:br/>
            </w:r>
            <w:proofErr w:type="gramStart"/>
            <w:r w:rsidRPr="00CB472E">
              <w:rPr>
                <w:rFonts w:ascii="Arial" w:eastAsia="Times New Roman" w:hAnsi="Arial" w:cs="Arial"/>
                <w:sz w:val="20"/>
                <w:szCs w:val="20"/>
                <w:lang w:eastAsia="ru-RU"/>
              </w:rPr>
              <w:t>ся  контроль</w:t>
            </w:r>
            <w:proofErr w:type="gramEnd"/>
          </w:p>
        </w:tc>
        <w:tc>
          <w:tcPr>
            <w:tcW w:w="443" w:type="pct"/>
            <w:vMerge w:val="restart"/>
            <w:shd w:val="clear" w:color="auto" w:fill="auto"/>
            <w:vAlign w:val="center"/>
            <w:hideMark/>
          </w:tcPr>
          <w:p w14:paraId="363E66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Методика проведения контроля</w:t>
            </w:r>
          </w:p>
        </w:tc>
      </w:tr>
      <w:tr w:rsidR="00557D2B" w:rsidRPr="00CB472E" w14:paraId="14074A80" w14:textId="77777777" w:rsidTr="00C4617A">
        <w:trPr>
          <w:gridAfter w:val="1"/>
          <w:wAfter w:w="10" w:type="pct"/>
          <w:trHeight w:val="660"/>
        </w:trPr>
        <w:tc>
          <w:tcPr>
            <w:tcW w:w="387" w:type="pct"/>
            <w:vMerge/>
            <w:vAlign w:val="center"/>
            <w:hideMark/>
          </w:tcPr>
          <w:p w14:paraId="531C6BB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5CEA81" w14:textId="77777777" w:rsidR="00557D2B" w:rsidRPr="00CB472E" w:rsidRDefault="00557D2B" w:rsidP="00557D2B">
            <w:pPr>
              <w:rPr>
                <w:rFonts w:ascii="Arial" w:eastAsia="Times New Roman" w:hAnsi="Arial" w:cs="Arial"/>
                <w:sz w:val="20"/>
                <w:szCs w:val="20"/>
                <w:lang w:eastAsia="ru-RU"/>
              </w:rPr>
            </w:pPr>
          </w:p>
        </w:tc>
        <w:tc>
          <w:tcPr>
            <w:tcW w:w="1672" w:type="pct"/>
            <w:vMerge/>
            <w:vAlign w:val="center"/>
            <w:hideMark/>
          </w:tcPr>
          <w:p w14:paraId="7B9D11FA" w14:textId="77777777" w:rsidR="00557D2B" w:rsidRPr="00CB472E" w:rsidRDefault="00557D2B" w:rsidP="00557D2B">
            <w:pPr>
              <w:rPr>
                <w:rFonts w:ascii="Arial" w:eastAsia="Times New Roman" w:hAnsi="Arial" w:cs="Arial"/>
                <w:sz w:val="20"/>
                <w:szCs w:val="20"/>
                <w:lang w:eastAsia="ru-RU"/>
              </w:rPr>
            </w:pPr>
          </w:p>
        </w:tc>
        <w:tc>
          <w:tcPr>
            <w:tcW w:w="357" w:type="pct"/>
            <w:vMerge/>
            <w:vAlign w:val="center"/>
            <w:hideMark/>
          </w:tcPr>
          <w:p w14:paraId="53C7B016" w14:textId="77777777" w:rsidR="00557D2B" w:rsidRPr="00CB472E" w:rsidRDefault="00557D2B" w:rsidP="00557D2B">
            <w:pPr>
              <w:rPr>
                <w:rFonts w:ascii="Arial" w:eastAsia="Times New Roman" w:hAnsi="Arial" w:cs="Arial"/>
                <w:sz w:val="20"/>
                <w:szCs w:val="20"/>
                <w:lang w:eastAsia="ru-RU"/>
              </w:rPr>
            </w:pPr>
          </w:p>
        </w:tc>
        <w:tc>
          <w:tcPr>
            <w:tcW w:w="538" w:type="pct"/>
            <w:shd w:val="clear" w:color="auto" w:fill="auto"/>
            <w:vAlign w:val="center"/>
            <w:hideMark/>
          </w:tcPr>
          <w:p w14:paraId="2EBB170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г/с</w:t>
            </w:r>
          </w:p>
        </w:tc>
        <w:tc>
          <w:tcPr>
            <w:tcW w:w="426" w:type="pct"/>
            <w:shd w:val="clear" w:color="auto" w:fill="auto"/>
            <w:noWrap/>
            <w:vAlign w:val="center"/>
            <w:hideMark/>
          </w:tcPr>
          <w:p w14:paraId="5A6F5BF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мг/м3</w:t>
            </w:r>
          </w:p>
        </w:tc>
        <w:tc>
          <w:tcPr>
            <w:tcW w:w="512" w:type="pct"/>
            <w:vMerge/>
            <w:vAlign w:val="center"/>
            <w:hideMark/>
          </w:tcPr>
          <w:p w14:paraId="7D28905C" w14:textId="77777777" w:rsidR="00557D2B" w:rsidRPr="00CB472E" w:rsidRDefault="00557D2B" w:rsidP="00557D2B">
            <w:pPr>
              <w:rPr>
                <w:rFonts w:ascii="Arial" w:eastAsia="Times New Roman" w:hAnsi="Arial" w:cs="Arial"/>
                <w:sz w:val="20"/>
                <w:szCs w:val="20"/>
                <w:lang w:eastAsia="ru-RU"/>
              </w:rPr>
            </w:pPr>
          </w:p>
        </w:tc>
        <w:tc>
          <w:tcPr>
            <w:tcW w:w="443" w:type="pct"/>
            <w:vMerge/>
            <w:vAlign w:val="center"/>
            <w:hideMark/>
          </w:tcPr>
          <w:p w14:paraId="18371402" w14:textId="77777777" w:rsidR="00557D2B" w:rsidRPr="00CB472E" w:rsidRDefault="00557D2B" w:rsidP="00557D2B">
            <w:pPr>
              <w:rPr>
                <w:rFonts w:ascii="Arial" w:eastAsia="Times New Roman" w:hAnsi="Arial" w:cs="Arial"/>
                <w:sz w:val="20"/>
                <w:szCs w:val="20"/>
                <w:lang w:eastAsia="ru-RU"/>
              </w:rPr>
            </w:pPr>
          </w:p>
        </w:tc>
      </w:tr>
      <w:tr w:rsidR="00557D2B" w:rsidRPr="00CB472E" w14:paraId="0FC20A55" w14:textId="77777777" w:rsidTr="00C4617A">
        <w:trPr>
          <w:gridAfter w:val="1"/>
          <w:wAfter w:w="10" w:type="pct"/>
          <w:trHeight w:val="255"/>
        </w:trPr>
        <w:tc>
          <w:tcPr>
            <w:tcW w:w="387" w:type="pct"/>
            <w:shd w:val="clear" w:color="auto" w:fill="auto"/>
            <w:noWrap/>
            <w:vAlign w:val="bottom"/>
            <w:hideMark/>
          </w:tcPr>
          <w:p w14:paraId="76C1C5B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655" w:type="pct"/>
            <w:shd w:val="clear" w:color="auto" w:fill="auto"/>
            <w:noWrap/>
            <w:vAlign w:val="bottom"/>
            <w:hideMark/>
          </w:tcPr>
          <w:p w14:paraId="02CA3C8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1672" w:type="pct"/>
            <w:shd w:val="clear" w:color="auto" w:fill="auto"/>
            <w:noWrap/>
            <w:vAlign w:val="bottom"/>
            <w:hideMark/>
          </w:tcPr>
          <w:p w14:paraId="238081B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57" w:type="pct"/>
            <w:shd w:val="clear" w:color="auto" w:fill="auto"/>
            <w:noWrap/>
            <w:vAlign w:val="bottom"/>
            <w:hideMark/>
          </w:tcPr>
          <w:p w14:paraId="13FD740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38" w:type="pct"/>
            <w:shd w:val="clear" w:color="auto" w:fill="auto"/>
            <w:noWrap/>
            <w:vAlign w:val="bottom"/>
            <w:hideMark/>
          </w:tcPr>
          <w:p w14:paraId="7D58BE2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26" w:type="pct"/>
            <w:shd w:val="clear" w:color="auto" w:fill="auto"/>
            <w:noWrap/>
            <w:vAlign w:val="bottom"/>
            <w:hideMark/>
          </w:tcPr>
          <w:p w14:paraId="5084C6C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512" w:type="pct"/>
            <w:shd w:val="clear" w:color="auto" w:fill="auto"/>
            <w:noWrap/>
            <w:vAlign w:val="bottom"/>
            <w:hideMark/>
          </w:tcPr>
          <w:p w14:paraId="10CB631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443" w:type="pct"/>
            <w:shd w:val="clear" w:color="auto" w:fill="auto"/>
            <w:noWrap/>
            <w:vAlign w:val="bottom"/>
            <w:hideMark/>
          </w:tcPr>
          <w:p w14:paraId="65A5412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r>
      <w:tr w:rsidR="00557D2B" w:rsidRPr="00CB472E" w14:paraId="6D79ED2D" w14:textId="77777777" w:rsidTr="00C4617A">
        <w:trPr>
          <w:gridAfter w:val="1"/>
          <w:wAfter w:w="10" w:type="pct"/>
          <w:trHeight w:val="1020"/>
        </w:trPr>
        <w:tc>
          <w:tcPr>
            <w:tcW w:w="387" w:type="pct"/>
            <w:vMerge w:val="restart"/>
            <w:shd w:val="clear" w:color="auto" w:fill="auto"/>
            <w:hideMark/>
          </w:tcPr>
          <w:p w14:paraId="22130E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655" w:type="pct"/>
            <w:vMerge w:val="restart"/>
            <w:shd w:val="clear" w:color="auto" w:fill="auto"/>
            <w:hideMark/>
          </w:tcPr>
          <w:p w14:paraId="5010261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СМР</w:t>
            </w:r>
          </w:p>
        </w:tc>
        <w:tc>
          <w:tcPr>
            <w:tcW w:w="1672" w:type="pct"/>
            <w:shd w:val="clear" w:color="auto" w:fill="auto"/>
            <w:hideMark/>
          </w:tcPr>
          <w:p w14:paraId="1692918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FE6D3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1 раз/ кварт</w:t>
            </w:r>
          </w:p>
        </w:tc>
        <w:tc>
          <w:tcPr>
            <w:tcW w:w="538" w:type="pct"/>
            <w:shd w:val="clear" w:color="auto" w:fill="auto"/>
            <w:noWrap/>
            <w:hideMark/>
          </w:tcPr>
          <w:p w14:paraId="2558F3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6093E1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5850,34014</w:t>
            </w:r>
          </w:p>
        </w:tc>
        <w:tc>
          <w:tcPr>
            <w:tcW w:w="512" w:type="pct"/>
            <w:shd w:val="clear" w:color="auto" w:fill="auto"/>
            <w:hideMark/>
          </w:tcPr>
          <w:p w14:paraId="2441FA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Сторонняя организация на договорной основе</w:t>
            </w:r>
          </w:p>
        </w:tc>
        <w:tc>
          <w:tcPr>
            <w:tcW w:w="443" w:type="pct"/>
            <w:shd w:val="clear" w:color="auto" w:fill="auto"/>
            <w:noWrap/>
            <w:hideMark/>
          </w:tcPr>
          <w:p w14:paraId="122D4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557D2B" w:rsidRPr="00CB472E" w14:paraId="48573668" w14:textId="77777777" w:rsidTr="00C4617A">
        <w:trPr>
          <w:gridAfter w:val="1"/>
          <w:wAfter w:w="10" w:type="pct"/>
          <w:trHeight w:val="255"/>
        </w:trPr>
        <w:tc>
          <w:tcPr>
            <w:tcW w:w="387" w:type="pct"/>
            <w:vMerge/>
            <w:vAlign w:val="center"/>
            <w:hideMark/>
          </w:tcPr>
          <w:p w14:paraId="798CCC0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7B61E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7105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75EBA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BFB2F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426" w:type="pct"/>
            <w:shd w:val="clear" w:color="auto" w:fill="auto"/>
            <w:noWrap/>
            <w:hideMark/>
          </w:tcPr>
          <w:p w14:paraId="1E49F6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7605,44218</w:t>
            </w:r>
          </w:p>
        </w:tc>
        <w:tc>
          <w:tcPr>
            <w:tcW w:w="512" w:type="pct"/>
            <w:shd w:val="clear" w:color="auto" w:fill="auto"/>
            <w:hideMark/>
          </w:tcPr>
          <w:p w14:paraId="168607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D8A5A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CD44892" w14:textId="77777777" w:rsidTr="00C4617A">
        <w:trPr>
          <w:gridAfter w:val="1"/>
          <w:wAfter w:w="10" w:type="pct"/>
          <w:trHeight w:val="70"/>
        </w:trPr>
        <w:tc>
          <w:tcPr>
            <w:tcW w:w="387" w:type="pct"/>
            <w:vMerge/>
            <w:vAlign w:val="center"/>
            <w:hideMark/>
          </w:tcPr>
          <w:p w14:paraId="54CF059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516CC4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A75F6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E04320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1FF62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426" w:type="pct"/>
            <w:shd w:val="clear" w:color="auto" w:fill="auto"/>
            <w:noWrap/>
            <w:hideMark/>
          </w:tcPr>
          <w:p w14:paraId="4D633E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975,056689</w:t>
            </w:r>
          </w:p>
        </w:tc>
        <w:tc>
          <w:tcPr>
            <w:tcW w:w="512" w:type="pct"/>
            <w:shd w:val="clear" w:color="auto" w:fill="auto"/>
            <w:hideMark/>
          </w:tcPr>
          <w:p w14:paraId="7351A6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E5F65E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ACB3A" w14:textId="77777777" w:rsidTr="00C4617A">
        <w:trPr>
          <w:gridAfter w:val="1"/>
          <w:wAfter w:w="10" w:type="pct"/>
          <w:trHeight w:val="70"/>
        </w:trPr>
        <w:tc>
          <w:tcPr>
            <w:tcW w:w="387" w:type="pct"/>
            <w:vMerge/>
            <w:vAlign w:val="center"/>
            <w:hideMark/>
          </w:tcPr>
          <w:p w14:paraId="06F0EF1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4112E5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22B38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4F2B83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4F30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2005EC0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1950,11338</w:t>
            </w:r>
          </w:p>
        </w:tc>
        <w:tc>
          <w:tcPr>
            <w:tcW w:w="512" w:type="pct"/>
            <w:shd w:val="clear" w:color="auto" w:fill="auto"/>
            <w:hideMark/>
          </w:tcPr>
          <w:p w14:paraId="1E3DD1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4A24F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E741D55" w14:textId="77777777" w:rsidTr="00C4617A">
        <w:trPr>
          <w:gridAfter w:val="1"/>
          <w:wAfter w:w="10" w:type="pct"/>
          <w:trHeight w:val="70"/>
        </w:trPr>
        <w:tc>
          <w:tcPr>
            <w:tcW w:w="387" w:type="pct"/>
            <w:vMerge/>
            <w:vAlign w:val="center"/>
            <w:hideMark/>
          </w:tcPr>
          <w:p w14:paraId="61B32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B7D4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45C370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10B6F5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5E416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2A36218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4875,28345</w:t>
            </w:r>
          </w:p>
        </w:tc>
        <w:tc>
          <w:tcPr>
            <w:tcW w:w="512" w:type="pct"/>
            <w:shd w:val="clear" w:color="auto" w:fill="auto"/>
            <w:hideMark/>
          </w:tcPr>
          <w:p w14:paraId="79B17CE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10A41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D9EF80E" w14:textId="77777777" w:rsidTr="00C4617A">
        <w:trPr>
          <w:gridAfter w:val="1"/>
          <w:wAfter w:w="10" w:type="pct"/>
          <w:trHeight w:val="70"/>
        </w:trPr>
        <w:tc>
          <w:tcPr>
            <w:tcW w:w="387" w:type="pct"/>
            <w:vMerge/>
            <w:vAlign w:val="center"/>
            <w:hideMark/>
          </w:tcPr>
          <w:p w14:paraId="4796464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B14050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A1311C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89DC6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D6DF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393C6D8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5E43C0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84AEE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90DEDC0" w14:textId="77777777" w:rsidTr="00C4617A">
        <w:trPr>
          <w:gridAfter w:val="1"/>
          <w:wAfter w:w="10" w:type="pct"/>
          <w:trHeight w:val="255"/>
        </w:trPr>
        <w:tc>
          <w:tcPr>
            <w:tcW w:w="387" w:type="pct"/>
            <w:vMerge/>
            <w:vAlign w:val="center"/>
            <w:hideMark/>
          </w:tcPr>
          <w:p w14:paraId="769EF9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BC9B66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46811F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7853A0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109CA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426" w:type="pct"/>
            <w:shd w:val="clear" w:color="auto" w:fill="auto"/>
            <w:noWrap/>
            <w:hideMark/>
          </w:tcPr>
          <w:p w14:paraId="11557DD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17CA7C0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04CBD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A3B48C9" w14:textId="77777777" w:rsidTr="00C4617A">
        <w:trPr>
          <w:gridAfter w:val="1"/>
          <w:wAfter w:w="10" w:type="pct"/>
          <w:trHeight w:val="70"/>
        </w:trPr>
        <w:tc>
          <w:tcPr>
            <w:tcW w:w="387" w:type="pct"/>
            <w:vMerge/>
            <w:vAlign w:val="center"/>
            <w:hideMark/>
          </w:tcPr>
          <w:p w14:paraId="16669A0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F7F4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E3333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D39FBE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481644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0,05733333333</w:t>
            </w:r>
          </w:p>
        </w:tc>
        <w:tc>
          <w:tcPr>
            <w:tcW w:w="426" w:type="pct"/>
            <w:shd w:val="clear" w:color="auto" w:fill="auto"/>
            <w:noWrap/>
            <w:hideMark/>
          </w:tcPr>
          <w:p w14:paraId="62F184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2340,13605</w:t>
            </w:r>
          </w:p>
        </w:tc>
        <w:tc>
          <w:tcPr>
            <w:tcW w:w="512" w:type="pct"/>
            <w:shd w:val="clear" w:color="auto" w:fill="auto"/>
            <w:hideMark/>
          </w:tcPr>
          <w:p w14:paraId="6682D02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7929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EC018F1" w14:textId="77777777" w:rsidTr="00C4617A">
        <w:trPr>
          <w:gridAfter w:val="1"/>
          <w:wAfter w:w="10" w:type="pct"/>
          <w:trHeight w:val="70"/>
        </w:trPr>
        <w:tc>
          <w:tcPr>
            <w:tcW w:w="387" w:type="pct"/>
            <w:vMerge w:val="restart"/>
            <w:shd w:val="clear" w:color="auto" w:fill="auto"/>
            <w:hideMark/>
          </w:tcPr>
          <w:p w14:paraId="6F63FC9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655" w:type="pct"/>
            <w:vMerge w:val="restart"/>
            <w:shd w:val="clear" w:color="auto" w:fill="auto"/>
            <w:hideMark/>
          </w:tcPr>
          <w:p w14:paraId="69DE282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0AB892A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5DFDD7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414B7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426" w:type="pct"/>
            <w:shd w:val="clear" w:color="auto" w:fill="auto"/>
            <w:noWrap/>
            <w:hideMark/>
          </w:tcPr>
          <w:p w14:paraId="5BFA12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9F61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4745A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85515AD" w14:textId="77777777" w:rsidTr="00C4617A">
        <w:trPr>
          <w:gridAfter w:val="1"/>
          <w:wAfter w:w="10" w:type="pct"/>
          <w:trHeight w:val="255"/>
        </w:trPr>
        <w:tc>
          <w:tcPr>
            <w:tcW w:w="387" w:type="pct"/>
            <w:vMerge/>
            <w:vAlign w:val="center"/>
            <w:hideMark/>
          </w:tcPr>
          <w:p w14:paraId="5A89C3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2B1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B1F028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FB1500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5926E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426" w:type="pct"/>
            <w:shd w:val="clear" w:color="auto" w:fill="auto"/>
            <w:noWrap/>
            <w:hideMark/>
          </w:tcPr>
          <w:p w14:paraId="7735D1C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BD3D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4E74BD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C9ED910" w14:textId="77777777" w:rsidTr="00C4617A">
        <w:trPr>
          <w:gridAfter w:val="1"/>
          <w:wAfter w:w="10" w:type="pct"/>
          <w:trHeight w:val="70"/>
        </w:trPr>
        <w:tc>
          <w:tcPr>
            <w:tcW w:w="387" w:type="pct"/>
            <w:vMerge/>
            <w:vAlign w:val="center"/>
            <w:hideMark/>
          </w:tcPr>
          <w:p w14:paraId="332D6BE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09095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5BF0FE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DD34D7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4FC1F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426" w:type="pct"/>
            <w:shd w:val="clear" w:color="auto" w:fill="auto"/>
            <w:noWrap/>
            <w:hideMark/>
          </w:tcPr>
          <w:p w14:paraId="04D21F7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C0DE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03FA1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438CCD8" w14:textId="77777777" w:rsidTr="00C4617A">
        <w:trPr>
          <w:gridAfter w:val="1"/>
          <w:wAfter w:w="10" w:type="pct"/>
          <w:trHeight w:val="70"/>
        </w:trPr>
        <w:tc>
          <w:tcPr>
            <w:tcW w:w="387" w:type="pct"/>
            <w:vMerge/>
            <w:vAlign w:val="center"/>
            <w:hideMark/>
          </w:tcPr>
          <w:p w14:paraId="24FA334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8EC7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863C4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DC33DC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2671F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426" w:type="pct"/>
            <w:shd w:val="clear" w:color="auto" w:fill="auto"/>
            <w:noWrap/>
            <w:hideMark/>
          </w:tcPr>
          <w:p w14:paraId="5BEE9C5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BF0BB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D5EAD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9D695DA" w14:textId="77777777" w:rsidTr="00C4617A">
        <w:trPr>
          <w:gridAfter w:val="1"/>
          <w:wAfter w:w="10" w:type="pct"/>
          <w:trHeight w:val="70"/>
        </w:trPr>
        <w:tc>
          <w:tcPr>
            <w:tcW w:w="387" w:type="pct"/>
            <w:vMerge/>
            <w:vAlign w:val="center"/>
            <w:hideMark/>
          </w:tcPr>
          <w:p w14:paraId="121720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C47E5B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453F7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4A01D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D86983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426" w:type="pct"/>
            <w:shd w:val="clear" w:color="auto" w:fill="auto"/>
            <w:noWrap/>
            <w:hideMark/>
          </w:tcPr>
          <w:p w14:paraId="2F8A6DC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A2C9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C1196E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5D723E0" w14:textId="77777777" w:rsidTr="00C4617A">
        <w:trPr>
          <w:gridAfter w:val="1"/>
          <w:wAfter w:w="10" w:type="pct"/>
          <w:trHeight w:val="70"/>
        </w:trPr>
        <w:tc>
          <w:tcPr>
            <w:tcW w:w="387" w:type="pct"/>
            <w:vMerge/>
            <w:vAlign w:val="center"/>
            <w:hideMark/>
          </w:tcPr>
          <w:p w14:paraId="083F8AB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8B8482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0B494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BF27C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265695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2787E27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30896C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B8C063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891990E" w14:textId="77777777" w:rsidTr="00C4617A">
        <w:trPr>
          <w:gridAfter w:val="1"/>
          <w:wAfter w:w="10" w:type="pct"/>
          <w:trHeight w:val="255"/>
        </w:trPr>
        <w:tc>
          <w:tcPr>
            <w:tcW w:w="387" w:type="pct"/>
            <w:vMerge/>
            <w:vAlign w:val="center"/>
            <w:hideMark/>
          </w:tcPr>
          <w:p w14:paraId="0988358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7B084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F9BCD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ACEB2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B56BC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426" w:type="pct"/>
            <w:shd w:val="clear" w:color="auto" w:fill="auto"/>
            <w:noWrap/>
            <w:hideMark/>
          </w:tcPr>
          <w:p w14:paraId="58F573D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6A97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33CA4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AD16781" w14:textId="77777777" w:rsidTr="00C4617A">
        <w:trPr>
          <w:gridAfter w:val="1"/>
          <w:wAfter w:w="10" w:type="pct"/>
          <w:trHeight w:val="70"/>
        </w:trPr>
        <w:tc>
          <w:tcPr>
            <w:tcW w:w="387" w:type="pct"/>
            <w:vMerge/>
            <w:vAlign w:val="center"/>
            <w:hideMark/>
          </w:tcPr>
          <w:p w14:paraId="34A99B8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9C17EE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F2D9E4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541F20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9290CD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426" w:type="pct"/>
            <w:shd w:val="clear" w:color="auto" w:fill="auto"/>
            <w:noWrap/>
            <w:hideMark/>
          </w:tcPr>
          <w:p w14:paraId="46DF50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02F86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A5570B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F678B9B" w14:textId="77777777" w:rsidTr="00C4617A">
        <w:trPr>
          <w:gridAfter w:val="1"/>
          <w:wAfter w:w="10" w:type="pct"/>
          <w:trHeight w:val="70"/>
        </w:trPr>
        <w:tc>
          <w:tcPr>
            <w:tcW w:w="387" w:type="pct"/>
            <w:vMerge w:val="restart"/>
            <w:shd w:val="clear" w:color="auto" w:fill="auto"/>
            <w:hideMark/>
          </w:tcPr>
          <w:p w14:paraId="4E7CBE5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655" w:type="pct"/>
            <w:vMerge w:val="restart"/>
            <w:shd w:val="clear" w:color="auto" w:fill="auto"/>
            <w:hideMark/>
          </w:tcPr>
          <w:p w14:paraId="229F00D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8EF6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2D20F4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FA09A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426" w:type="pct"/>
            <w:shd w:val="clear" w:color="auto" w:fill="auto"/>
            <w:noWrap/>
            <w:hideMark/>
          </w:tcPr>
          <w:p w14:paraId="7F443DE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80756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C8B848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2D76037" w14:textId="77777777" w:rsidTr="00C4617A">
        <w:trPr>
          <w:gridAfter w:val="1"/>
          <w:wAfter w:w="10" w:type="pct"/>
          <w:trHeight w:val="255"/>
        </w:trPr>
        <w:tc>
          <w:tcPr>
            <w:tcW w:w="387" w:type="pct"/>
            <w:vMerge/>
            <w:vAlign w:val="center"/>
            <w:hideMark/>
          </w:tcPr>
          <w:p w14:paraId="62637001"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BCCC72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A0024F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1297DC3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E92A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426" w:type="pct"/>
            <w:shd w:val="clear" w:color="auto" w:fill="auto"/>
            <w:noWrap/>
            <w:hideMark/>
          </w:tcPr>
          <w:p w14:paraId="1A16841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D53E8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BCC2C9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FC51EB3" w14:textId="77777777" w:rsidTr="00C4617A">
        <w:trPr>
          <w:gridAfter w:val="1"/>
          <w:wAfter w:w="10" w:type="pct"/>
          <w:trHeight w:val="70"/>
        </w:trPr>
        <w:tc>
          <w:tcPr>
            <w:tcW w:w="387" w:type="pct"/>
            <w:vMerge/>
            <w:vAlign w:val="center"/>
            <w:hideMark/>
          </w:tcPr>
          <w:p w14:paraId="4B93032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1EC11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86B5F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0A4E451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7BDC84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426" w:type="pct"/>
            <w:shd w:val="clear" w:color="auto" w:fill="auto"/>
            <w:noWrap/>
            <w:hideMark/>
          </w:tcPr>
          <w:p w14:paraId="46B8C00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8ABB8F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EE3AF3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3605781" w14:textId="77777777" w:rsidTr="00C4617A">
        <w:trPr>
          <w:gridAfter w:val="1"/>
          <w:wAfter w:w="10" w:type="pct"/>
          <w:trHeight w:val="70"/>
        </w:trPr>
        <w:tc>
          <w:tcPr>
            <w:tcW w:w="387" w:type="pct"/>
            <w:vMerge/>
            <w:vAlign w:val="center"/>
            <w:hideMark/>
          </w:tcPr>
          <w:p w14:paraId="7837BDC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D79363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E21C69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0CCED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0D3006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426" w:type="pct"/>
            <w:shd w:val="clear" w:color="auto" w:fill="auto"/>
            <w:noWrap/>
            <w:hideMark/>
          </w:tcPr>
          <w:p w14:paraId="39C3C5F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68D637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92D21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F100E67" w14:textId="77777777" w:rsidTr="00C4617A">
        <w:trPr>
          <w:gridAfter w:val="1"/>
          <w:wAfter w:w="10" w:type="pct"/>
          <w:trHeight w:val="70"/>
        </w:trPr>
        <w:tc>
          <w:tcPr>
            <w:tcW w:w="387" w:type="pct"/>
            <w:vMerge/>
            <w:vAlign w:val="center"/>
            <w:hideMark/>
          </w:tcPr>
          <w:p w14:paraId="5209DAD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E127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B6882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8928A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DA0E2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426" w:type="pct"/>
            <w:shd w:val="clear" w:color="auto" w:fill="auto"/>
            <w:noWrap/>
            <w:hideMark/>
          </w:tcPr>
          <w:p w14:paraId="105DBA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BDDE3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D01F48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25D8E22" w14:textId="77777777" w:rsidTr="00C4617A">
        <w:trPr>
          <w:gridAfter w:val="1"/>
          <w:wAfter w:w="10" w:type="pct"/>
          <w:trHeight w:val="70"/>
        </w:trPr>
        <w:tc>
          <w:tcPr>
            <w:tcW w:w="387" w:type="pct"/>
            <w:vMerge/>
            <w:vAlign w:val="center"/>
            <w:hideMark/>
          </w:tcPr>
          <w:p w14:paraId="26057A6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B34C9E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2ADF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A497B2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0077D6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A63F08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7103A5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9B3C1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7020963" w14:textId="77777777" w:rsidTr="00C4617A">
        <w:trPr>
          <w:gridAfter w:val="1"/>
          <w:wAfter w:w="10" w:type="pct"/>
          <w:trHeight w:val="255"/>
        </w:trPr>
        <w:tc>
          <w:tcPr>
            <w:tcW w:w="387" w:type="pct"/>
            <w:vMerge/>
            <w:vAlign w:val="center"/>
            <w:hideMark/>
          </w:tcPr>
          <w:p w14:paraId="4A227C4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806860A"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D50E3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33D5C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0B720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426" w:type="pct"/>
            <w:shd w:val="clear" w:color="auto" w:fill="auto"/>
            <w:noWrap/>
            <w:hideMark/>
          </w:tcPr>
          <w:p w14:paraId="6622783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6BC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9011A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6013A81" w14:textId="77777777" w:rsidTr="00C4617A">
        <w:trPr>
          <w:gridAfter w:val="1"/>
          <w:wAfter w:w="10" w:type="pct"/>
          <w:trHeight w:val="372"/>
        </w:trPr>
        <w:tc>
          <w:tcPr>
            <w:tcW w:w="387" w:type="pct"/>
            <w:vMerge/>
            <w:vAlign w:val="center"/>
            <w:hideMark/>
          </w:tcPr>
          <w:p w14:paraId="042EED0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4761F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885D3F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31225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E918E8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426" w:type="pct"/>
            <w:shd w:val="clear" w:color="auto" w:fill="auto"/>
            <w:noWrap/>
            <w:hideMark/>
          </w:tcPr>
          <w:p w14:paraId="0114B1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1E8404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5F7944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381A2A" w14:textId="77777777" w:rsidTr="00C4617A">
        <w:trPr>
          <w:gridAfter w:val="1"/>
          <w:wAfter w:w="10" w:type="pct"/>
          <w:trHeight w:val="70"/>
        </w:trPr>
        <w:tc>
          <w:tcPr>
            <w:tcW w:w="387" w:type="pct"/>
            <w:vMerge w:val="restart"/>
            <w:shd w:val="clear" w:color="auto" w:fill="auto"/>
            <w:hideMark/>
          </w:tcPr>
          <w:p w14:paraId="082E57F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655" w:type="pct"/>
            <w:vMerge w:val="restart"/>
            <w:shd w:val="clear" w:color="auto" w:fill="auto"/>
            <w:hideMark/>
          </w:tcPr>
          <w:p w14:paraId="74F192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29C3D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EE9313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3117D9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426" w:type="pct"/>
            <w:shd w:val="clear" w:color="auto" w:fill="auto"/>
            <w:noWrap/>
            <w:hideMark/>
          </w:tcPr>
          <w:p w14:paraId="510B103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7B22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DF8D2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49E002E" w14:textId="77777777" w:rsidTr="00C4617A">
        <w:trPr>
          <w:gridAfter w:val="1"/>
          <w:wAfter w:w="10" w:type="pct"/>
          <w:trHeight w:val="255"/>
        </w:trPr>
        <w:tc>
          <w:tcPr>
            <w:tcW w:w="387" w:type="pct"/>
            <w:vMerge/>
            <w:vAlign w:val="center"/>
            <w:hideMark/>
          </w:tcPr>
          <w:p w14:paraId="4050B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D1FCE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E160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D5020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5FE24A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426" w:type="pct"/>
            <w:shd w:val="clear" w:color="auto" w:fill="auto"/>
            <w:noWrap/>
            <w:hideMark/>
          </w:tcPr>
          <w:p w14:paraId="71D0191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606B9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90B613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3ACD138" w14:textId="77777777" w:rsidTr="00C4617A">
        <w:trPr>
          <w:gridAfter w:val="1"/>
          <w:wAfter w:w="10" w:type="pct"/>
          <w:trHeight w:val="70"/>
        </w:trPr>
        <w:tc>
          <w:tcPr>
            <w:tcW w:w="387" w:type="pct"/>
            <w:vMerge/>
            <w:vAlign w:val="center"/>
            <w:hideMark/>
          </w:tcPr>
          <w:p w14:paraId="2C79C63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B52BB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F5A736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4C0B11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F996A9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426" w:type="pct"/>
            <w:shd w:val="clear" w:color="auto" w:fill="auto"/>
            <w:noWrap/>
            <w:hideMark/>
          </w:tcPr>
          <w:p w14:paraId="1B9B51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09B978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C11D88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8A2A7F" w14:textId="77777777" w:rsidTr="00C4617A">
        <w:trPr>
          <w:gridAfter w:val="1"/>
          <w:wAfter w:w="10" w:type="pct"/>
          <w:trHeight w:val="70"/>
        </w:trPr>
        <w:tc>
          <w:tcPr>
            <w:tcW w:w="387" w:type="pct"/>
            <w:vMerge/>
            <w:vAlign w:val="center"/>
            <w:hideMark/>
          </w:tcPr>
          <w:p w14:paraId="07E31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DC9409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CC044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172181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B7AB4E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426" w:type="pct"/>
            <w:shd w:val="clear" w:color="auto" w:fill="auto"/>
            <w:noWrap/>
            <w:hideMark/>
          </w:tcPr>
          <w:p w14:paraId="2D7AF72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16983E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7F596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84138E2" w14:textId="77777777" w:rsidTr="00C4617A">
        <w:trPr>
          <w:gridAfter w:val="1"/>
          <w:wAfter w:w="10" w:type="pct"/>
          <w:trHeight w:val="70"/>
        </w:trPr>
        <w:tc>
          <w:tcPr>
            <w:tcW w:w="387" w:type="pct"/>
            <w:vMerge/>
            <w:vAlign w:val="center"/>
            <w:hideMark/>
          </w:tcPr>
          <w:p w14:paraId="368CFF5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2C5EB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33B19A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D530C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0CE0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426" w:type="pct"/>
            <w:shd w:val="clear" w:color="auto" w:fill="auto"/>
            <w:noWrap/>
            <w:hideMark/>
          </w:tcPr>
          <w:p w14:paraId="270AEE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95C0A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AF947B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8834BC" w14:textId="77777777" w:rsidTr="00C4617A">
        <w:trPr>
          <w:gridAfter w:val="1"/>
          <w:wAfter w:w="10" w:type="pct"/>
          <w:trHeight w:val="70"/>
        </w:trPr>
        <w:tc>
          <w:tcPr>
            <w:tcW w:w="387" w:type="pct"/>
            <w:vMerge/>
            <w:vAlign w:val="center"/>
            <w:hideMark/>
          </w:tcPr>
          <w:p w14:paraId="1930042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21D168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0F60D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4A67A3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F7348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1AA6AAC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6F38E8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8AFCE3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6C1026E" w14:textId="77777777" w:rsidTr="00C4617A">
        <w:trPr>
          <w:gridAfter w:val="1"/>
          <w:wAfter w:w="10" w:type="pct"/>
          <w:trHeight w:val="255"/>
        </w:trPr>
        <w:tc>
          <w:tcPr>
            <w:tcW w:w="387" w:type="pct"/>
            <w:vMerge/>
            <w:vAlign w:val="center"/>
            <w:hideMark/>
          </w:tcPr>
          <w:p w14:paraId="535BCEB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1601B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B4CD55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DA27C1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D7EA13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426" w:type="pct"/>
            <w:shd w:val="clear" w:color="auto" w:fill="auto"/>
            <w:noWrap/>
            <w:hideMark/>
          </w:tcPr>
          <w:p w14:paraId="0DFBC3A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8D9D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D1F56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6D90F75" w14:textId="77777777" w:rsidTr="00C4617A">
        <w:trPr>
          <w:gridAfter w:val="1"/>
          <w:wAfter w:w="10" w:type="pct"/>
          <w:trHeight w:val="125"/>
        </w:trPr>
        <w:tc>
          <w:tcPr>
            <w:tcW w:w="387" w:type="pct"/>
            <w:vMerge/>
            <w:vAlign w:val="center"/>
            <w:hideMark/>
          </w:tcPr>
          <w:p w14:paraId="258719C4"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F44BF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12514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6EC55D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A3942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426" w:type="pct"/>
            <w:shd w:val="clear" w:color="auto" w:fill="auto"/>
            <w:noWrap/>
            <w:hideMark/>
          </w:tcPr>
          <w:p w14:paraId="3276E45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622F7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68992F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DC2FAD7" w14:textId="77777777" w:rsidTr="00C4617A">
        <w:trPr>
          <w:gridAfter w:val="1"/>
          <w:wAfter w:w="10" w:type="pct"/>
          <w:trHeight w:val="70"/>
        </w:trPr>
        <w:tc>
          <w:tcPr>
            <w:tcW w:w="387" w:type="pct"/>
            <w:vMerge w:val="restart"/>
            <w:shd w:val="clear" w:color="auto" w:fill="auto"/>
            <w:hideMark/>
          </w:tcPr>
          <w:p w14:paraId="0032FF0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655" w:type="pct"/>
            <w:vMerge w:val="restart"/>
            <w:shd w:val="clear" w:color="auto" w:fill="auto"/>
            <w:hideMark/>
          </w:tcPr>
          <w:p w14:paraId="3F6D9AD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6AD8E20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1D64CF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F72DC2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426" w:type="pct"/>
            <w:shd w:val="clear" w:color="auto" w:fill="auto"/>
            <w:noWrap/>
            <w:hideMark/>
          </w:tcPr>
          <w:p w14:paraId="347489B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5D3877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FFFE1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957CE21" w14:textId="77777777" w:rsidTr="00C4617A">
        <w:trPr>
          <w:gridAfter w:val="1"/>
          <w:wAfter w:w="10" w:type="pct"/>
          <w:trHeight w:val="255"/>
        </w:trPr>
        <w:tc>
          <w:tcPr>
            <w:tcW w:w="387" w:type="pct"/>
            <w:vMerge/>
            <w:vAlign w:val="center"/>
            <w:hideMark/>
          </w:tcPr>
          <w:p w14:paraId="4C1DDF1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103B4F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6434CF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EED622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3DB165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426" w:type="pct"/>
            <w:shd w:val="clear" w:color="auto" w:fill="auto"/>
            <w:noWrap/>
            <w:hideMark/>
          </w:tcPr>
          <w:p w14:paraId="46F596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6AE8AB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10CF67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4D9A423" w14:textId="77777777" w:rsidTr="00C4617A">
        <w:trPr>
          <w:gridAfter w:val="1"/>
          <w:wAfter w:w="10" w:type="pct"/>
          <w:trHeight w:val="510"/>
        </w:trPr>
        <w:tc>
          <w:tcPr>
            <w:tcW w:w="387" w:type="pct"/>
            <w:vMerge/>
            <w:vAlign w:val="center"/>
            <w:hideMark/>
          </w:tcPr>
          <w:p w14:paraId="688BA9D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FFB15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C422ED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120BD3B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AC5AC4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426" w:type="pct"/>
            <w:shd w:val="clear" w:color="auto" w:fill="auto"/>
            <w:noWrap/>
            <w:hideMark/>
          </w:tcPr>
          <w:p w14:paraId="3C6F24B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EE0635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14EBDF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D6F546" w14:textId="77777777" w:rsidTr="00C4617A">
        <w:trPr>
          <w:gridAfter w:val="1"/>
          <w:wAfter w:w="10" w:type="pct"/>
          <w:trHeight w:val="70"/>
        </w:trPr>
        <w:tc>
          <w:tcPr>
            <w:tcW w:w="387" w:type="pct"/>
            <w:vMerge/>
            <w:vAlign w:val="center"/>
            <w:hideMark/>
          </w:tcPr>
          <w:p w14:paraId="3C7AA78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879FDE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B0F27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5F728CC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88FF2E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426" w:type="pct"/>
            <w:shd w:val="clear" w:color="auto" w:fill="auto"/>
            <w:noWrap/>
            <w:hideMark/>
          </w:tcPr>
          <w:p w14:paraId="556679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758F7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B25E5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438D0EA" w14:textId="77777777" w:rsidTr="00C4617A">
        <w:trPr>
          <w:gridAfter w:val="1"/>
          <w:wAfter w:w="10" w:type="pct"/>
          <w:trHeight w:val="70"/>
        </w:trPr>
        <w:tc>
          <w:tcPr>
            <w:tcW w:w="387" w:type="pct"/>
            <w:vMerge/>
            <w:vAlign w:val="center"/>
            <w:hideMark/>
          </w:tcPr>
          <w:p w14:paraId="1C8C622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09E8FA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DFA659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3A1937B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47B2EB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426" w:type="pct"/>
            <w:shd w:val="clear" w:color="auto" w:fill="auto"/>
            <w:noWrap/>
            <w:hideMark/>
          </w:tcPr>
          <w:p w14:paraId="34BCD88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CBCB8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44B9FA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3F6341" w14:textId="77777777" w:rsidTr="00C4617A">
        <w:trPr>
          <w:gridAfter w:val="1"/>
          <w:wAfter w:w="10" w:type="pct"/>
          <w:trHeight w:val="70"/>
        </w:trPr>
        <w:tc>
          <w:tcPr>
            <w:tcW w:w="387" w:type="pct"/>
            <w:vMerge/>
            <w:vAlign w:val="center"/>
            <w:hideMark/>
          </w:tcPr>
          <w:p w14:paraId="52B3758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9B091B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5D1D8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2E58EB7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44D2DA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3FDD7D8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260C7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1B942A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691C5A6" w14:textId="77777777" w:rsidTr="00C4617A">
        <w:trPr>
          <w:gridAfter w:val="1"/>
          <w:wAfter w:w="10" w:type="pct"/>
          <w:trHeight w:val="255"/>
        </w:trPr>
        <w:tc>
          <w:tcPr>
            <w:tcW w:w="387" w:type="pct"/>
            <w:vMerge/>
            <w:vAlign w:val="center"/>
            <w:hideMark/>
          </w:tcPr>
          <w:p w14:paraId="69CF72E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676F967"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D4AD23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A6E594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662AF9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426" w:type="pct"/>
            <w:shd w:val="clear" w:color="auto" w:fill="auto"/>
            <w:noWrap/>
            <w:hideMark/>
          </w:tcPr>
          <w:p w14:paraId="72F7D8D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45F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C64154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91B6622" w14:textId="77777777" w:rsidTr="00C4617A">
        <w:trPr>
          <w:gridAfter w:val="1"/>
          <w:wAfter w:w="10" w:type="pct"/>
          <w:trHeight w:val="70"/>
        </w:trPr>
        <w:tc>
          <w:tcPr>
            <w:tcW w:w="387" w:type="pct"/>
            <w:vMerge/>
            <w:vAlign w:val="center"/>
            <w:hideMark/>
          </w:tcPr>
          <w:p w14:paraId="41583E42"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159325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5EDB8B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0BD4B8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AB7B74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426" w:type="pct"/>
            <w:shd w:val="clear" w:color="auto" w:fill="auto"/>
            <w:noWrap/>
            <w:hideMark/>
          </w:tcPr>
          <w:p w14:paraId="7500283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214A4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CFA4AF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007A818" w14:textId="77777777" w:rsidTr="00C4617A">
        <w:trPr>
          <w:gridAfter w:val="1"/>
          <w:wAfter w:w="10" w:type="pct"/>
          <w:trHeight w:val="70"/>
        </w:trPr>
        <w:tc>
          <w:tcPr>
            <w:tcW w:w="387" w:type="pct"/>
            <w:vMerge w:val="restart"/>
            <w:shd w:val="clear" w:color="auto" w:fill="auto"/>
            <w:hideMark/>
          </w:tcPr>
          <w:p w14:paraId="2B2A16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655" w:type="pct"/>
            <w:vMerge w:val="restart"/>
            <w:shd w:val="clear" w:color="auto" w:fill="auto"/>
            <w:hideMark/>
          </w:tcPr>
          <w:p w14:paraId="08A343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7A625C1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2A730A10"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55D47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426" w:type="pct"/>
            <w:shd w:val="clear" w:color="auto" w:fill="auto"/>
            <w:noWrap/>
            <w:hideMark/>
          </w:tcPr>
          <w:p w14:paraId="69C4AC1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90B373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52F82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302E7E91" w14:textId="77777777" w:rsidTr="00C4617A">
        <w:trPr>
          <w:gridAfter w:val="1"/>
          <w:wAfter w:w="10" w:type="pct"/>
          <w:trHeight w:val="255"/>
        </w:trPr>
        <w:tc>
          <w:tcPr>
            <w:tcW w:w="387" w:type="pct"/>
            <w:vMerge/>
            <w:vAlign w:val="center"/>
            <w:hideMark/>
          </w:tcPr>
          <w:p w14:paraId="50C8812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70F863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99DC08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63EFEA3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5F9EEE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426" w:type="pct"/>
            <w:shd w:val="clear" w:color="auto" w:fill="auto"/>
            <w:noWrap/>
            <w:hideMark/>
          </w:tcPr>
          <w:p w14:paraId="604F6F2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2683DC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417CD5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F1659D" w14:textId="77777777" w:rsidTr="00C4617A">
        <w:trPr>
          <w:gridAfter w:val="1"/>
          <w:wAfter w:w="10" w:type="pct"/>
          <w:trHeight w:val="70"/>
        </w:trPr>
        <w:tc>
          <w:tcPr>
            <w:tcW w:w="387" w:type="pct"/>
            <w:vMerge/>
            <w:vAlign w:val="center"/>
            <w:hideMark/>
          </w:tcPr>
          <w:p w14:paraId="02BA5E5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2C1E50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37C2AF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D8831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CE0B09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426" w:type="pct"/>
            <w:shd w:val="clear" w:color="auto" w:fill="auto"/>
            <w:noWrap/>
            <w:hideMark/>
          </w:tcPr>
          <w:p w14:paraId="72E301F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09CE752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07079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10B4173" w14:textId="77777777" w:rsidTr="00C4617A">
        <w:trPr>
          <w:gridAfter w:val="1"/>
          <w:wAfter w:w="10" w:type="pct"/>
          <w:trHeight w:val="70"/>
        </w:trPr>
        <w:tc>
          <w:tcPr>
            <w:tcW w:w="387" w:type="pct"/>
            <w:vMerge/>
            <w:vAlign w:val="center"/>
            <w:hideMark/>
          </w:tcPr>
          <w:p w14:paraId="18D3EA2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4CB149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DE1BBB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67EA89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BAA250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426" w:type="pct"/>
            <w:shd w:val="clear" w:color="auto" w:fill="auto"/>
            <w:noWrap/>
            <w:hideMark/>
          </w:tcPr>
          <w:p w14:paraId="395A7CF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F78F54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E65C38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BF38654" w14:textId="77777777" w:rsidTr="00C4617A">
        <w:trPr>
          <w:gridAfter w:val="1"/>
          <w:wAfter w:w="10" w:type="pct"/>
          <w:trHeight w:val="70"/>
        </w:trPr>
        <w:tc>
          <w:tcPr>
            <w:tcW w:w="387" w:type="pct"/>
            <w:vMerge/>
            <w:vAlign w:val="center"/>
            <w:hideMark/>
          </w:tcPr>
          <w:p w14:paraId="07DABB1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D47FA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D602E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E78FB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78284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426" w:type="pct"/>
            <w:shd w:val="clear" w:color="auto" w:fill="auto"/>
            <w:noWrap/>
            <w:hideMark/>
          </w:tcPr>
          <w:p w14:paraId="1516957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E6F954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9BF538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BD7267E" w14:textId="77777777" w:rsidTr="00C4617A">
        <w:trPr>
          <w:gridAfter w:val="1"/>
          <w:wAfter w:w="10" w:type="pct"/>
          <w:trHeight w:val="70"/>
        </w:trPr>
        <w:tc>
          <w:tcPr>
            <w:tcW w:w="387" w:type="pct"/>
            <w:vMerge w:val="restart"/>
            <w:shd w:val="clear" w:color="auto" w:fill="auto"/>
            <w:hideMark/>
          </w:tcPr>
          <w:p w14:paraId="4875382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655" w:type="pct"/>
            <w:vMerge w:val="restart"/>
            <w:shd w:val="clear" w:color="auto" w:fill="auto"/>
            <w:hideMark/>
          </w:tcPr>
          <w:p w14:paraId="53F72E5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4CB8BB9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66011B0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766B2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426" w:type="pct"/>
            <w:shd w:val="clear" w:color="auto" w:fill="auto"/>
            <w:noWrap/>
            <w:hideMark/>
          </w:tcPr>
          <w:p w14:paraId="00F8A27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D7C672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88EDD9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37ED540" w14:textId="77777777" w:rsidTr="00C4617A">
        <w:trPr>
          <w:gridAfter w:val="1"/>
          <w:wAfter w:w="10" w:type="pct"/>
          <w:trHeight w:val="255"/>
        </w:trPr>
        <w:tc>
          <w:tcPr>
            <w:tcW w:w="387" w:type="pct"/>
            <w:vMerge/>
            <w:vAlign w:val="center"/>
            <w:hideMark/>
          </w:tcPr>
          <w:p w14:paraId="37ECA4A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C75CF0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E93D4A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2852AC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6BE871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426" w:type="pct"/>
            <w:shd w:val="clear" w:color="auto" w:fill="auto"/>
            <w:noWrap/>
            <w:hideMark/>
          </w:tcPr>
          <w:p w14:paraId="5651009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C90005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B69C38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F236A29" w14:textId="77777777" w:rsidTr="00C4617A">
        <w:trPr>
          <w:gridAfter w:val="1"/>
          <w:wAfter w:w="10" w:type="pct"/>
          <w:trHeight w:val="70"/>
        </w:trPr>
        <w:tc>
          <w:tcPr>
            <w:tcW w:w="387" w:type="pct"/>
            <w:vMerge/>
            <w:vAlign w:val="center"/>
            <w:hideMark/>
          </w:tcPr>
          <w:p w14:paraId="13C7F5D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92EB05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F2FC9C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375CBEE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C151F3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426" w:type="pct"/>
            <w:shd w:val="clear" w:color="auto" w:fill="auto"/>
            <w:noWrap/>
            <w:hideMark/>
          </w:tcPr>
          <w:p w14:paraId="515BD67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B3EE6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7234539"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D84C34" w14:textId="77777777" w:rsidTr="00C4617A">
        <w:trPr>
          <w:gridAfter w:val="1"/>
          <w:wAfter w:w="10" w:type="pct"/>
          <w:trHeight w:val="70"/>
        </w:trPr>
        <w:tc>
          <w:tcPr>
            <w:tcW w:w="387" w:type="pct"/>
            <w:vMerge/>
            <w:vAlign w:val="center"/>
            <w:hideMark/>
          </w:tcPr>
          <w:p w14:paraId="7CAC612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C195469"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72C8489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89599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3C27A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426" w:type="pct"/>
            <w:shd w:val="clear" w:color="auto" w:fill="auto"/>
            <w:noWrap/>
            <w:hideMark/>
          </w:tcPr>
          <w:p w14:paraId="14CAC56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203EB0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5CCAA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063CB25" w14:textId="77777777" w:rsidTr="00C4617A">
        <w:trPr>
          <w:gridAfter w:val="1"/>
          <w:wAfter w:w="10" w:type="pct"/>
          <w:trHeight w:val="70"/>
        </w:trPr>
        <w:tc>
          <w:tcPr>
            <w:tcW w:w="387" w:type="pct"/>
            <w:vMerge/>
            <w:vAlign w:val="center"/>
            <w:hideMark/>
          </w:tcPr>
          <w:p w14:paraId="01F03C5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8467F3C"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38C072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6DFB325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8C819C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426" w:type="pct"/>
            <w:shd w:val="clear" w:color="auto" w:fill="auto"/>
            <w:noWrap/>
            <w:hideMark/>
          </w:tcPr>
          <w:p w14:paraId="0F9130F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0107FD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40574E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6E70EE7" w14:textId="77777777" w:rsidTr="00C4617A">
        <w:trPr>
          <w:gridAfter w:val="1"/>
          <w:wAfter w:w="10" w:type="pct"/>
          <w:trHeight w:val="70"/>
        </w:trPr>
        <w:tc>
          <w:tcPr>
            <w:tcW w:w="387" w:type="pct"/>
            <w:vMerge/>
            <w:vAlign w:val="center"/>
            <w:hideMark/>
          </w:tcPr>
          <w:p w14:paraId="0F75078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7ADE17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4B06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ED6125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58AA8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6368227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CFFE10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F68147E"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F177619" w14:textId="77777777" w:rsidTr="00C4617A">
        <w:trPr>
          <w:gridAfter w:val="1"/>
          <w:wAfter w:w="10" w:type="pct"/>
          <w:trHeight w:val="255"/>
        </w:trPr>
        <w:tc>
          <w:tcPr>
            <w:tcW w:w="387" w:type="pct"/>
            <w:vMerge/>
            <w:vAlign w:val="center"/>
            <w:hideMark/>
          </w:tcPr>
          <w:p w14:paraId="69336166"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32C69B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9E034E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795B18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36C4ED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426" w:type="pct"/>
            <w:shd w:val="clear" w:color="auto" w:fill="auto"/>
            <w:noWrap/>
            <w:hideMark/>
          </w:tcPr>
          <w:p w14:paraId="3BD85AE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62374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94AA13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1C59E57" w14:textId="77777777" w:rsidTr="00C4617A">
        <w:trPr>
          <w:gridAfter w:val="1"/>
          <w:wAfter w:w="10" w:type="pct"/>
          <w:trHeight w:val="70"/>
        </w:trPr>
        <w:tc>
          <w:tcPr>
            <w:tcW w:w="387" w:type="pct"/>
            <w:vMerge/>
            <w:vAlign w:val="center"/>
            <w:hideMark/>
          </w:tcPr>
          <w:p w14:paraId="521A82FC"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E1FD895"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6C4C09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451C5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C6FCBC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426" w:type="pct"/>
            <w:shd w:val="clear" w:color="auto" w:fill="auto"/>
            <w:noWrap/>
            <w:hideMark/>
          </w:tcPr>
          <w:p w14:paraId="17E9716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1B13E3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AD634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70D5E8A" w14:textId="77777777" w:rsidTr="00C4617A">
        <w:trPr>
          <w:gridAfter w:val="1"/>
          <w:wAfter w:w="10" w:type="pct"/>
          <w:trHeight w:val="70"/>
        </w:trPr>
        <w:tc>
          <w:tcPr>
            <w:tcW w:w="387" w:type="pct"/>
            <w:vMerge w:val="restart"/>
            <w:shd w:val="clear" w:color="auto" w:fill="auto"/>
            <w:hideMark/>
          </w:tcPr>
          <w:p w14:paraId="65582E6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655" w:type="pct"/>
            <w:vMerge w:val="restart"/>
            <w:shd w:val="clear" w:color="auto" w:fill="auto"/>
            <w:hideMark/>
          </w:tcPr>
          <w:p w14:paraId="02F8BAC7"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1B220E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04A0A1A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165859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426" w:type="pct"/>
            <w:shd w:val="clear" w:color="auto" w:fill="auto"/>
            <w:noWrap/>
            <w:hideMark/>
          </w:tcPr>
          <w:p w14:paraId="4EC1CA9D"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B86D9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F41B6C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646BA2D8" w14:textId="77777777" w:rsidTr="00C4617A">
        <w:trPr>
          <w:gridAfter w:val="1"/>
          <w:wAfter w:w="10" w:type="pct"/>
          <w:trHeight w:val="255"/>
        </w:trPr>
        <w:tc>
          <w:tcPr>
            <w:tcW w:w="387" w:type="pct"/>
            <w:vMerge/>
            <w:vAlign w:val="center"/>
            <w:hideMark/>
          </w:tcPr>
          <w:p w14:paraId="76F085CF"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44A4074"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2F97452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5943FC8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03B6BF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426" w:type="pct"/>
            <w:shd w:val="clear" w:color="auto" w:fill="auto"/>
            <w:noWrap/>
            <w:hideMark/>
          </w:tcPr>
          <w:p w14:paraId="22AA6B14"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7EDAB18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6D8C0D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593654A" w14:textId="77777777" w:rsidTr="00C4617A">
        <w:trPr>
          <w:gridAfter w:val="1"/>
          <w:wAfter w:w="10" w:type="pct"/>
          <w:trHeight w:val="70"/>
        </w:trPr>
        <w:tc>
          <w:tcPr>
            <w:tcW w:w="387" w:type="pct"/>
            <w:vMerge/>
            <w:vAlign w:val="center"/>
            <w:hideMark/>
          </w:tcPr>
          <w:p w14:paraId="10531A07"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F1A450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D7DAA5"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2CEB940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49AB13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426" w:type="pct"/>
            <w:shd w:val="clear" w:color="auto" w:fill="auto"/>
            <w:noWrap/>
            <w:hideMark/>
          </w:tcPr>
          <w:p w14:paraId="1D8CD78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F3451D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535A1F7"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7E9919" w14:textId="77777777" w:rsidTr="00C4617A">
        <w:trPr>
          <w:gridAfter w:val="1"/>
          <w:wAfter w:w="10" w:type="pct"/>
          <w:trHeight w:val="70"/>
        </w:trPr>
        <w:tc>
          <w:tcPr>
            <w:tcW w:w="387" w:type="pct"/>
            <w:vMerge/>
            <w:vAlign w:val="center"/>
            <w:hideMark/>
          </w:tcPr>
          <w:p w14:paraId="02A1723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06A799E0"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6C6DD7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762A62A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31782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426" w:type="pct"/>
            <w:shd w:val="clear" w:color="auto" w:fill="auto"/>
            <w:noWrap/>
            <w:hideMark/>
          </w:tcPr>
          <w:p w14:paraId="47E5F1D6"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B7B7DE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2B99D49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5D0782" w14:textId="77777777" w:rsidTr="00C4617A">
        <w:trPr>
          <w:gridAfter w:val="1"/>
          <w:wAfter w:w="10" w:type="pct"/>
          <w:trHeight w:val="70"/>
        </w:trPr>
        <w:tc>
          <w:tcPr>
            <w:tcW w:w="387" w:type="pct"/>
            <w:vMerge/>
            <w:vAlign w:val="center"/>
            <w:hideMark/>
          </w:tcPr>
          <w:p w14:paraId="5EC43CE8"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16E8B"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9DA914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710529C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E20022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426" w:type="pct"/>
            <w:shd w:val="clear" w:color="auto" w:fill="auto"/>
            <w:noWrap/>
            <w:hideMark/>
          </w:tcPr>
          <w:p w14:paraId="5D000DD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620432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7EBC2825"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21A3B53A" w14:textId="77777777" w:rsidTr="00C4617A">
        <w:trPr>
          <w:gridAfter w:val="1"/>
          <w:wAfter w:w="10" w:type="pct"/>
          <w:trHeight w:val="70"/>
        </w:trPr>
        <w:tc>
          <w:tcPr>
            <w:tcW w:w="387" w:type="pct"/>
            <w:vMerge/>
            <w:vAlign w:val="center"/>
            <w:hideMark/>
          </w:tcPr>
          <w:p w14:paraId="72F5C7A3"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9F8A802"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3522ED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72DCC1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A04D1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45DDAD51"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44EE76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1102C2"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943D7BD" w14:textId="77777777" w:rsidTr="00C4617A">
        <w:trPr>
          <w:gridAfter w:val="1"/>
          <w:wAfter w:w="10" w:type="pct"/>
          <w:trHeight w:val="255"/>
        </w:trPr>
        <w:tc>
          <w:tcPr>
            <w:tcW w:w="387" w:type="pct"/>
            <w:vMerge/>
            <w:vAlign w:val="center"/>
            <w:hideMark/>
          </w:tcPr>
          <w:p w14:paraId="206C495D"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5473FB6"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9641B8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208118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38F4C40"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426" w:type="pct"/>
            <w:shd w:val="clear" w:color="auto" w:fill="auto"/>
            <w:noWrap/>
            <w:hideMark/>
          </w:tcPr>
          <w:p w14:paraId="7B6CDEC8"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AAB8CF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24B2E81"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42B252" w14:textId="77777777" w:rsidTr="00C4617A">
        <w:trPr>
          <w:gridAfter w:val="1"/>
          <w:wAfter w:w="10" w:type="pct"/>
          <w:trHeight w:val="70"/>
        </w:trPr>
        <w:tc>
          <w:tcPr>
            <w:tcW w:w="387" w:type="pct"/>
            <w:vMerge/>
            <w:vAlign w:val="center"/>
            <w:hideMark/>
          </w:tcPr>
          <w:p w14:paraId="1AB8557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CB2731E"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4F7200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2794E6D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1667A8D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426" w:type="pct"/>
            <w:shd w:val="clear" w:color="auto" w:fill="auto"/>
            <w:noWrap/>
            <w:hideMark/>
          </w:tcPr>
          <w:p w14:paraId="21C4C31B"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47DA07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2822E9B"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72203F1" w14:textId="77777777" w:rsidTr="00C4617A">
        <w:trPr>
          <w:gridAfter w:val="1"/>
          <w:wAfter w:w="10" w:type="pct"/>
          <w:trHeight w:val="70"/>
        </w:trPr>
        <w:tc>
          <w:tcPr>
            <w:tcW w:w="387" w:type="pct"/>
            <w:vMerge w:val="restart"/>
            <w:shd w:val="clear" w:color="auto" w:fill="auto"/>
            <w:hideMark/>
          </w:tcPr>
          <w:p w14:paraId="64BFCE9A"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655" w:type="pct"/>
            <w:vMerge w:val="restart"/>
            <w:shd w:val="clear" w:color="auto" w:fill="auto"/>
            <w:hideMark/>
          </w:tcPr>
          <w:p w14:paraId="2D65C9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При бурении</w:t>
            </w:r>
          </w:p>
        </w:tc>
        <w:tc>
          <w:tcPr>
            <w:tcW w:w="1672" w:type="pct"/>
            <w:shd w:val="clear" w:color="auto" w:fill="auto"/>
            <w:hideMark/>
          </w:tcPr>
          <w:p w14:paraId="34EF3DD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357" w:type="pct"/>
            <w:shd w:val="clear" w:color="auto" w:fill="auto"/>
            <w:hideMark/>
          </w:tcPr>
          <w:p w14:paraId="59251A6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7F71E5E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426" w:type="pct"/>
            <w:shd w:val="clear" w:color="auto" w:fill="auto"/>
            <w:noWrap/>
            <w:hideMark/>
          </w:tcPr>
          <w:p w14:paraId="4F8EF4D7"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3A53AF0D"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376F627C"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1787670" w14:textId="77777777" w:rsidTr="00C4617A">
        <w:trPr>
          <w:gridAfter w:val="1"/>
          <w:wAfter w:w="10" w:type="pct"/>
          <w:trHeight w:val="255"/>
        </w:trPr>
        <w:tc>
          <w:tcPr>
            <w:tcW w:w="387" w:type="pct"/>
            <w:vMerge/>
            <w:vAlign w:val="center"/>
            <w:hideMark/>
          </w:tcPr>
          <w:p w14:paraId="7EFE06AB"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7252D15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E3512B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357" w:type="pct"/>
            <w:shd w:val="clear" w:color="auto" w:fill="auto"/>
            <w:hideMark/>
          </w:tcPr>
          <w:p w14:paraId="051C3E9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79AED2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426" w:type="pct"/>
            <w:shd w:val="clear" w:color="auto" w:fill="auto"/>
            <w:noWrap/>
            <w:hideMark/>
          </w:tcPr>
          <w:p w14:paraId="7D89662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1B21F19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03D0F16"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5F535F92" w14:textId="77777777" w:rsidTr="00C4617A">
        <w:trPr>
          <w:gridAfter w:val="1"/>
          <w:wAfter w:w="10" w:type="pct"/>
          <w:trHeight w:val="70"/>
        </w:trPr>
        <w:tc>
          <w:tcPr>
            <w:tcW w:w="387" w:type="pct"/>
            <w:vMerge/>
            <w:vAlign w:val="center"/>
            <w:hideMark/>
          </w:tcPr>
          <w:p w14:paraId="4564906A"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3E04FFAF"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60D1B9D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357" w:type="pct"/>
            <w:shd w:val="clear" w:color="auto" w:fill="auto"/>
            <w:hideMark/>
          </w:tcPr>
          <w:p w14:paraId="68D40C3A"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9E60F13"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426" w:type="pct"/>
            <w:shd w:val="clear" w:color="auto" w:fill="auto"/>
            <w:noWrap/>
            <w:hideMark/>
          </w:tcPr>
          <w:p w14:paraId="79DD04FF"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F15943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69E3B2E8"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BECF49E" w14:textId="77777777" w:rsidTr="00C4617A">
        <w:trPr>
          <w:gridAfter w:val="1"/>
          <w:wAfter w:w="10" w:type="pct"/>
          <w:trHeight w:val="70"/>
        </w:trPr>
        <w:tc>
          <w:tcPr>
            <w:tcW w:w="387" w:type="pct"/>
            <w:vMerge/>
            <w:vAlign w:val="center"/>
            <w:hideMark/>
          </w:tcPr>
          <w:p w14:paraId="1C865675"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68AF87F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3100EBA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357" w:type="pct"/>
            <w:shd w:val="clear" w:color="auto" w:fill="auto"/>
            <w:hideMark/>
          </w:tcPr>
          <w:p w14:paraId="0B5DFB8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2F864B6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426" w:type="pct"/>
            <w:shd w:val="clear" w:color="auto" w:fill="auto"/>
            <w:noWrap/>
            <w:hideMark/>
          </w:tcPr>
          <w:p w14:paraId="4E08339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BB115E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3A13EA4"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13033FB0" w14:textId="77777777" w:rsidTr="00C4617A">
        <w:trPr>
          <w:gridAfter w:val="1"/>
          <w:wAfter w:w="10" w:type="pct"/>
          <w:trHeight w:val="70"/>
        </w:trPr>
        <w:tc>
          <w:tcPr>
            <w:tcW w:w="387" w:type="pct"/>
            <w:vMerge/>
            <w:vAlign w:val="center"/>
            <w:hideMark/>
          </w:tcPr>
          <w:p w14:paraId="6C711F7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4AD14923"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59EF980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357" w:type="pct"/>
            <w:shd w:val="clear" w:color="auto" w:fill="auto"/>
            <w:hideMark/>
          </w:tcPr>
          <w:p w14:paraId="57A76BD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4CE07B75"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426" w:type="pct"/>
            <w:shd w:val="clear" w:color="auto" w:fill="auto"/>
            <w:noWrap/>
            <w:hideMark/>
          </w:tcPr>
          <w:p w14:paraId="5AED105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5399D052"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4ED9C263"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40EC5984" w14:textId="77777777" w:rsidTr="00C4617A">
        <w:trPr>
          <w:gridAfter w:val="1"/>
          <w:wAfter w:w="10" w:type="pct"/>
          <w:trHeight w:val="70"/>
        </w:trPr>
        <w:tc>
          <w:tcPr>
            <w:tcW w:w="387" w:type="pct"/>
            <w:vMerge/>
            <w:vAlign w:val="center"/>
            <w:hideMark/>
          </w:tcPr>
          <w:p w14:paraId="7EAEEFBE"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18303DB1"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0DBB77E9"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357" w:type="pct"/>
            <w:shd w:val="clear" w:color="auto" w:fill="auto"/>
            <w:hideMark/>
          </w:tcPr>
          <w:p w14:paraId="6BF3D97E"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04EBAB4A"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6016FABE"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6C9E221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098EA8BF"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74448A07" w14:textId="77777777" w:rsidTr="00C4617A">
        <w:trPr>
          <w:gridAfter w:val="1"/>
          <w:wAfter w:w="10" w:type="pct"/>
          <w:trHeight w:val="255"/>
        </w:trPr>
        <w:tc>
          <w:tcPr>
            <w:tcW w:w="387" w:type="pct"/>
            <w:vMerge/>
            <w:vAlign w:val="center"/>
            <w:hideMark/>
          </w:tcPr>
          <w:p w14:paraId="4632E449"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296C9B5D"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46910644"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357" w:type="pct"/>
            <w:shd w:val="clear" w:color="auto" w:fill="auto"/>
            <w:hideMark/>
          </w:tcPr>
          <w:p w14:paraId="44AA437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52EBAB49"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426" w:type="pct"/>
            <w:shd w:val="clear" w:color="auto" w:fill="auto"/>
            <w:noWrap/>
            <w:hideMark/>
          </w:tcPr>
          <w:p w14:paraId="3616F50C"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29C3ABEC"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52A7390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CC406A3" w14:textId="77777777" w:rsidTr="00C4617A">
        <w:trPr>
          <w:gridAfter w:val="1"/>
          <w:wAfter w:w="10" w:type="pct"/>
          <w:trHeight w:val="70"/>
        </w:trPr>
        <w:tc>
          <w:tcPr>
            <w:tcW w:w="387" w:type="pct"/>
            <w:vMerge/>
            <w:vAlign w:val="center"/>
            <w:hideMark/>
          </w:tcPr>
          <w:p w14:paraId="04701460" w14:textId="77777777" w:rsidR="00557D2B" w:rsidRPr="00CB472E" w:rsidRDefault="00557D2B" w:rsidP="00557D2B">
            <w:pPr>
              <w:rPr>
                <w:rFonts w:ascii="Arial" w:eastAsia="Times New Roman" w:hAnsi="Arial" w:cs="Arial"/>
                <w:sz w:val="20"/>
                <w:szCs w:val="20"/>
                <w:lang w:eastAsia="ru-RU"/>
              </w:rPr>
            </w:pPr>
          </w:p>
        </w:tc>
        <w:tc>
          <w:tcPr>
            <w:tcW w:w="655" w:type="pct"/>
            <w:vMerge/>
            <w:vAlign w:val="center"/>
            <w:hideMark/>
          </w:tcPr>
          <w:p w14:paraId="5ACA54A8" w14:textId="77777777" w:rsidR="00557D2B" w:rsidRPr="00CB472E" w:rsidRDefault="00557D2B" w:rsidP="00557D2B">
            <w:pPr>
              <w:rPr>
                <w:rFonts w:ascii="Arial" w:eastAsia="Times New Roman" w:hAnsi="Arial" w:cs="Arial"/>
                <w:sz w:val="20"/>
                <w:szCs w:val="20"/>
                <w:lang w:eastAsia="ru-RU"/>
              </w:rPr>
            </w:pPr>
          </w:p>
        </w:tc>
        <w:tc>
          <w:tcPr>
            <w:tcW w:w="1672" w:type="pct"/>
            <w:shd w:val="clear" w:color="auto" w:fill="auto"/>
            <w:hideMark/>
          </w:tcPr>
          <w:p w14:paraId="1F1E8A33"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357" w:type="pct"/>
            <w:shd w:val="clear" w:color="auto" w:fill="auto"/>
            <w:hideMark/>
          </w:tcPr>
          <w:p w14:paraId="71A87FD8"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38" w:type="pct"/>
            <w:shd w:val="clear" w:color="auto" w:fill="auto"/>
            <w:noWrap/>
            <w:hideMark/>
          </w:tcPr>
          <w:p w14:paraId="683D7FF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426" w:type="pct"/>
            <w:shd w:val="clear" w:color="auto" w:fill="auto"/>
            <w:noWrap/>
            <w:hideMark/>
          </w:tcPr>
          <w:p w14:paraId="1A625822" w14:textId="77777777" w:rsidR="00557D2B" w:rsidRPr="00CB472E" w:rsidRDefault="00557D2B" w:rsidP="00557D2B">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512" w:type="pct"/>
            <w:shd w:val="clear" w:color="auto" w:fill="auto"/>
            <w:hideMark/>
          </w:tcPr>
          <w:p w14:paraId="49DBD56F"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3" w:type="pct"/>
            <w:shd w:val="clear" w:color="auto" w:fill="auto"/>
            <w:noWrap/>
            <w:hideMark/>
          </w:tcPr>
          <w:p w14:paraId="1197EF4D" w14:textId="77777777" w:rsidR="00557D2B" w:rsidRPr="00CB472E" w:rsidRDefault="00557D2B" w:rsidP="00557D2B">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557D2B" w:rsidRPr="00CB472E" w14:paraId="0A3E682D" w14:textId="77777777" w:rsidTr="00C4617A">
        <w:trPr>
          <w:trHeight w:val="259"/>
        </w:trPr>
        <w:tc>
          <w:tcPr>
            <w:tcW w:w="5000" w:type="pct"/>
            <w:gridSpan w:val="9"/>
            <w:shd w:val="clear" w:color="auto" w:fill="auto"/>
            <w:hideMark/>
          </w:tcPr>
          <w:p w14:paraId="0B2E4CA1"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   ПРИМЕЧАНИЕ:</w:t>
            </w:r>
          </w:p>
        </w:tc>
      </w:tr>
      <w:tr w:rsidR="00557D2B" w:rsidRPr="00CB472E" w14:paraId="0931CC2F" w14:textId="77777777" w:rsidTr="00C4617A">
        <w:trPr>
          <w:trHeight w:val="259"/>
        </w:trPr>
        <w:tc>
          <w:tcPr>
            <w:tcW w:w="5000" w:type="pct"/>
            <w:gridSpan w:val="9"/>
            <w:shd w:val="clear" w:color="auto" w:fill="auto"/>
            <w:hideMark/>
          </w:tcPr>
          <w:p w14:paraId="172F35DB"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Методики проведения контроля:</w:t>
            </w:r>
          </w:p>
        </w:tc>
      </w:tr>
      <w:tr w:rsidR="00557D2B" w:rsidRPr="00CB472E" w14:paraId="0D6299FA" w14:textId="77777777" w:rsidTr="00C4617A">
        <w:trPr>
          <w:trHeight w:val="259"/>
        </w:trPr>
        <w:tc>
          <w:tcPr>
            <w:tcW w:w="5000" w:type="pct"/>
            <w:gridSpan w:val="9"/>
            <w:shd w:val="clear" w:color="auto" w:fill="auto"/>
            <w:hideMark/>
          </w:tcPr>
          <w:p w14:paraId="5672CE56" w14:textId="77777777" w:rsidR="00557D2B" w:rsidRPr="00CB472E" w:rsidRDefault="00557D2B" w:rsidP="00557D2B">
            <w:pPr>
              <w:rPr>
                <w:rFonts w:ascii="Arial" w:eastAsia="Times New Roman" w:hAnsi="Arial" w:cs="Arial"/>
                <w:sz w:val="20"/>
                <w:szCs w:val="20"/>
                <w:lang w:eastAsia="ru-RU"/>
              </w:rPr>
            </w:pPr>
            <w:r w:rsidRPr="00CB472E">
              <w:rPr>
                <w:rFonts w:ascii="Arial" w:eastAsia="Times New Roman" w:hAnsi="Arial" w:cs="Arial"/>
                <w:sz w:val="20"/>
                <w:szCs w:val="20"/>
                <w:lang w:eastAsia="ru-RU"/>
              </w:rPr>
              <w:t>0004 - Инструментальным методом.</w:t>
            </w:r>
          </w:p>
        </w:tc>
      </w:tr>
    </w:tbl>
    <w:p w14:paraId="1D04B6A1" w14:textId="77777777" w:rsidR="00557D2B" w:rsidRPr="00CB472E" w:rsidRDefault="00557D2B" w:rsidP="00196F77">
      <w:pPr>
        <w:rPr>
          <w:rFonts w:ascii="Arial" w:hAnsi="Arial" w:cs="Arial"/>
          <w:highlight w:val="yellow"/>
        </w:rPr>
        <w:sectPr w:rsidR="00557D2B" w:rsidRPr="00CB472E" w:rsidSect="00D1466F">
          <w:headerReference w:type="default" r:id="rId23"/>
          <w:pgSz w:w="16838" w:h="11906" w:orient="landscape"/>
          <w:pgMar w:top="1701" w:right="1134" w:bottom="851" w:left="1134" w:header="709" w:footer="709" w:gutter="0"/>
          <w:cols w:space="708"/>
          <w:docGrid w:linePitch="360"/>
        </w:sectPr>
      </w:pPr>
    </w:p>
    <w:p w14:paraId="3D375241" w14:textId="77777777" w:rsidR="00CB1151" w:rsidRPr="00CB472E" w:rsidRDefault="00CB1151" w:rsidP="00A0647A">
      <w:pPr>
        <w:pStyle w:val="20"/>
        <w:numPr>
          <w:ilvl w:val="1"/>
          <w:numId w:val="41"/>
        </w:numPr>
        <w:spacing w:before="0" w:after="0"/>
        <w:ind w:left="0" w:firstLine="709"/>
        <w:jc w:val="both"/>
        <w:rPr>
          <w:rFonts w:eastAsiaTheme="minorHAnsi"/>
          <w:bCs w:val="0"/>
          <w:sz w:val="24"/>
          <w:szCs w:val="24"/>
          <w:lang w:eastAsia="en-US"/>
        </w:rPr>
      </w:pPr>
      <w:bookmarkStart w:id="125" w:name="_Toc243130416"/>
      <w:r w:rsidRPr="00CB472E">
        <w:rPr>
          <w:rFonts w:eastAsiaTheme="minorHAnsi"/>
          <w:bCs w:val="0"/>
          <w:sz w:val="24"/>
          <w:szCs w:val="24"/>
          <w:lang w:eastAsia="en-US"/>
        </w:rPr>
        <w:lastRenderedPageBreak/>
        <w:t>Мероприятия по регулированию выбросов в период особо неблагоприятных метеорологических условий (НМУ)</w:t>
      </w:r>
      <w:bookmarkEnd w:id="125"/>
    </w:p>
    <w:p w14:paraId="0E5B517F"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«Казгидромет».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w:t>
      </w:r>
    </w:p>
    <w:p w14:paraId="60522C5B" w14:textId="77777777" w:rsidR="00772C42" w:rsidRPr="00CB472E" w:rsidRDefault="00772C42" w:rsidP="00772C42">
      <w:pPr>
        <w:jc w:val="both"/>
        <w:rPr>
          <w:rFonts w:ascii="Arial" w:eastAsia="Times New Roman" w:hAnsi="Arial" w:cs="Arial"/>
          <w:lang w:eastAsia="ru-RU"/>
        </w:rPr>
      </w:pPr>
      <w:r w:rsidRPr="00CB472E">
        <w:rPr>
          <w:rFonts w:ascii="Arial" w:eastAsia="Times New Roman" w:hAnsi="Arial" w:cs="Arial"/>
          <w:lang w:eastAsia="ru-RU"/>
        </w:rPr>
        <w:tab/>
        <w:t xml:space="preserve">Для существующих источников выбросов предприятий в соответствии с </w:t>
      </w:r>
      <w:r w:rsidRPr="00CB472E">
        <w:rPr>
          <w:rFonts w:ascii="Arial" w:eastAsia="Times New Roman" w:hAnsi="Arial" w:cs="Arial"/>
          <w:color w:val="000000"/>
          <w:lang w:eastAsia="ru-RU"/>
        </w:rPr>
        <w:t xml:space="preserve">Приложением 40 к </w:t>
      </w:r>
      <w:bookmarkStart w:id="126" w:name="sub1004470316"/>
      <w:r w:rsidRPr="00CB472E">
        <w:rPr>
          <w:rFonts w:ascii="Arial" w:eastAsia="Times New Roman" w:hAnsi="Arial" w:cs="Arial"/>
          <w:lang w:eastAsia="ru-RU"/>
        </w:rPr>
        <w:fldChar w:fldCharType="begin"/>
      </w:r>
      <w:r w:rsidRPr="00CB472E">
        <w:rPr>
          <w:rFonts w:ascii="Arial" w:eastAsia="Times New Roman" w:hAnsi="Arial" w:cs="Arial"/>
          <w:lang w:eastAsia="ru-RU"/>
        </w:rPr>
        <w:instrText xml:space="preserve"> HYPERLINK "jl:31676519.0 " </w:instrText>
      </w:r>
      <w:r w:rsidRPr="00CB472E">
        <w:rPr>
          <w:rFonts w:ascii="Arial" w:eastAsia="Times New Roman" w:hAnsi="Arial" w:cs="Arial"/>
          <w:lang w:eastAsia="ru-RU"/>
        </w:rPr>
      </w:r>
      <w:r w:rsidRPr="00CB472E">
        <w:rPr>
          <w:rFonts w:ascii="Arial" w:eastAsia="Times New Roman" w:hAnsi="Arial" w:cs="Arial"/>
          <w:lang w:eastAsia="ru-RU"/>
        </w:rPr>
        <w:fldChar w:fldCharType="separate"/>
      </w:r>
      <w:r w:rsidRPr="00CB472E">
        <w:rPr>
          <w:rFonts w:ascii="Arial" w:eastAsia="Times New Roman" w:hAnsi="Arial" w:cs="Arial"/>
          <w:color w:val="0000FF"/>
          <w:u w:val="single"/>
          <w:lang w:eastAsia="ru-RU"/>
        </w:rPr>
        <w:t>приказу</w:t>
      </w:r>
      <w:r w:rsidRPr="00CB472E">
        <w:rPr>
          <w:rFonts w:ascii="Arial" w:eastAsia="Times New Roman" w:hAnsi="Arial" w:cs="Arial"/>
          <w:lang w:eastAsia="ru-RU"/>
        </w:rPr>
        <w:fldChar w:fldCharType="end"/>
      </w:r>
      <w:bookmarkEnd w:id="126"/>
      <w:r w:rsidRPr="00CB472E">
        <w:rPr>
          <w:rFonts w:ascii="Arial" w:eastAsia="Times New Roman" w:hAnsi="Arial" w:cs="Arial"/>
          <w:color w:val="000000"/>
          <w:lang w:eastAsia="ru-RU"/>
        </w:rPr>
        <w:t xml:space="preserve"> Министра охраны окружающей среды от 29 ноября 2010 года № 298</w:t>
      </w:r>
      <w:r w:rsidRPr="00CB472E">
        <w:rPr>
          <w:rFonts w:ascii="Arial" w:eastAsia="Times New Roman" w:hAnsi="Arial" w:cs="Arial"/>
          <w:lang w:eastAsia="ru-RU"/>
        </w:rPr>
        <w:t>, предусматривается в периоды НМУ снижение приземных концентраций загрязняющих веществ по первому режиму на 20 %, по второму режиму на 40 %, по третьему режиму на 60 %.</w:t>
      </w:r>
    </w:p>
    <w:p w14:paraId="4B7C9A3E" w14:textId="77777777" w:rsidR="00772C42" w:rsidRPr="00CB472E" w:rsidRDefault="00772C42" w:rsidP="00772C42">
      <w:pPr>
        <w:tabs>
          <w:tab w:val="left" w:pos="0"/>
        </w:tabs>
        <w:jc w:val="both"/>
        <w:rPr>
          <w:rFonts w:ascii="Arial" w:eastAsia="Times New Roman" w:hAnsi="Arial" w:cs="Arial"/>
          <w:lang w:eastAsia="ru-RU"/>
        </w:rPr>
      </w:pPr>
      <w:r w:rsidRPr="00CB472E">
        <w:rPr>
          <w:rFonts w:ascii="Arial" w:eastAsia="Times New Roman" w:hAnsi="Arial" w:cs="Arial"/>
          <w:lang w:eastAsia="ru-RU"/>
        </w:rPr>
        <w:tab/>
        <w:t>При первом режиме работы предприятия снижение выбросов достигается за счет проведения следующих организационно-технических мероприятий без снижения производительности предприятия:</w:t>
      </w:r>
    </w:p>
    <w:p w14:paraId="063607A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запрещение работы оборудования на форсированных режимах;</w:t>
      </w:r>
    </w:p>
    <w:p w14:paraId="61D158C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точным соблюдением технологического регламента производства;</w:t>
      </w:r>
    </w:p>
    <w:p w14:paraId="3748B25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рассредоточение во времени работы технологических агрегатов, не участвующих в едином технологическом процессе, при работе которых выбросы загрязняющих веществ в атмосферу достигают максимальных значений;</w:t>
      </w:r>
    </w:p>
    <w:p w14:paraId="7AEDEBAC"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работой КИП и автоматических систем управления технологическим процессом для исключения возникновения ситуаций, сопровождающихся аварийными и залповыми выбросами;</w:t>
      </w:r>
    </w:p>
    <w:p w14:paraId="1477174E"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герметичностью технологического оборудования;</w:t>
      </w:r>
    </w:p>
    <w:p w14:paraId="37C5BB8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бесперебойной работы всех очистных систем и сооружений и их отдельных элементов, при этом не допускается снижение их производительности или отключение на профилактические осмотры, ревизии и ремонты;</w:t>
      </w:r>
    </w:p>
    <w:p w14:paraId="37B788E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проведение внеплановых проверок автотранспорта на содержание загрязняющих веществ в выхлопных газах;</w:t>
      </w:r>
    </w:p>
    <w:p w14:paraId="170CBB00"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погрузочно-разгрузочных работ, связанных со значительными выделениями в атмосферу загрязняющих веществ;</w:t>
      </w:r>
    </w:p>
    <w:p w14:paraId="5E6EACBD"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интенсифицированные влажной уборки производственных помещений и территории предприятия, где это допускается правилами техники безопасности;</w:t>
      </w:r>
    </w:p>
    <w:p w14:paraId="56E5C246"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обеспечение инструментального контроля выбросов загрязняющих веществ в атмосферу непосредственно на источниках и на границе СЗЗ;</w:t>
      </w:r>
    </w:p>
    <w:p w14:paraId="475ADBAF"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lastRenderedPageBreak/>
        <w:t>использование запаса высококачественного сырья, при работе на котором обеспечивается снижение выбросов загрязняющих веществ;</w:t>
      </w:r>
    </w:p>
    <w:p w14:paraId="03AAA3C4"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усиление контроля за соблюдением правил техники безопасности и противопожарных норм.</w:t>
      </w:r>
    </w:p>
    <w:p w14:paraId="44594BDA"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При втором режиме работы предприятия дополнительно к организационно-техническим мероприятиям проводятся мероприятия, влияющие на технологические процессы и сопровождающиеся незначительным снижением производительности предприятия. К дополнительным мероприятиям относятся следующие:</w:t>
      </w:r>
    </w:p>
    <w:p w14:paraId="30BFC62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на энергетические установки на 15%;</w:t>
      </w:r>
    </w:p>
    <w:p w14:paraId="4820DB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использование газа для работы энергетических установок;</w:t>
      </w:r>
    </w:p>
    <w:p w14:paraId="2F8AB1E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ремонтных работ и работ по пуску оборудования во время плановых предупредительных ремонтов;</w:t>
      </w:r>
    </w:p>
    <w:p w14:paraId="76D6DD73"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испытания оборудования на испытательных стендах;</w:t>
      </w:r>
    </w:p>
    <w:p w14:paraId="2BFA8761"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ограничение использования автотранспорта на предприятии;</w:t>
      </w:r>
    </w:p>
    <w:p w14:paraId="45285ECB" w14:textId="77777777" w:rsidR="00772C42" w:rsidRPr="00CB472E" w:rsidRDefault="00772C42" w:rsidP="00772C42">
      <w:pPr>
        <w:ind w:firstLine="720"/>
        <w:jc w:val="both"/>
        <w:rPr>
          <w:rFonts w:ascii="Arial" w:eastAsia="Times New Roman" w:hAnsi="Arial" w:cs="Arial"/>
          <w:bCs/>
          <w:lang w:val="x-none" w:eastAsia="x-none"/>
        </w:rPr>
      </w:pPr>
      <w:r w:rsidRPr="00CB472E">
        <w:rPr>
          <w:rFonts w:ascii="Arial" w:eastAsia="Times New Roman" w:hAnsi="Arial" w:cs="Arial"/>
          <w:bCs/>
          <w:lang w:val="x-none" w:eastAsia="x-none"/>
        </w:rPr>
        <w:t>Мероприятия третьего режима работы предприятия включают в себя все мероприятия, разработанные для первого и второго режимов, а также мероприятия, влияющие на технологические процессы, осуществление которых позволяет снизить выбросы вредных веществ за счет временного сокращения производительности предприятия.  При объявлении работы по третьему режиму НМУ для предприятия с непрерывным технологическим процессом, к которым относится и электростанции, не представляется возможным выполнить остановку оборудования, так как это к дополнительным выбросам загрязняющих веществ и созданию аварийной ситуации. При  третьем режиме НМУ возможно проведение следующих дополнительных мероприятий:</w:t>
      </w:r>
    </w:p>
    <w:p w14:paraId="38C9615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снижение нагрузки энергетических установок на 25 %;</w:t>
      </w:r>
    </w:p>
    <w:p w14:paraId="20A75CE2" w14:textId="77777777" w:rsidR="00772C42" w:rsidRPr="00CB472E" w:rsidRDefault="00772C42" w:rsidP="00A0647A">
      <w:pPr>
        <w:numPr>
          <w:ilvl w:val="0"/>
          <w:numId w:val="44"/>
        </w:numPr>
        <w:tabs>
          <w:tab w:val="left" w:pos="0"/>
          <w:tab w:val="num" w:pos="567"/>
        </w:tabs>
        <w:ind w:left="0" w:firstLine="0"/>
        <w:jc w:val="both"/>
        <w:rPr>
          <w:rFonts w:ascii="Arial" w:eastAsia="Times New Roman" w:hAnsi="Arial" w:cs="Arial"/>
          <w:lang w:eastAsia="ru-RU"/>
        </w:rPr>
      </w:pPr>
      <w:r w:rsidRPr="00CB472E">
        <w:rPr>
          <w:rFonts w:ascii="Arial" w:eastAsia="Times New Roman" w:hAnsi="Arial" w:cs="Arial"/>
          <w:lang w:eastAsia="ru-RU"/>
        </w:rPr>
        <w:t>прекращение движения автомобильного транспорта.</w:t>
      </w:r>
    </w:p>
    <w:p w14:paraId="4FA318A0" w14:textId="77777777" w:rsidR="00772C42" w:rsidRPr="00CB472E" w:rsidRDefault="00772C42" w:rsidP="00772C42">
      <w:pPr>
        <w:tabs>
          <w:tab w:val="left" w:pos="0"/>
        </w:tabs>
        <w:jc w:val="both"/>
        <w:rPr>
          <w:rFonts w:ascii="Arial" w:eastAsia="Times New Roman" w:hAnsi="Arial" w:cs="Arial"/>
          <w:b/>
          <w:i/>
          <w:lang w:eastAsia="ru-RU"/>
        </w:rPr>
      </w:pPr>
      <w:r w:rsidRPr="00CB472E">
        <w:rPr>
          <w:rFonts w:ascii="Arial" w:eastAsia="Times New Roman" w:hAnsi="Arial" w:cs="Arial"/>
          <w:b/>
          <w:i/>
          <w:lang w:eastAsia="ru-RU"/>
        </w:rPr>
        <w:tab/>
      </w:r>
    </w:p>
    <w:p w14:paraId="3EF499C0" w14:textId="77777777" w:rsidR="00CB1151" w:rsidRPr="00CB472E" w:rsidRDefault="00CB1151" w:rsidP="00CB1151">
      <w:pPr>
        <w:ind w:firstLine="709"/>
        <w:jc w:val="both"/>
        <w:rPr>
          <w:rFonts w:ascii="Arial" w:eastAsia="Calibri" w:hAnsi="Arial" w:cs="Arial"/>
          <w:b/>
          <w:highlight w:val="yellow"/>
        </w:rPr>
      </w:pPr>
    </w:p>
    <w:p w14:paraId="48BB3C9B" w14:textId="77777777" w:rsidR="008A7BED" w:rsidRPr="00CB472E" w:rsidRDefault="008A7BED" w:rsidP="00CB1151">
      <w:pPr>
        <w:ind w:firstLine="709"/>
        <w:jc w:val="both"/>
        <w:rPr>
          <w:rFonts w:ascii="Arial" w:eastAsia="Calibri" w:hAnsi="Arial" w:cs="Arial"/>
          <w:b/>
          <w:highlight w:val="yellow"/>
        </w:rPr>
      </w:pPr>
    </w:p>
    <w:p w14:paraId="5210E8B0" w14:textId="77777777" w:rsidR="002316F7" w:rsidRPr="00CB472E" w:rsidRDefault="002316F7" w:rsidP="00CB1151">
      <w:pPr>
        <w:ind w:firstLine="709"/>
        <w:jc w:val="both"/>
        <w:rPr>
          <w:rFonts w:ascii="Arial" w:eastAsia="Calibri" w:hAnsi="Arial" w:cs="Arial"/>
          <w:b/>
          <w:highlight w:val="yellow"/>
        </w:rPr>
      </w:pPr>
    </w:p>
    <w:p w14:paraId="6DBB94BB" w14:textId="77777777" w:rsidR="002316F7" w:rsidRPr="00CB472E" w:rsidRDefault="002316F7" w:rsidP="00CB1151">
      <w:pPr>
        <w:ind w:firstLine="709"/>
        <w:jc w:val="both"/>
        <w:rPr>
          <w:rFonts w:ascii="Arial" w:eastAsia="Calibri" w:hAnsi="Arial" w:cs="Arial"/>
          <w:b/>
          <w:highlight w:val="yellow"/>
        </w:rPr>
      </w:pPr>
    </w:p>
    <w:p w14:paraId="5045C03F" w14:textId="77777777" w:rsidR="002316F7" w:rsidRPr="00CB472E" w:rsidRDefault="002316F7" w:rsidP="00CB1151">
      <w:pPr>
        <w:ind w:firstLine="709"/>
        <w:jc w:val="both"/>
        <w:rPr>
          <w:rFonts w:ascii="Arial" w:eastAsia="Calibri" w:hAnsi="Arial" w:cs="Arial"/>
          <w:b/>
          <w:highlight w:val="yellow"/>
        </w:rPr>
      </w:pPr>
    </w:p>
    <w:p w14:paraId="1EED0389" w14:textId="77777777" w:rsidR="002316F7" w:rsidRPr="00CB472E" w:rsidRDefault="002316F7" w:rsidP="00CB1151">
      <w:pPr>
        <w:ind w:firstLine="709"/>
        <w:jc w:val="both"/>
        <w:rPr>
          <w:rFonts w:ascii="Arial" w:eastAsia="Calibri" w:hAnsi="Arial" w:cs="Arial"/>
          <w:b/>
          <w:highlight w:val="yellow"/>
        </w:rPr>
      </w:pPr>
    </w:p>
    <w:p w14:paraId="05AD5FA9" w14:textId="77777777" w:rsidR="005244D8" w:rsidRPr="00CB472E" w:rsidRDefault="005244D8" w:rsidP="00CB1151">
      <w:pPr>
        <w:ind w:firstLine="709"/>
        <w:jc w:val="both"/>
        <w:rPr>
          <w:rFonts w:ascii="Arial" w:eastAsia="Calibri" w:hAnsi="Arial" w:cs="Arial"/>
          <w:b/>
          <w:highlight w:val="yellow"/>
        </w:rPr>
      </w:pPr>
    </w:p>
    <w:p w14:paraId="673B9568" w14:textId="77777777" w:rsidR="005244D8" w:rsidRPr="00CB472E" w:rsidRDefault="005244D8" w:rsidP="00CB1151">
      <w:pPr>
        <w:ind w:firstLine="709"/>
        <w:jc w:val="both"/>
        <w:rPr>
          <w:rFonts w:ascii="Arial" w:eastAsia="Calibri" w:hAnsi="Arial" w:cs="Arial"/>
          <w:b/>
          <w:highlight w:val="yellow"/>
        </w:rPr>
      </w:pPr>
    </w:p>
    <w:p w14:paraId="73DFADC4" w14:textId="77777777" w:rsidR="005244D8" w:rsidRPr="00CB472E" w:rsidRDefault="005244D8" w:rsidP="00CB1151">
      <w:pPr>
        <w:ind w:firstLine="709"/>
        <w:jc w:val="both"/>
        <w:rPr>
          <w:rFonts w:ascii="Arial" w:eastAsia="Calibri" w:hAnsi="Arial" w:cs="Arial"/>
          <w:b/>
          <w:highlight w:val="yellow"/>
        </w:rPr>
      </w:pPr>
    </w:p>
    <w:p w14:paraId="671A2320" w14:textId="77777777" w:rsidR="005244D8" w:rsidRPr="00CB472E" w:rsidRDefault="005244D8" w:rsidP="00CB1151">
      <w:pPr>
        <w:ind w:firstLine="709"/>
        <w:jc w:val="both"/>
        <w:rPr>
          <w:rFonts w:ascii="Arial" w:eastAsia="Calibri" w:hAnsi="Arial" w:cs="Arial"/>
          <w:b/>
          <w:highlight w:val="yellow"/>
        </w:rPr>
      </w:pPr>
    </w:p>
    <w:p w14:paraId="70C26441" w14:textId="77777777" w:rsidR="0005379B" w:rsidRPr="00CB472E" w:rsidRDefault="0005379B" w:rsidP="00CB1151">
      <w:pPr>
        <w:ind w:firstLine="709"/>
        <w:jc w:val="both"/>
        <w:rPr>
          <w:rFonts w:ascii="Arial" w:eastAsia="Calibri" w:hAnsi="Arial" w:cs="Arial"/>
          <w:b/>
          <w:highlight w:val="yellow"/>
        </w:rPr>
      </w:pPr>
    </w:p>
    <w:p w14:paraId="6C8D0573" w14:textId="77777777" w:rsidR="008A7BED" w:rsidRPr="00CB472E" w:rsidRDefault="008A7BED" w:rsidP="00CB1151">
      <w:pPr>
        <w:ind w:firstLine="709"/>
        <w:jc w:val="both"/>
        <w:rPr>
          <w:rFonts w:ascii="Arial" w:eastAsia="Calibri" w:hAnsi="Arial" w:cs="Arial"/>
          <w:b/>
          <w:highlight w:val="yellow"/>
        </w:rPr>
      </w:pPr>
    </w:p>
    <w:p w14:paraId="79170615" w14:textId="77777777" w:rsidR="004638EB" w:rsidRPr="00CB472E" w:rsidRDefault="00772C42" w:rsidP="00A0647A">
      <w:pPr>
        <w:pStyle w:val="1"/>
        <w:numPr>
          <w:ilvl w:val="0"/>
          <w:numId w:val="41"/>
        </w:numPr>
        <w:tabs>
          <w:tab w:val="left" w:pos="993"/>
        </w:tabs>
        <w:spacing w:after="120"/>
        <w:ind w:left="0" w:firstLine="709"/>
        <w:rPr>
          <w:rFonts w:ascii="Arial" w:eastAsia="Calibri" w:hAnsi="Arial" w:cs="Arial"/>
          <w:b/>
          <w:caps/>
          <w:color w:val="auto"/>
          <w:sz w:val="24"/>
          <w:szCs w:val="24"/>
        </w:rPr>
      </w:pPr>
      <w:bookmarkStart w:id="127" w:name="_Toc243130417"/>
      <w:r w:rsidRPr="00CB472E">
        <w:rPr>
          <w:rFonts w:ascii="Arial" w:eastAsia="Calibri" w:hAnsi="Arial" w:cs="Arial"/>
          <w:b/>
          <w:caps/>
          <w:color w:val="auto"/>
          <w:sz w:val="24"/>
          <w:szCs w:val="24"/>
        </w:rPr>
        <w:lastRenderedPageBreak/>
        <w:t>Оценка воздействий на состояние вод</w:t>
      </w:r>
      <w:bookmarkEnd w:id="127"/>
    </w:p>
    <w:p w14:paraId="035156D5" w14:textId="77777777" w:rsidR="0045488A" w:rsidRPr="00CB472E" w:rsidRDefault="0045488A" w:rsidP="0045488A">
      <w:pPr>
        <w:shd w:val="clear" w:color="auto" w:fill="FFFFFF"/>
        <w:ind w:firstLine="709"/>
        <w:jc w:val="both"/>
        <w:rPr>
          <w:rFonts w:ascii="Arial" w:hAnsi="Arial" w:cs="Arial"/>
        </w:rPr>
      </w:pPr>
      <w:bookmarkStart w:id="128" w:name="_Hlk196300163"/>
      <w:r w:rsidRPr="00CB472E">
        <w:rPr>
          <w:rFonts w:ascii="Arial" w:hAnsi="Arial" w:cs="Arial"/>
        </w:rPr>
        <w:t xml:space="preserve">Территория Атырауской области бедна приточными водами. На </w:t>
      </w:r>
      <w:r w:rsidRPr="00CB472E">
        <w:rPr>
          <w:rFonts w:ascii="Arial" w:hAnsi="Arial" w:cs="Arial"/>
          <w:spacing w:val="-1"/>
        </w:rPr>
        <w:t xml:space="preserve">территории области распространены обводнительные системы с забором воды из р. Урал. </w:t>
      </w:r>
      <w:r w:rsidRPr="00CB472E">
        <w:rPr>
          <w:rFonts w:ascii="Arial" w:hAnsi="Arial" w:cs="Arial"/>
        </w:rPr>
        <w:t>Густота речной сети составляет в среднем от 2 до 4 км на 100 км</w:t>
      </w:r>
      <w:r w:rsidRPr="00CB472E">
        <w:rPr>
          <w:rFonts w:ascii="Arial" w:hAnsi="Arial" w:cs="Arial"/>
          <w:vertAlign w:val="superscript"/>
        </w:rPr>
        <w:t>2</w:t>
      </w:r>
      <w:r w:rsidRPr="00CB472E">
        <w:rPr>
          <w:rFonts w:ascii="Arial" w:hAnsi="Arial" w:cs="Arial"/>
        </w:rPr>
        <w:t>.</w:t>
      </w:r>
    </w:p>
    <w:p w14:paraId="627CDEF3"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Крупными реками, протекающими по территории области, являются: Урал – главная водная артерия области (общая длина 2534 км, в пределах Казахстана 1084 км), Эмба (712 км), Сагыз (511 км), Ойыл (800 км). Река Урал впадает в Каспийское море в 45-50 км южнее города Атырау. Реки Ойыл, Эмба, Сагиз, Кайнар – имеют течение лишь весной, в период паводка. В низовьях рек образуются протоки, разливы, рукава, заболоченные участки и многочисленные озера, большинство из которых соленые. Летом, высыхая, они превращаются в солончаки. По берегам рек встречаются тополевые, ивовые рощи. Самое крупное озеро области – Индерское (110,5 км</w:t>
      </w:r>
      <w:r w:rsidRPr="00CB472E">
        <w:rPr>
          <w:rFonts w:ascii="Arial" w:hAnsi="Arial" w:cs="Arial"/>
          <w:vertAlign w:val="superscript"/>
        </w:rPr>
        <w:t>2</w:t>
      </w:r>
      <w:r w:rsidRPr="00CB472E">
        <w:rPr>
          <w:rFonts w:ascii="Arial" w:hAnsi="Arial" w:cs="Arial"/>
        </w:rPr>
        <w:t>). Водные ресурсы области ограничены и представлены поверхностными и подземными водами.</w:t>
      </w:r>
    </w:p>
    <w:p w14:paraId="6B820B9C" w14:textId="77777777" w:rsidR="0045488A" w:rsidRPr="00CB472E" w:rsidRDefault="0045488A" w:rsidP="0045488A">
      <w:pPr>
        <w:shd w:val="clear" w:color="auto" w:fill="FFFFFF"/>
        <w:ind w:firstLine="709"/>
        <w:jc w:val="both"/>
        <w:rPr>
          <w:rFonts w:ascii="Arial" w:hAnsi="Arial" w:cs="Arial"/>
        </w:rPr>
      </w:pPr>
      <w:r w:rsidRPr="00CB472E">
        <w:rPr>
          <w:rFonts w:ascii="Arial" w:hAnsi="Arial" w:cs="Arial"/>
        </w:rPr>
        <w:t xml:space="preserve">Исключительная сухость климата, малое количество атмосферных осадков в сочетании с незначительным уклоном поверхности обуславливает резкие колебания </w:t>
      </w:r>
      <w:r w:rsidRPr="00CB472E">
        <w:rPr>
          <w:rFonts w:ascii="Arial" w:hAnsi="Arial" w:cs="Arial"/>
          <w:spacing w:val="-2"/>
        </w:rPr>
        <w:t xml:space="preserve">водности рек, имеющих в основном снеговое и отчасти грунтовое питание. Только р. Урал </w:t>
      </w:r>
      <w:r w:rsidRPr="00CB472E">
        <w:rPr>
          <w:rFonts w:ascii="Arial" w:hAnsi="Arial" w:cs="Arial"/>
          <w:spacing w:val="-1"/>
        </w:rPr>
        <w:t xml:space="preserve">сохраняет постоянное течение, а все остальные практически не имеют постоянного стока и </w:t>
      </w:r>
      <w:r w:rsidRPr="00CB472E">
        <w:rPr>
          <w:rFonts w:ascii="Arial" w:hAnsi="Arial" w:cs="Arial"/>
        </w:rPr>
        <w:t>слепо оканчиваются в сорах и песках.</w:t>
      </w:r>
    </w:p>
    <w:p w14:paraId="77044FC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spacing w:val="-1"/>
          <w:u w:val="single"/>
        </w:rPr>
        <w:t>Река Урал</w:t>
      </w:r>
      <w:r w:rsidRPr="00CB472E">
        <w:rPr>
          <w:rFonts w:ascii="Arial" w:hAnsi="Arial" w:cs="Arial"/>
          <w:i/>
          <w:iCs/>
          <w:spacing w:val="-1"/>
        </w:rPr>
        <w:t xml:space="preserve"> – </w:t>
      </w:r>
      <w:r w:rsidRPr="00CB472E">
        <w:rPr>
          <w:rFonts w:ascii="Arial" w:hAnsi="Arial" w:cs="Arial"/>
          <w:spacing w:val="-1"/>
        </w:rPr>
        <w:t xml:space="preserve">является главной водной артерией области, которая впадает в Каспийское море в 45-ти км южнее г. Атырау (общая длина 2534 км, в пределах Казахстана 1084 км). Река Урал используется как источник хозяйственно-питьевого </w:t>
      </w:r>
      <w:r w:rsidRPr="00CB472E">
        <w:rPr>
          <w:rFonts w:ascii="Arial" w:hAnsi="Arial" w:cs="Arial"/>
        </w:rPr>
        <w:t xml:space="preserve">водоснабжения ряда населенных пунктов, г. Атырау, поселков нефтепромыслов и </w:t>
      </w:r>
      <w:r w:rsidRPr="00CB472E">
        <w:rPr>
          <w:rFonts w:ascii="Arial" w:hAnsi="Arial" w:cs="Arial"/>
          <w:spacing w:val="-1"/>
        </w:rPr>
        <w:t>железнодорожных станций, а также для судоходства с выходом в Каспийское море.</w:t>
      </w:r>
    </w:p>
    <w:p w14:paraId="7B74E1D9"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Река Урал – единственная не зарегулированная в среднем и нижнем течении река </w:t>
      </w:r>
      <w:r w:rsidRPr="00CB472E">
        <w:rPr>
          <w:rFonts w:ascii="Arial" w:hAnsi="Arial" w:cs="Arial"/>
        </w:rPr>
        <w:t>Каспийского бассейна. На территории Казахстана р. Урал входит в состав Урало-Каспийского водохозяйственного бассейна.</w:t>
      </w:r>
    </w:p>
    <w:p w14:paraId="4E094555"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spacing w:val="-1"/>
        </w:rPr>
        <w:t xml:space="preserve">Средняя продолжительность паводка – 84 дня, в последние годы до 100 дней. В этот период проходит до 80% годового стока. Среднемноголетний пик паводка приходится на </w:t>
      </w:r>
      <w:r w:rsidRPr="00CB472E">
        <w:rPr>
          <w:rFonts w:ascii="Arial" w:hAnsi="Arial" w:cs="Arial"/>
        </w:rPr>
        <w:t>середину мая.</w:t>
      </w:r>
    </w:p>
    <w:p w14:paraId="54B59F53"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i/>
          <w:iCs/>
          <w:u w:val="single"/>
        </w:rPr>
        <w:t>Река Сагиз</w:t>
      </w:r>
      <w:r w:rsidRPr="00CB472E">
        <w:rPr>
          <w:rFonts w:ascii="Arial" w:hAnsi="Arial" w:cs="Arial"/>
          <w:i/>
          <w:iCs/>
        </w:rPr>
        <w:t xml:space="preserve"> – </w:t>
      </w:r>
      <w:r w:rsidRPr="00CB472E">
        <w:rPr>
          <w:rFonts w:ascii="Arial" w:hAnsi="Arial" w:cs="Arial"/>
        </w:rPr>
        <w:t>длина 511 км, площадь водосбора 19,4 км</w:t>
      </w:r>
      <w:r w:rsidRPr="00CB472E">
        <w:rPr>
          <w:rFonts w:ascii="Arial" w:hAnsi="Arial" w:cs="Arial"/>
          <w:vertAlign w:val="superscript"/>
        </w:rPr>
        <w:t>2</w:t>
      </w:r>
      <w:r w:rsidRPr="00CB472E">
        <w:rPr>
          <w:rFonts w:ascii="Arial" w:hAnsi="Arial" w:cs="Arial"/>
        </w:rPr>
        <w:t xml:space="preserve">, берет начало от </w:t>
      </w:r>
      <w:r w:rsidRPr="00CB472E">
        <w:rPr>
          <w:rFonts w:ascii="Arial" w:hAnsi="Arial" w:cs="Arial"/>
          <w:spacing w:val="-1"/>
        </w:rPr>
        <w:t xml:space="preserve">источников Подуральского плато, теряется в солончаках Прикаспийской низменности, не </w:t>
      </w:r>
      <w:r w:rsidRPr="00CB472E">
        <w:rPr>
          <w:rFonts w:ascii="Arial" w:hAnsi="Arial" w:cs="Arial"/>
        </w:rPr>
        <w:t xml:space="preserve">доходя 60-70 км до Каспийского моря. В верхнем течении берега преимущественно высокие, крутые, в низовьях долина выработана слабо, русло извилистое. Питание в </w:t>
      </w:r>
      <w:r w:rsidRPr="00CB472E">
        <w:rPr>
          <w:rFonts w:ascii="Arial" w:hAnsi="Arial" w:cs="Arial"/>
          <w:spacing w:val="-1"/>
        </w:rPr>
        <w:t xml:space="preserve">основном снеговое, частично грунтовое. Половодье в конце марта - апреле. Среднегодовой </w:t>
      </w:r>
      <w:r w:rsidRPr="00CB472E">
        <w:rPr>
          <w:rFonts w:ascii="Arial" w:hAnsi="Arial" w:cs="Arial"/>
        </w:rPr>
        <w:t>расход воды у ст. Сагиз – 1,59 м/с.</w:t>
      </w:r>
    </w:p>
    <w:p w14:paraId="56AE1E00" w14:textId="77777777" w:rsidR="0045488A" w:rsidRPr="00CB472E" w:rsidRDefault="0045488A" w:rsidP="0045488A">
      <w:pPr>
        <w:shd w:val="clear" w:color="auto" w:fill="FFFFFF"/>
        <w:ind w:right="-2" w:firstLine="709"/>
        <w:jc w:val="both"/>
        <w:rPr>
          <w:rFonts w:ascii="Arial" w:hAnsi="Arial" w:cs="Arial"/>
        </w:rPr>
      </w:pPr>
      <w:r w:rsidRPr="00CB472E">
        <w:rPr>
          <w:rFonts w:ascii="Arial" w:hAnsi="Arial" w:cs="Arial"/>
        </w:rPr>
        <w:t xml:space="preserve">Отличительной чертой рассматриваемой территории является практически повсеместное скопление поверхностных вод во временных и периодически образующихся </w:t>
      </w:r>
      <w:r w:rsidRPr="00CB472E">
        <w:rPr>
          <w:rFonts w:ascii="Arial" w:hAnsi="Arial" w:cs="Arial"/>
          <w:spacing w:val="-2"/>
        </w:rPr>
        <w:t xml:space="preserve">водотоках, называемых «сорами». Соры представляют собой низинные участки, в которых вода скапливается во время дождей, после чего испаряется, оставляя грязевые равнины, </w:t>
      </w:r>
      <w:r w:rsidRPr="00CB472E">
        <w:rPr>
          <w:rFonts w:ascii="Arial" w:hAnsi="Arial" w:cs="Arial"/>
        </w:rPr>
        <w:t xml:space="preserve">солончаки или засоленные участки. Источниками происхождения этой воды являются атмосферные осадки, а также </w:t>
      </w:r>
      <w:r w:rsidRPr="00CB472E">
        <w:rPr>
          <w:rFonts w:ascii="Arial" w:hAnsi="Arial" w:cs="Arial"/>
          <w:spacing w:val="-2"/>
        </w:rPr>
        <w:t xml:space="preserve">подземные воды верхнего горизонта, поступающие сюда с восточной части территории и </w:t>
      </w:r>
      <w:r w:rsidRPr="00CB472E">
        <w:rPr>
          <w:rFonts w:ascii="Arial" w:hAnsi="Arial" w:cs="Arial"/>
        </w:rPr>
        <w:t xml:space="preserve">разгружающиеся здесь в пределах периферии новокаспийской </w:t>
      </w:r>
      <w:r w:rsidRPr="00CB472E">
        <w:rPr>
          <w:rFonts w:ascii="Arial" w:hAnsi="Arial" w:cs="Arial"/>
        </w:rPr>
        <w:lastRenderedPageBreak/>
        <w:t>равнины. В весенний период, когда атмосферные осадки максимальны и происходит подъем уровня грунтовых вод, уровень воды в сорах поднимается. При спаде уровня подземных вод, естественно снижается и уровень воды в сорах.</w:t>
      </w:r>
    </w:p>
    <w:p w14:paraId="70C1C096" w14:textId="77777777" w:rsidR="0045488A" w:rsidRPr="00CB472E" w:rsidRDefault="0045488A" w:rsidP="0045488A">
      <w:pPr>
        <w:ind w:firstLine="709"/>
        <w:jc w:val="both"/>
        <w:rPr>
          <w:rFonts w:ascii="Arial" w:hAnsi="Arial" w:cs="Arial"/>
        </w:rPr>
      </w:pPr>
      <w:r w:rsidRPr="00CB472E">
        <w:rPr>
          <w:rFonts w:ascii="Arial" w:hAnsi="Arial" w:cs="Arial"/>
        </w:rPr>
        <w:t>Водоносный горизонт территории содержит воды с минерализацией от 93,5 до 229,5 г/дм</w:t>
      </w:r>
      <w:r w:rsidRPr="00CB472E">
        <w:rPr>
          <w:rFonts w:ascii="Arial" w:hAnsi="Arial" w:cs="Arial"/>
          <w:vertAlign w:val="superscript"/>
        </w:rPr>
        <w:t>3</w:t>
      </w:r>
      <w:r w:rsidRPr="00CB472E">
        <w:rPr>
          <w:rFonts w:ascii="Arial" w:hAnsi="Arial" w:cs="Arial"/>
        </w:rPr>
        <w:t>. Химический состав вод хлоридно-натриевый. Соры в данном случае являются аккумуляторами всех поверхностных стоков атмосферных осадков с окружающих</w:t>
      </w:r>
      <w:r w:rsidRPr="00CB472E">
        <w:rPr>
          <w:rFonts w:ascii="Arial" w:hAnsi="Arial" w:cs="Arial"/>
          <w:b/>
        </w:rPr>
        <w:t xml:space="preserve"> </w:t>
      </w:r>
      <w:r w:rsidRPr="00CB472E">
        <w:rPr>
          <w:rFonts w:ascii="Arial" w:hAnsi="Arial" w:cs="Arial"/>
        </w:rPr>
        <w:t>их поверхностей. Кроме того, для грунтовых вод верхнечетвертичных морских хвалынских отложений и напорных вод нижнемеловых, юрских, триасовых они служат областью их разгрузки. Грунтовые воды залегают на глубине 2-4 м. В разрезе надсолевого комплекса пород прослеживаются водоносные горизонты мощностью от 5 до 40 м, представленные песками и песчаниками, в отдельных случаях встречаются прослои известняков.</w:t>
      </w:r>
    </w:p>
    <w:p w14:paraId="54062B7C" w14:textId="77777777" w:rsidR="004638EB" w:rsidRPr="00CB472E" w:rsidRDefault="0045488A" w:rsidP="00CF7DED">
      <w:pPr>
        <w:ind w:firstLine="709"/>
        <w:jc w:val="both"/>
        <w:rPr>
          <w:rFonts w:ascii="Arial" w:hAnsi="Arial" w:cs="Arial"/>
        </w:rPr>
      </w:pPr>
      <w:r w:rsidRPr="00CB472E">
        <w:rPr>
          <w:rFonts w:ascii="Arial" w:hAnsi="Arial" w:cs="Arial"/>
        </w:rPr>
        <w:t>Самый верхний водоносный горизонт новокаспийских отложений имеет минерализацию в пределах 20-200 г/дм</w:t>
      </w:r>
      <w:r w:rsidRPr="00CB472E">
        <w:rPr>
          <w:rFonts w:ascii="Arial" w:hAnsi="Arial" w:cs="Arial"/>
          <w:vertAlign w:val="superscript"/>
        </w:rPr>
        <w:t>3</w:t>
      </w:r>
      <w:r w:rsidRPr="00CB472E">
        <w:rPr>
          <w:rFonts w:ascii="Arial" w:hAnsi="Arial" w:cs="Arial"/>
        </w:rPr>
        <w:t xml:space="preserve">, по химическому составу хлоридно-натриевого типа. Коэффициенты фильтрации изменяются в пределах 0,15-0,80 м/сут, что указывает на застойный не дренируемый характер вод. Глубина залегания первого водоносного горизонта изменяется от 0,6-1,0 м, у береговой линии моря до 1,8-4,6 м на остальной территории в зависимости от рельефа. </w:t>
      </w:r>
    </w:p>
    <w:p w14:paraId="0BBF0A98" w14:textId="77777777" w:rsidR="0045488A" w:rsidRPr="00CB472E" w:rsidRDefault="0045488A" w:rsidP="00A0647A">
      <w:pPr>
        <w:pStyle w:val="20"/>
        <w:numPr>
          <w:ilvl w:val="1"/>
          <w:numId w:val="41"/>
        </w:numPr>
        <w:ind w:left="0" w:firstLine="709"/>
        <w:rPr>
          <w:bCs w:val="0"/>
          <w:iCs w:val="0"/>
          <w:sz w:val="24"/>
          <w:szCs w:val="24"/>
        </w:rPr>
      </w:pPr>
      <w:bookmarkStart w:id="129" w:name="_Toc243130418"/>
      <w:bookmarkEnd w:id="128"/>
      <w:r w:rsidRPr="00CB472E">
        <w:rPr>
          <w:bCs w:val="0"/>
          <w:iCs w:val="0"/>
          <w:sz w:val="24"/>
          <w:szCs w:val="24"/>
        </w:rPr>
        <w:t>Х</w:t>
      </w:r>
      <w:r w:rsidRPr="00CB472E">
        <w:rPr>
          <w:sz w:val="24"/>
          <w:szCs w:val="24"/>
        </w:rPr>
        <w:t xml:space="preserve">арактеристика современного </w:t>
      </w:r>
      <w:r w:rsidRPr="00CB472E">
        <w:rPr>
          <w:bCs w:val="0"/>
          <w:iCs w:val="0"/>
          <w:sz w:val="24"/>
          <w:szCs w:val="24"/>
        </w:rPr>
        <w:t>состояния водных ресурсов</w:t>
      </w:r>
      <w:bookmarkEnd w:id="129"/>
    </w:p>
    <w:p w14:paraId="3B0614D4"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Исатайский район в гидрогеологическом отношении расположен целиком а пределах Прикаспийской системы артезианских бассейнов.</w:t>
      </w:r>
    </w:p>
    <w:p w14:paraId="7359D7EA" w14:textId="77777777" w:rsidR="006E124A" w:rsidRPr="00CB472E" w:rsidRDefault="006E124A" w:rsidP="006E124A">
      <w:pPr>
        <w:shd w:val="clear" w:color="auto" w:fill="FFFFFF"/>
        <w:ind w:firstLine="709"/>
        <w:jc w:val="both"/>
        <w:rPr>
          <w:rFonts w:ascii="Arial" w:hAnsi="Arial" w:cs="Arial"/>
          <w:spacing w:val="-1"/>
          <w:lang w:val="kk-KZ"/>
        </w:rPr>
      </w:pPr>
      <w:r w:rsidRPr="00CB472E">
        <w:rPr>
          <w:rFonts w:ascii="Arial" w:hAnsi="Arial" w:cs="Arial"/>
          <w:spacing w:val="-1"/>
          <w:lang w:val="kk-KZ"/>
        </w:rPr>
        <w:t xml:space="preserve">Прикаспийская система артезианских бассейнов в геолого структурном отношении представляет обширную и глубокую тектоническую впадину, где формируются слабосолоноватые (севрная часть района), слабосоленые (западная и центральная части) и сильноминерализизованные воды (восточная и южная части района). Рассматриваемая часть находится в восточной части Исатайского района. </w:t>
      </w:r>
    </w:p>
    <w:p w14:paraId="58BD101C" w14:textId="5EA1E0FD"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t>Водоносный горизонт в современных эоловых и верхно-четвертичных хвалынских отложениях занимает северную, западную, центральную и восточную (до поймы р.Урал) части района. Наличие хорошей аккумулирующей среды и неровный барханные рельеф способствуют формированию в песчаных массивах значительного количества подземных вод. Водовмещающими породами обычно являются мелко и тонкозернистые пески, местами глинистые с прослоями супесей и суглинков. Мощность водоносного горизонта колеблется от 0,5-3 до 6-8м, редко до 15-20см</w:t>
      </w:r>
      <w:r w:rsidRPr="00CB472E">
        <w:rPr>
          <w:rFonts w:ascii="Arial" w:hAnsi="Arial" w:cs="Arial"/>
          <w:spacing w:val="-1"/>
        </w:rPr>
        <w:t xml:space="preserve">. На рассматриваемой территорий </w:t>
      </w:r>
      <w:r w:rsidRPr="00CB472E">
        <w:rPr>
          <w:rFonts w:ascii="Arial" w:hAnsi="Arial" w:cs="Arial"/>
          <w:spacing w:val="-1"/>
          <w:lang w:val="kk-KZ"/>
        </w:rPr>
        <w:t xml:space="preserve">воды горизонта сильноминерализизованные </w:t>
      </w:r>
      <w:r w:rsidRPr="00CB472E">
        <w:rPr>
          <w:rFonts w:ascii="Arial" w:hAnsi="Arial" w:cs="Arial"/>
          <w:spacing w:val="-1"/>
        </w:rPr>
        <w:t>(</w:t>
      </w:r>
      <w:r w:rsidR="00B6568F" w:rsidRPr="00CB472E">
        <w:rPr>
          <w:rFonts w:ascii="Arial" w:hAnsi="Arial" w:cs="Arial"/>
          <w:spacing w:val="-1"/>
        </w:rPr>
        <w:t>сильноминерализованные</w:t>
      </w:r>
      <w:r w:rsidRPr="00CB472E">
        <w:rPr>
          <w:rFonts w:ascii="Arial" w:hAnsi="Arial" w:cs="Arial"/>
          <w:spacing w:val="-1"/>
        </w:rPr>
        <w:t xml:space="preserve"> воды не </w:t>
      </w:r>
      <w:r w:rsidR="00B6568F" w:rsidRPr="00CB472E">
        <w:rPr>
          <w:rFonts w:ascii="Arial" w:hAnsi="Arial" w:cs="Arial"/>
          <w:spacing w:val="-1"/>
        </w:rPr>
        <w:t>пригодна</w:t>
      </w:r>
      <w:r w:rsidRPr="00CB472E">
        <w:rPr>
          <w:rFonts w:ascii="Arial" w:hAnsi="Arial" w:cs="Arial"/>
          <w:spacing w:val="-1"/>
        </w:rPr>
        <w:t xml:space="preserve"> для обводнения пастбищ).</w:t>
      </w:r>
    </w:p>
    <w:p w14:paraId="681FF5C9" w14:textId="65CD5266"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Ресурсы поверхностных вод района </w:t>
      </w:r>
      <w:r w:rsidR="00B6568F" w:rsidRPr="00CB472E">
        <w:rPr>
          <w:rFonts w:ascii="Arial" w:hAnsi="Arial" w:cs="Arial"/>
          <w:spacing w:val="-1"/>
        </w:rPr>
        <w:t>представлены</w:t>
      </w:r>
      <w:r w:rsidRPr="00CB472E">
        <w:rPr>
          <w:rFonts w:ascii="Arial" w:hAnsi="Arial" w:cs="Arial"/>
          <w:spacing w:val="-1"/>
        </w:rPr>
        <w:t xml:space="preserve"> </w:t>
      </w:r>
      <w:r w:rsidR="00B6568F" w:rsidRPr="00CB472E">
        <w:rPr>
          <w:rFonts w:ascii="Arial" w:hAnsi="Arial" w:cs="Arial"/>
          <w:spacing w:val="-1"/>
        </w:rPr>
        <w:t>транзитными</w:t>
      </w:r>
      <w:r w:rsidRPr="00CB472E">
        <w:rPr>
          <w:rFonts w:ascii="Arial" w:hAnsi="Arial" w:cs="Arial"/>
          <w:spacing w:val="-1"/>
        </w:rPr>
        <w:t xml:space="preserve"> стоками, поступающими из западно-Казахстанской области и проходящими через </w:t>
      </w:r>
      <w:proofErr w:type="gramStart"/>
      <w:r w:rsidRPr="00CB472E">
        <w:rPr>
          <w:rFonts w:ascii="Arial" w:hAnsi="Arial" w:cs="Arial"/>
          <w:spacing w:val="-1"/>
        </w:rPr>
        <w:t>Индерский  района</w:t>
      </w:r>
      <w:proofErr w:type="gramEnd"/>
      <w:r w:rsidRPr="00CB472E">
        <w:rPr>
          <w:rFonts w:ascii="Arial" w:hAnsi="Arial" w:cs="Arial"/>
          <w:spacing w:val="-1"/>
        </w:rPr>
        <w:t xml:space="preserve"> по р.Урал. Река Урал течет в пределах района, не получая дополнительного питания и теряя по пути к морю свои воды на испарение и фильтрацию. Местный сток формируется в бассейнах мелких временных водотоков и наблюдается в логах лишь весной. </w:t>
      </w:r>
    </w:p>
    <w:p w14:paraId="2D250446"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lang w:val="kk-KZ"/>
        </w:rPr>
        <w:lastRenderedPageBreak/>
        <w:t xml:space="preserve">В гидрогеологическом отношении Махамбетский район распологается на юге обширного Прикаспийского артезианского бассейна, занимая  часть дельты р.Урал и прибрежную полосу Каспийского моря. Равнинный рельеф и пустынный климат при сложных бесструктурных условиях территории, бывшей в прошлом дном моря, обуславливают в большинстве своем отсутсвие подземных вод, принодных для хозяйственно-питьевого водоснабжения населенных пунктов. Пресные и слабо ссолоноватые воды связаны здесь только с верхней частью четвертичных отложений, причем залегают они на ограниченной площади в виде редких маломощных линз, «плавающих» на соленых. </w:t>
      </w:r>
      <w:r w:rsidRPr="00CB472E">
        <w:rPr>
          <w:rFonts w:ascii="Arial" w:hAnsi="Arial" w:cs="Arial"/>
          <w:spacing w:val="-1"/>
        </w:rPr>
        <w:t>Прогнозные ресурсы их ничтожны малы и не поддаются учету. Воды нижних горизонтов соленые до россолов, не пригодные к употреблению.</w:t>
      </w:r>
    </w:p>
    <w:p w14:paraId="0021CC9F" w14:textId="7492890A"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 xml:space="preserve">Водоносными являются пески глинистые, </w:t>
      </w:r>
      <w:r w:rsidR="00B6568F" w:rsidRPr="00CB472E">
        <w:rPr>
          <w:rFonts w:ascii="Arial" w:hAnsi="Arial" w:cs="Arial"/>
          <w:spacing w:val="-1"/>
        </w:rPr>
        <w:t>преимущественно мелко</w:t>
      </w:r>
      <w:r w:rsidRPr="00CB472E">
        <w:rPr>
          <w:rFonts w:ascii="Arial" w:hAnsi="Arial" w:cs="Arial"/>
          <w:spacing w:val="-1"/>
        </w:rPr>
        <w:t>-и тонкозернистые, с супесями и суглинками. В долине реки мощность их достигает 7-10м. по протокам до 3-5м. Глубина до воды 1-5м, на верхних террасах до-7м. Породы отличаются низким фильтрационными свойствами, ухудшающими качество подземных вод. Расходы колодцев редко превышают 0,1-0,3л/с скважин – до 1,0 л/с, иногда более. Воды соленые с минерализацией 10-30г/л и более в отложениях среднечетвертичных хвалынских, аллювиально-дельтовых и современных новокаспийских.</w:t>
      </w:r>
    </w:p>
    <w:p w14:paraId="2BB3A569" w14:textId="77777777" w:rsidR="006E124A" w:rsidRPr="00CB472E" w:rsidRDefault="006E124A" w:rsidP="006E124A">
      <w:pPr>
        <w:shd w:val="clear" w:color="auto" w:fill="FFFFFF"/>
        <w:ind w:firstLine="709"/>
        <w:jc w:val="both"/>
        <w:rPr>
          <w:rFonts w:ascii="Arial" w:hAnsi="Arial" w:cs="Arial"/>
          <w:spacing w:val="-1"/>
        </w:rPr>
      </w:pPr>
      <w:r w:rsidRPr="00CB472E">
        <w:rPr>
          <w:rFonts w:ascii="Arial" w:hAnsi="Arial" w:cs="Arial"/>
          <w:spacing w:val="-1"/>
        </w:rPr>
        <w:t>Ресурсы поверхностных вод представлены по территории района рекой Урал, которая с севера на юг протекает своим нижним течением. Месторождение находится к западу территорий Махамбета и расстояние до реки Урал составляет 50м.</w:t>
      </w:r>
    </w:p>
    <w:p w14:paraId="25DD8916" w14:textId="77777777" w:rsidR="006E124A" w:rsidRPr="00CB472E" w:rsidRDefault="006E124A" w:rsidP="006E124A">
      <w:pPr>
        <w:spacing w:after="221" w:line="1" w:lineRule="exact"/>
        <w:rPr>
          <w:rFonts w:ascii="Arial" w:hAnsi="Arial" w:cs="Arial"/>
          <w:sz w:val="2"/>
          <w:szCs w:val="2"/>
        </w:rPr>
      </w:pPr>
    </w:p>
    <w:p w14:paraId="3EE0CDFC" w14:textId="77777777" w:rsidR="004638EB" w:rsidRPr="00CB472E" w:rsidRDefault="00CC7A74" w:rsidP="003A732C">
      <w:pPr>
        <w:pStyle w:val="20"/>
        <w:numPr>
          <w:ilvl w:val="1"/>
          <w:numId w:val="41"/>
        </w:numPr>
        <w:ind w:hanging="579"/>
        <w:rPr>
          <w:rStyle w:val="s0"/>
          <w:rFonts w:ascii="Arial" w:hAnsi="Arial" w:cs="Arial"/>
          <w:sz w:val="24"/>
          <w:szCs w:val="24"/>
        </w:rPr>
      </w:pPr>
      <w:bookmarkStart w:id="130" w:name="_Toc243130419"/>
      <w:r w:rsidRPr="00CB472E">
        <w:rPr>
          <w:rStyle w:val="s0"/>
          <w:rFonts w:ascii="Arial" w:hAnsi="Arial" w:cs="Arial"/>
          <w:sz w:val="24"/>
          <w:szCs w:val="24"/>
        </w:rPr>
        <w:t>Характеристика источника водоснабжения</w:t>
      </w:r>
      <w:bookmarkEnd w:id="130"/>
    </w:p>
    <w:p w14:paraId="47D1EF35" w14:textId="77777777" w:rsidR="00CC7A74" w:rsidRPr="00CB472E" w:rsidRDefault="00CC7A74" w:rsidP="00CC7A74">
      <w:pPr>
        <w:tabs>
          <w:tab w:val="left" w:pos="1206"/>
        </w:tabs>
        <w:ind w:firstLine="709"/>
        <w:jc w:val="both"/>
        <w:rPr>
          <w:rFonts w:ascii="Arial" w:hAnsi="Arial" w:cs="Arial"/>
          <w:bCs/>
        </w:rPr>
      </w:pPr>
      <w:r w:rsidRPr="00CB472E">
        <w:rPr>
          <w:rFonts w:ascii="Arial" w:hAnsi="Arial" w:cs="Arial"/>
        </w:rPr>
        <w:t xml:space="preserve">Работающие будут обеспечены водой, удовлетворяющей требованиям Приказа Министра </w:t>
      </w:r>
      <w:r w:rsidR="001953C3" w:rsidRPr="00CB472E">
        <w:rPr>
          <w:rFonts w:ascii="Arial" w:hAnsi="Arial" w:cs="Arial"/>
          <w:lang w:val="kk-KZ"/>
        </w:rPr>
        <w:t xml:space="preserve">здравоохранения </w:t>
      </w:r>
      <w:r w:rsidRPr="00CB472E">
        <w:rPr>
          <w:rFonts w:ascii="Arial" w:hAnsi="Arial" w:cs="Arial"/>
          <w:bCs/>
        </w:rPr>
        <w:t>РК №</w:t>
      </w:r>
      <w:r w:rsidR="001953C3" w:rsidRPr="00CB472E">
        <w:rPr>
          <w:rFonts w:ascii="Arial" w:hAnsi="Arial" w:cs="Arial"/>
          <w:bCs/>
          <w:lang w:val="kk-KZ"/>
        </w:rPr>
        <w:t>26</w:t>
      </w:r>
      <w:r w:rsidRPr="00CB472E">
        <w:rPr>
          <w:rFonts w:ascii="Arial" w:hAnsi="Arial" w:cs="Arial"/>
          <w:bCs/>
        </w:rPr>
        <w:t xml:space="preserve"> от </w:t>
      </w:r>
      <w:r w:rsidR="001953C3" w:rsidRPr="00CB472E">
        <w:rPr>
          <w:rFonts w:ascii="Arial" w:hAnsi="Arial" w:cs="Arial"/>
          <w:bCs/>
          <w:lang w:val="kk-KZ"/>
        </w:rPr>
        <w:t>20</w:t>
      </w:r>
      <w:r w:rsidRPr="00CB472E">
        <w:rPr>
          <w:rFonts w:ascii="Arial" w:hAnsi="Arial" w:cs="Arial"/>
          <w:bCs/>
        </w:rPr>
        <w:t>.0</w:t>
      </w:r>
      <w:r w:rsidR="001953C3" w:rsidRPr="00CB472E">
        <w:rPr>
          <w:rFonts w:ascii="Arial" w:hAnsi="Arial" w:cs="Arial"/>
          <w:bCs/>
          <w:lang w:val="kk-KZ"/>
        </w:rPr>
        <w:t>2</w:t>
      </w:r>
      <w:r w:rsidRPr="00CB472E">
        <w:rPr>
          <w:rFonts w:ascii="Arial" w:hAnsi="Arial" w:cs="Arial"/>
          <w:bCs/>
        </w:rPr>
        <w:t>.20</w:t>
      </w:r>
      <w:r w:rsidR="001953C3" w:rsidRPr="00CB472E">
        <w:rPr>
          <w:rFonts w:ascii="Arial" w:hAnsi="Arial" w:cs="Arial"/>
          <w:bCs/>
          <w:lang w:val="kk-KZ"/>
        </w:rPr>
        <w:t>23</w:t>
      </w:r>
      <w:r w:rsidRPr="00CB472E">
        <w:rPr>
          <w:rFonts w:ascii="Arial" w:hAnsi="Arial" w:cs="Arial"/>
          <w:bCs/>
        </w:rPr>
        <w:t>г. «</w:t>
      </w:r>
      <w:r w:rsidR="001953C3" w:rsidRPr="00CB472E">
        <w:rPr>
          <w:rFonts w:ascii="Arial" w:hAnsi="Arial" w:cs="Arial"/>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CB472E">
        <w:rPr>
          <w:rFonts w:ascii="Arial" w:hAnsi="Arial" w:cs="Arial"/>
          <w:bCs/>
        </w:rPr>
        <w:t>».</w:t>
      </w:r>
    </w:p>
    <w:p w14:paraId="5BD29BB2" w14:textId="6DE3813F" w:rsidR="00B07E67" w:rsidRPr="00CB472E" w:rsidRDefault="00B07E67" w:rsidP="00B07E67">
      <w:pPr>
        <w:ind w:firstLine="709"/>
        <w:jc w:val="both"/>
        <w:rPr>
          <w:rFonts w:ascii="Arial" w:hAnsi="Arial" w:cs="Arial"/>
        </w:rPr>
      </w:pPr>
      <w:bookmarkStart w:id="131" w:name="_Hlk196729987"/>
      <w:r w:rsidRPr="00CB472E">
        <w:rPr>
          <w:rFonts w:ascii="Arial" w:hAnsi="Arial" w:cs="Arial"/>
        </w:rPr>
        <w:t xml:space="preserve">На </w:t>
      </w:r>
      <w:r w:rsidRPr="00CB472E">
        <w:rPr>
          <w:rFonts w:ascii="Arial" w:hAnsi="Arial" w:cs="Arial"/>
          <w:bCs/>
        </w:rPr>
        <w:t xml:space="preserve">месторождении </w:t>
      </w:r>
      <w:r w:rsidR="00B6568F" w:rsidRPr="00CB472E">
        <w:rPr>
          <w:rFonts w:ascii="Arial" w:hAnsi="Arial" w:cs="Arial"/>
          <w:bCs/>
        </w:rPr>
        <w:t>Гран</w:t>
      </w:r>
      <w:r w:rsidRPr="00CB472E">
        <w:rPr>
          <w:rFonts w:ascii="Arial" w:hAnsi="Arial" w:cs="Arial"/>
          <w:bCs/>
        </w:rPr>
        <w:t xml:space="preserve"> </w:t>
      </w:r>
      <w:r w:rsidRPr="00CB472E">
        <w:rPr>
          <w:rFonts w:ascii="Arial" w:hAnsi="Arial" w:cs="Arial"/>
        </w:rPr>
        <w:t>вода для питьевых нужд поставляется в пластиковых бутылях объемом 18,9 литров, вода для бытовых нужд – автоцистернами из близлежащего источника.</w:t>
      </w:r>
    </w:p>
    <w:bookmarkEnd w:id="131"/>
    <w:p w14:paraId="39ABD488" w14:textId="05325B6B" w:rsidR="00CC7A74" w:rsidRPr="00CB472E" w:rsidRDefault="00CC7A74" w:rsidP="00CC7A74">
      <w:pPr>
        <w:shd w:val="clear" w:color="auto" w:fill="FFFFFF"/>
        <w:jc w:val="both"/>
        <w:rPr>
          <w:rFonts w:ascii="Arial" w:hAnsi="Arial" w:cs="Arial"/>
        </w:rPr>
      </w:pPr>
      <w:r w:rsidRPr="00CB472E">
        <w:rPr>
          <w:rStyle w:val="ac"/>
          <w:rFonts w:ascii="Arial" w:hAnsi="Arial" w:cs="Arial"/>
          <w:b w:val="0"/>
        </w:rPr>
        <w:t xml:space="preserve">  </w:t>
      </w:r>
      <w:r w:rsidRPr="00CB472E">
        <w:rPr>
          <w:rStyle w:val="ac"/>
          <w:rFonts w:ascii="Arial" w:hAnsi="Arial" w:cs="Arial"/>
        </w:rPr>
        <w:tab/>
      </w:r>
      <w:r w:rsidR="002376C6" w:rsidRPr="00CB472E">
        <w:rPr>
          <w:rFonts w:ascii="Arial" w:hAnsi="Arial" w:cs="Arial"/>
        </w:rPr>
        <w:t>Объем водоотведения и водопотребления на площади приведен в таблице 4.1. Баланс водоотведения и водопотребления на площади приведен в таблице 4.2.</w:t>
      </w:r>
    </w:p>
    <w:p w14:paraId="10052938" w14:textId="77777777" w:rsidR="0093410A" w:rsidRPr="00CB472E" w:rsidRDefault="0093410A" w:rsidP="00CC7A74">
      <w:pPr>
        <w:shd w:val="clear" w:color="auto" w:fill="FFFFFF"/>
        <w:jc w:val="both"/>
        <w:rPr>
          <w:rFonts w:ascii="Arial" w:hAnsi="Arial" w:cs="Arial"/>
          <w:highlight w:val="yellow"/>
        </w:rPr>
      </w:pPr>
    </w:p>
    <w:p w14:paraId="310B0B95" w14:textId="77777777" w:rsidR="003A716F" w:rsidRPr="00CB472E" w:rsidRDefault="003A716F">
      <w:pPr>
        <w:spacing w:after="160" w:line="259" w:lineRule="auto"/>
        <w:rPr>
          <w:rFonts w:ascii="Arial" w:hAnsi="Arial" w:cs="Arial"/>
          <w:b/>
          <w:iCs/>
          <w:sz w:val="20"/>
          <w:szCs w:val="20"/>
          <w:highlight w:val="yellow"/>
        </w:rPr>
      </w:pPr>
      <w:r w:rsidRPr="00CB472E">
        <w:rPr>
          <w:rFonts w:ascii="Arial" w:hAnsi="Arial" w:cs="Arial"/>
          <w:b/>
          <w:i/>
          <w:sz w:val="20"/>
          <w:szCs w:val="20"/>
          <w:highlight w:val="yellow"/>
        </w:rPr>
        <w:br w:type="page"/>
      </w:r>
    </w:p>
    <w:p w14:paraId="0FC81C7D" w14:textId="61B1C3D9" w:rsidR="00CC7A74" w:rsidRPr="00CB472E" w:rsidRDefault="00CC7A74" w:rsidP="00CC7A74">
      <w:pPr>
        <w:pStyle w:val="afff9"/>
        <w:keepNext/>
        <w:spacing w:after="0"/>
        <w:ind w:firstLine="709"/>
        <w:jc w:val="both"/>
        <w:rPr>
          <w:rFonts w:ascii="Arial" w:hAnsi="Arial" w:cs="Arial"/>
          <w:b/>
          <w:i w:val="0"/>
          <w:color w:val="auto"/>
          <w:sz w:val="20"/>
          <w:szCs w:val="20"/>
        </w:rPr>
      </w:pPr>
      <w:bookmarkStart w:id="132" w:name="_Toc243130495"/>
      <w:r w:rsidRPr="00CB472E">
        <w:rPr>
          <w:rFonts w:ascii="Arial" w:hAnsi="Arial" w:cs="Arial"/>
          <w:b/>
          <w:i w:val="0"/>
          <w:color w:val="auto"/>
          <w:sz w:val="20"/>
          <w:szCs w:val="20"/>
        </w:rPr>
        <w:lastRenderedPageBreak/>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002376C6" w:rsidRPr="00CB472E">
        <w:rPr>
          <w:rFonts w:ascii="Arial" w:hAnsi="Arial" w:cs="Arial"/>
          <w:b/>
          <w:i w:val="0"/>
          <w:color w:val="auto"/>
          <w:spacing w:val="-6"/>
          <w:sz w:val="20"/>
          <w:szCs w:val="20"/>
        </w:rPr>
        <w:t>Объем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32099">
        <w:rPr>
          <w:rFonts w:ascii="Arial" w:hAnsi="Arial" w:cs="Arial"/>
          <w:b/>
          <w:i w:val="0"/>
          <w:color w:val="auto"/>
          <w:spacing w:val="-6"/>
          <w:sz w:val="20"/>
          <w:szCs w:val="20"/>
        </w:rPr>
        <w:t xml:space="preserve">№93 </w:t>
      </w:r>
      <w:r w:rsidR="004B217A">
        <w:rPr>
          <w:rFonts w:ascii="Arial" w:hAnsi="Arial" w:cs="Arial"/>
          <w:b/>
          <w:i w:val="0"/>
          <w:color w:val="auto"/>
          <w:spacing w:val="-6"/>
          <w:sz w:val="20"/>
          <w:szCs w:val="20"/>
        </w:rPr>
        <w:t>2</w:t>
      </w:r>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1383"/>
        <w:gridCol w:w="860"/>
        <w:gridCol w:w="531"/>
        <w:gridCol w:w="1261"/>
        <w:gridCol w:w="976"/>
        <w:gridCol w:w="1547"/>
        <w:gridCol w:w="1076"/>
        <w:gridCol w:w="1710"/>
      </w:tblGrid>
      <w:tr w:rsidR="00477661" w:rsidRPr="00CB472E" w14:paraId="1DC3CAAB" w14:textId="77777777" w:rsidTr="003B4275">
        <w:trPr>
          <w:trHeight w:val="724"/>
        </w:trPr>
        <w:tc>
          <w:tcPr>
            <w:tcW w:w="740" w:type="pct"/>
            <w:vMerge w:val="restart"/>
            <w:shd w:val="clear" w:color="auto" w:fill="FFFFFF"/>
            <w:vAlign w:val="center"/>
          </w:tcPr>
          <w:p w14:paraId="0AF99439"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Потребитель</w:t>
            </w:r>
          </w:p>
        </w:tc>
        <w:tc>
          <w:tcPr>
            <w:tcW w:w="460" w:type="pct"/>
            <w:vMerge w:val="restart"/>
            <w:shd w:val="clear" w:color="auto" w:fill="FFFFFF"/>
            <w:vAlign w:val="center"/>
          </w:tcPr>
          <w:p w14:paraId="23B7F3A6" w14:textId="77777777" w:rsidR="004500B8" w:rsidRPr="00CB472E" w:rsidRDefault="004500B8"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Цикл строи-тельста</w:t>
            </w:r>
          </w:p>
        </w:tc>
        <w:tc>
          <w:tcPr>
            <w:tcW w:w="284" w:type="pct"/>
            <w:vMerge w:val="restart"/>
            <w:shd w:val="clear" w:color="auto" w:fill="FFFFFF"/>
            <w:vAlign w:val="center"/>
          </w:tcPr>
          <w:p w14:paraId="630AEFD5" w14:textId="77777777" w:rsidR="004500B8" w:rsidRPr="00CB472E" w:rsidRDefault="004500B8" w:rsidP="00F62915">
            <w:pPr>
              <w:widowControl w:val="0"/>
              <w:autoSpaceDE w:val="0"/>
              <w:autoSpaceDN w:val="0"/>
              <w:adjustRightInd w:val="0"/>
              <w:spacing w:line="226" w:lineRule="exact"/>
              <w:jc w:val="center"/>
              <w:rPr>
                <w:rFonts w:ascii="Arial" w:hAnsi="Arial" w:cs="Arial"/>
                <w:b/>
                <w:bCs/>
                <w:sz w:val="20"/>
                <w:szCs w:val="20"/>
              </w:rPr>
            </w:pPr>
            <w:r w:rsidRPr="00CB472E">
              <w:rPr>
                <w:rFonts w:ascii="Arial" w:hAnsi="Arial" w:cs="Arial"/>
                <w:b/>
                <w:bCs/>
                <w:sz w:val="20"/>
                <w:szCs w:val="20"/>
              </w:rPr>
              <w:t xml:space="preserve">Кол-во, </w:t>
            </w:r>
            <w:r w:rsidRPr="00CB472E">
              <w:rPr>
                <w:rFonts w:ascii="Arial" w:hAnsi="Arial" w:cs="Arial"/>
                <w:b/>
                <w:bCs/>
                <w:i/>
                <w:sz w:val="20"/>
                <w:szCs w:val="20"/>
              </w:rPr>
              <w:t xml:space="preserve">чел </w:t>
            </w:r>
          </w:p>
        </w:tc>
        <w:tc>
          <w:tcPr>
            <w:tcW w:w="674" w:type="pct"/>
            <w:vMerge w:val="restart"/>
            <w:shd w:val="clear" w:color="auto" w:fill="FFFFFF"/>
            <w:vAlign w:val="center"/>
          </w:tcPr>
          <w:p w14:paraId="359FB7FD" w14:textId="77777777" w:rsidR="004500B8" w:rsidRPr="00CB472E" w:rsidRDefault="004500B8" w:rsidP="00F62915">
            <w:pPr>
              <w:widowControl w:val="0"/>
              <w:autoSpaceDE w:val="0"/>
              <w:autoSpaceDN w:val="0"/>
              <w:adjustRightInd w:val="0"/>
              <w:spacing w:line="226" w:lineRule="exact"/>
              <w:ind w:left="38" w:right="67"/>
              <w:jc w:val="center"/>
              <w:rPr>
                <w:rFonts w:ascii="Arial" w:hAnsi="Arial" w:cs="Arial"/>
                <w:b/>
                <w:bCs/>
                <w:i/>
                <w:sz w:val="20"/>
                <w:szCs w:val="20"/>
              </w:rPr>
            </w:pPr>
            <w:r w:rsidRPr="00CB472E">
              <w:rPr>
                <w:rFonts w:ascii="Arial" w:hAnsi="Arial" w:cs="Arial"/>
                <w:b/>
                <w:bCs/>
                <w:sz w:val="20"/>
                <w:szCs w:val="20"/>
              </w:rPr>
              <w:t>Норма водо-</w:t>
            </w:r>
            <w:proofErr w:type="gramStart"/>
            <w:r w:rsidRPr="00CB472E">
              <w:rPr>
                <w:rFonts w:ascii="Arial" w:hAnsi="Arial" w:cs="Arial"/>
                <w:b/>
                <w:bCs/>
                <w:sz w:val="20"/>
                <w:szCs w:val="20"/>
              </w:rPr>
              <w:t xml:space="preserve">потр,  </w:t>
            </w:r>
            <w:r w:rsidRPr="00CB472E">
              <w:rPr>
                <w:rFonts w:ascii="Arial" w:hAnsi="Arial" w:cs="Arial"/>
                <w:b/>
                <w:bCs/>
                <w:i/>
                <w:sz w:val="20"/>
                <w:szCs w:val="20"/>
              </w:rPr>
              <w:t>м</w:t>
            </w:r>
            <w:proofErr w:type="gramEnd"/>
            <w:r w:rsidRPr="00CB472E">
              <w:rPr>
                <w:rFonts w:ascii="Arial" w:hAnsi="Arial" w:cs="Arial"/>
                <w:b/>
                <w:bCs/>
                <w:i/>
                <w:sz w:val="20"/>
                <w:szCs w:val="20"/>
                <w:vertAlign w:val="superscript"/>
              </w:rPr>
              <w:t>3</w:t>
            </w:r>
          </w:p>
        </w:tc>
        <w:tc>
          <w:tcPr>
            <w:tcW w:w="1350" w:type="pct"/>
            <w:gridSpan w:val="2"/>
            <w:shd w:val="clear" w:color="auto" w:fill="FFFFFF"/>
            <w:vAlign w:val="center"/>
          </w:tcPr>
          <w:p w14:paraId="4B62372E"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Водопотребление</w:t>
            </w:r>
          </w:p>
        </w:tc>
        <w:tc>
          <w:tcPr>
            <w:tcW w:w="1492" w:type="pct"/>
            <w:gridSpan w:val="2"/>
            <w:shd w:val="clear" w:color="auto" w:fill="FFFFFF"/>
            <w:vAlign w:val="center"/>
          </w:tcPr>
          <w:p w14:paraId="11EBCA7D" w14:textId="77777777" w:rsidR="004500B8" w:rsidRPr="00CB472E" w:rsidRDefault="004500B8" w:rsidP="00F62915">
            <w:pPr>
              <w:widowControl w:val="0"/>
              <w:autoSpaceDE w:val="0"/>
              <w:autoSpaceDN w:val="0"/>
              <w:adjustRightInd w:val="0"/>
              <w:ind w:left="14"/>
              <w:jc w:val="center"/>
              <w:rPr>
                <w:rFonts w:ascii="Arial" w:hAnsi="Arial" w:cs="Arial"/>
                <w:b/>
                <w:bCs/>
                <w:sz w:val="20"/>
                <w:szCs w:val="20"/>
              </w:rPr>
            </w:pPr>
            <w:r w:rsidRPr="00CB472E">
              <w:rPr>
                <w:rFonts w:ascii="Arial" w:hAnsi="Arial" w:cs="Arial"/>
                <w:b/>
                <w:bCs/>
                <w:sz w:val="20"/>
                <w:szCs w:val="20"/>
              </w:rPr>
              <w:t>Водоотведение</w:t>
            </w:r>
          </w:p>
        </w:tc>
      </w:tr>
      <w:tr w:rsidR="00477661" w:rsidRPr="00CB472E" w14:paraId="5CF45B6C" w14:textId="77777777" w:rsidTr="003B4275">
        <w:trPr>
          <w:trHeight w:val="113"/>
        </w:trPr>
        <w:tc>
          <w:tcPr>
            <w:tcW w:w="740" w:type="pct"/>
            <w:vMerge/>
            <w:vAlign w:val="center"/>
          </w:tcPr>
          <w:p w14:paraId="7B42D0D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460" w:type="pct"/>
            <w:vMerge/>
            <w:vAlign w:val="center"/>
          </w:tcPr>
          <w:p w14:paraId="4D53D12E"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284" w:type="pct"/>
            <w:vMerge/>
            <w:vAlign w:val="center"/>
          </w:tcPr>
          <w:p w14:paraId="238CA75B" w14:textId="77777777" w:rsidR="00477661" w:rsidRPr="00CB472E" w:rsidRDefault="00477661" w:rsidP="00F62915">
            <w:pPr>
              <w:widowControl w:val="0"/>
              <w:autoSpaceDE w:val="0"/>
              <w:autoSpaceDN w:val="0"/>
              <w:adjustRightInd w:val="0"/>
              <w:rPr>
                <w:rFonts w:ascii="Arial" w:hAnsi="Arial" w:cs="Arial"/>
                <w:b/>
                <w:bCs/>
                <w:sz w:val="20"/>
                <w:szCs w:val="20"/>
              </w:rPr>
            </w:pPr>
          </w:p>
        </w:tc>
        <w:tc>
          <w:tcPr>
            <w:tcW w:w="674" w:type="pct"/>
            <w:vMerge/>
            <w:vAlign w:val="center"/>
          </w:tcPr>
          <w:p w14:paraId="65FD1922" w14:textId="77777777" w:rsidR="00477661" w:rsidRPr="00CB472E" w:rsidRDefault="00477661" w:rsidP="00F62915">
            <w:pPr>
              <w:widowControl w:val="0"/>
              <w:autoSpaceDE w:val="0"/>
              <w:autoSpaceDN w:val="0"/>
              <w:adjustRightInd w:val="0"/>
              <w:rPr>
                <w:rFonts w:ascii="Arial" w:hAnsi="Arial" w:cs="Arial"/>
                <w:b/>
                <w:bCs/>
                <w:i/>
                <w:sz w:val="20"/>
                <w:szCs w:val="20"/>
              </w:rPr>
            </w:pPr>
          </w:p>
        </w:tc>
        <w:tc>
          <w:tcPr>
            <w:tcW w:w="522" w:type="pct"/>
            <w:shd w:val="clear" w:color="auto" w:fill="FFFFFF"/>
            <w:vAlign w:val="center"/>
          </w:tcPr>
          <w:p w14:paraId="39BA2DB4"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827" w:type="pct"/>
            <w:shd w:val="clear" w:color="auto" w:fill="FFFFFF"/>
            <w:vAlign w:val="center"/>
          </w:tcPr>
          <w:p w14:paraId="3C22FB26" w14:textId="6BC8696A"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c>
          <w:tcPr>
            <w:tcW w:w="576" w:type="pct"/>
            <w:shd w:val="clear" w:color="auto" w:fill="FFFFFF"/>
            <w:vAlign w:val="center"/>
          </w:tcPr>
          <w:p w14:paraId="2509AFC8" w14:textId="77777777"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/сут.</w:t>
            </w:r>
          </w:p>
        </w:tc>
        <w:tc>
          <w:tcPr>
            <w:tcW w:w="916" w:type="pct"/>
            <w:shd w:val="clear" w:color="auto" w:fill="FFFFFF"/>
            <w:vAlign w:val="center"/>
          </w:tcPr>
          <w:p w14:paraId="1D7CEF48" w14:textId="4B6AFF8B" w:rsidR="00477661" w:rsidRPr="00CB472E" w:rsidRDefault="00477661" w:rsidP="00F62915">
            <w:pPr>
              <w:widowControl w:val="0"/>
              <w:autoSpaceDE w:val="0"/>
              <w:autoSpaceDN w:val="0"/>
              <w:adjustRightInd w:val="0"/>
              <w:jc w:val="center"/>
              <w:rPr>
                <w:rFonts w:ascii="Arial" w:hAnsi="Arial" w:cs="Arial"/>
                <w:b/>
                <w:bCs/>
                <w:sz w:val="20"/>
                <w:szCs w:val="20"/>
              </w:rPr>
            </w:pPr>
            <w:r w:rsidRPr="00CB472E">
              <w:rPr>
                <w:rFonts w:ascii="Arial" w:hAnsi="Arial" w:cs="Arial"/>
                <w:b/>
                <w:bCs/>
                <w:sz w:val="20"/>
                <w:szCs w:val="20"/>
              </w:rPr>
              <w:t>м</w:t>
            </w:r>
            <w:r w:rsidRPr="00CB472E">
              <w:rPr>
                <w:rFonts w:ascii="Arial" w:hAnsi="Arial" w:cs="Arial"/>
                <w:b/>
                <w:bCs/>
                <w:sz w:val="20"/>
                <w:szCs w:val="20"/>
                <w:vertAlign w:val="superscript"/>
              </w:rPr>
              <w:t>3</w:t>
            </w:r>
            <w:r w:rsidRPr="00CB472E">
              <w:rPr>
                <w:rFonts w:ascii="Arial" w:hAnsi="Arial" w:cs="Arial"/>
                <w:b/>
                <w:bCs/>
                <w:sz w:val="20"/>
                <w:szCs w:val="20"/>
              </w:rPr>
              <w:t>/ цикл</w:t>
            </w:r>
          </w:p>
        </w:tc>
      </w:tr>
      <w:tr w:rsidR="003B4275" w:rsidRPr="00CB472E" w14:paraId="1C9F55BE" w14:textId="77777777" w:rsidTr="003B4275">
        <w:trPr>
          <w:trHeight w:val="312"/>
        </w:trPr>
        <w:tc>
          <w:tcPr>
            <w:tcW w:w="740" w:type="pct"/>
            <w:shd w:val="clear" w:color="auto" w:fill="FFFFFF"/>
            <w:vAlign w:val="center"/>
          </w:tcPr>
          <w:p w14:paraId="256415E7" w14:textId="77777777" w:rsidR="003B4275" w:rsidRPr="00CB472E" w:rsidRDefault="003B4275" w:rsidP="003B4275">
            <w:pPr>
              <w:widowControl w:val="0"/>
              <w:autoSpaceDE w:val="0"/>
              <w:autoSpaceDN w:val="0"/>
              <w:adjustRightInd w:val="0"/>
              <w:jc w:val="center"/>
              <w:rPr>
                <w:rFonts w:ascii="Arial" w:hAnsi="Arial" w:cs="Arial"/>
                <w:bCs/>
                <w:sz w:val="20"/>
                <w:szCs w:val="20"/>
              </w:rPr>
            </w:pPr>
            <w:proofErr w:type="gramStart"/>
            <w:r w:rsidRPr="00CB472E">
              <w:rPr>
                <w:rFonts w:ascii="Arial" w:hAnsi="Arial" w:cs="Arial"/>
                <w:bCs/>
                <w:sz w:val="20"/>
                <w:szCs w:val="20"/>
              </w:rPr>
              <w:t>Хоз-питьевые</w:t>
            </w:r>
            <w:proofErr w:type="gramEnd"/>
            <w:r w:rsidRPr="00CB472E">
              <w:rPr>
                <w:rFonts w:ascii="Arial" w:hAnsi="Arial" w:cs="Arial"/>
                <w:bCs/>
                <w:sz w:val="20"/>
                <w:szCs w:val="20"/>
              </w:rPr>
              <w:t xml:space="preserve"> нужды</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14:paraId="0BA90654" w14:textId="78984C4F"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38,8</w:t>
            </w:r>
          </w:p>
        </w:tc>
        <w:tc>
          <w:tcPr>
            <w:tcW w:w="284" w:type="pct"/>
            <w:tcBorders>
              <w:top w:val="single" w:sz="4" w:space="0" w:color="auto"/>
              <w:left w:val="nil"/>
              <w:bottom w:val="single" w:sz="4" w:space="0" w:color="auto"/>
              <w:right w:val="single" w:sz="4" w:space="0" w:color="auto"/>
            </w:tcBorders>
            <w:shd w:val="clear" w:color="auto" w:fill="auto"/>
            <w:vAlign w:val="center"/>
          </w:tcPr>
          <w:p w14:paraId="6E647BF6" w14:textId="76C5985E"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6</w:t>
            </w:r>
            <w:r w:rsidRPr="00CB472E">
              <w:rPr>
                <w:rFonts w:ascii="Arial" w:hAnsi="Arial" w:cs="Arial"/>
                <w:color w:val="000000"/>
                <w:sz w:val="20"/>
                <w:szCs w:val="20"/>
              </w:rPr>
              <w:t>0</w:t>
            </w:r>
          </w:p>
        </w:tc>
        <w:tc>
          <w:tcPr>
            <w:tcW w:w="674" w:type="pct"/>
            <w:tcBorders>
              <w:top w:val="single" w:sz="4" w:space="0" w:color="auto"/>
              <w:left w:val="nil"/>
              <w:bottom w:val="single" w:sz="4" w:space="0" w:color="auto"/>
              <w:right w:val="single" w:sz="4" w:space="0" w:color="auto"/>
            </w:tcBorders>
            <w:shd w:val="clear" w:color="auto" w:fill="auto"/>
            <w:vAlign w:val="center"/>
          </w:tcPr>
          <w:p w14:paraId="1FF47618" w14:textId="37CCC9CF" w:rsidR="003B4275" w:rsidRPr="00CB472E" w:rsidRDefault="003B4275" w:rsidP="003B4275">
            <w:pPr>
              <w:widowControl w:val="0"/>
              <w:autoSpaceDE w:val="0"/>
              <w:autoSpaceDN w:val="0"/>
              <w:adjustRightInd w:val="0"/>
              <w:jc w:val="center"/>
              <w:rPr>
                <w:rFonts w:ascii="Arial" w:hAnsi="Arial" w:cs="Arial"/>
                <w:bCs/>
                <w:sz w:val="20"/>
                <w:szCs w:val="20"/>
              </w:rPr>
            </w:pPr>
            <w:r w:rsidRPr="00CB472E">
              <w:rPr>
                <w:rFonts w:ascii="Arial" w:hAnsi="Arial" w:cs="Arial"/>
                <w:color w:val="000000"/>
                <w:sz w:val="20"/>
                <w:szCs w:val="20"/>
              </w:rPr>
              <w:t>0,15</w:t>
            </w:r>
          </w:p>
        </w:tc>
        <w:tc>
          <w:tcPr>
            <w:tcW w:w="522" w:type="pct"/>
            <w:tcBorders>
              <w:top w:val="single" w:sz="4" w:space="0" w:color="auto"/>
              <w:left w:val="nil"/>
              <w:bottom w:val="single" w:sz="4" w:space="0" w:color="auto"/>
              <w:right w:val="single" w:sz="4" w:space="0" w:color="auto"/>
            </w:tcBorders>
            <w:shd w:val="clear" w:color="auto" w:fill="auto"/>
          </w:tcPr>
          <w:p w14:paraId="00633596" w14:textId="5A1DC073"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827" w:type="pct"/>
            <w:tcBorders>
              <w:top w:val="single" w:sz="4" w:space="0" w:color="auto"/>
              <w:left w:val="nil"/>
              <w:bottom w:val="single" w:sz="4" w:space="0" w:color="auto"/>
              <w:right w:val="single" w:sz="4" w:space="0" w:color="auto"/>
            </w:tcBorders>
            <w:shd w:val="clear" w:color="000000" w:fill="FFFFFF"/>
            <w:vAlign w:val="center"/>
          </w:tcPr>
          <w:p w14:paraId="48F47784" w14:textId="02BCF733" w:rsidR="003B4275" w:rsidRPr="00CB472E" w:rsidRDefault="003B4275" w:rsidP="003B4275">
            <w:pPr>
              <w:jc w:val="center"/>
              <w:rPr>
                <w:rFonts w:ascii="Arial" w:hAnsi="Arial" w:cs="Arial"/>
                <w:color w:val="000000"/>
                <w:sz w:val="20"/>
                <w:szCs w:val="20"/>
                <w:lang w:val="kk-KZ"/>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599CBDB" w14:textId="1483140A" w:rsidR="003B4275" w:rsidRPr="00CB472E" w:rsidRDefault="003B4275" w:rsidP="003B4275">
            <w:pPr>
              <w:jc w:val="center"/>
              <w:rPr>
                <w:rFonts w:ascii="Arial" w:eastAsia="Times New Roman" w:hAnsi="Arial" w:cs="Arial"/>
                <w:color w:val="000000"/>
                <w:sz w:val="20"/>
                <w:szCs w:val="20"/>
                <w:lang w:val="kk-KZ" w:eastAsia="ru-RU"/>
              </w:rPr>
            </w:pPr>
            <w:r w:rsidRPr="00CB472E">
              <w:rPr>
                <w:rFonts w:ascii="Arial" w:hAnsi="Arial" w:cs="Arial"/>
                <w:color w:val="000000"/>
                <w:sz w:val="20"/>
                <w:szCs w:val="20"/>
                <w:lang w:val="kk-KZ"/>
              </w:rPr>
              <w:t>9</w:t>
            </w:r>
          </w:p>
        </w:tc>
        <w:tc>
          <w:tcPr>
            <w:tcW w:w="916" w:type="pct"/>
            <w:tcBorders>
              <w:top w:val="single" w:sz="4" w:space="0" w:color="auto"/>
              <w:left w:val="nil"/>
              <w:bottom w:val="single" w:sz="4" w:space="0" w:color="auto"/>
              <w:right w:val="single" w:sz="4" w:space="0" w:color="auto"/>
            </w:tcBorders>
            <w:shd w:val="clear" w:color="000000" w:fill="FFFFFF"/>
            <w:vAlign w:val="center"/>
          </w:tcPr>
          <w:p w14:paraId="0BF04BF9" w14:textId="7F974EA2" w:rsidR="003B4275" w:rsidRPr="00CB472E" w:rsidRDefault="003B4275" w:rsidP="003B4275">
            <w:pPr>
              <w:jc w:val="center"/>
              <w:rPr>
                <w:rFonts w:ascii="Arial" w:hAnsi="Arial" w:cs="Arial"/>
                <w:color w:val="000000"/>
                <w:sz w:val="20"/>
                <w:szCs w:val="20"/>
              </w:rPr>
            </w:pPr>
            <w:r w:rsidRPr="00CB472E">
              <w:rPr>
                <w:rFonts w:ascii="Arial" w:hAnsi="Arial" w:cs="Arial"/>
                <w:color w:val="000000"/>
                <w:sz w:val="20"/>
                <w:szCs w:val="20"/>
                <w:lang w:val="kk-KZ"/>
              </w:rPr>
              <w:t>329,49</w:t>
            </w:r>
          </w:p>
        </w:tc>
      </w:tr>
      <w:tr w:rsidR="003B4275" w:rsidRPr="00CB472E" w14:paraId="5521D672" w14:textId="77777777" w:rsidTr="003B4275">
        <w:trPr>
          <w:trHeight w:val="162"/>
        </w:trPr>
        <w:tc>
          <w:tcPr>
            <w:tcW w:w="2159" w:type="pct"/>
            <w:gridSpan w:val="4"/>
            <w:shd w:val="clear" w:color="auto" w:fill="FFFFFF"/>
            <w:vAlign w:val="center"/>
          </w:tcPr>
          <w:p w14:paraId="4F5B4670" w14:textId="5ACA0217" w:rsidR="003B4275" w:rsidRPr="00CB472E" w:rsidRDefault="003B4275" w:rsidP="003B4275">
            <w:pPr>
              <w:widowControl w:val="0"/>
              <w:autoSpaceDE w:val="0"/>
              <w:autoSpaceDN w:val="0"/>
              <w:adjustRightInd w:val="0"/>
              <w:jc w:val="right"/>
              <w:rPr>
                <w:rFonts w:ascii="Arial" w:hAnsi="Arial" w:cs="Arial"/>
                <w:b/>
                <w:bCs/>
                <w:sz w:val="20"/>
                <w:szCs w:val="20"/>
              </w:rPr>
            </w:pPr>
            <w:r w:rsidRPr="00CB472E">
              <w:rPr>
                <w:rFonts w:ascii="Arial" w:hAnsi="Arial" w:cs="Arial"/>
                <w:b/>
                <w:bCs/>
                <w:sz w:val="20"/>
                <w:szCs w:val="20"/>
              </w:rPr>
              <w:t>Итого:</w:t>
            </w:r>
          </w:p>
        </w:tc>
        <w:tc>
          <w:tcPr>
            <w:tcW w:w="522" w:type="pct"/>
            <w:tcBorders>
              <w:top w:val="single" w:sz="4" w:space="0" w:color="auto"/>
              <w:left w:val="nil"/>
              <w:bottom w:val="single" w:sz="4" w:space="0" w:color="auto"/>
              <w:right w:val="single" w:sz="4" w:space="0" w:color="auto"/>
            </w:tcBorders>
            <w:shd w:val="clear" w:color="auto" w:fill="auto"/>
            <w:vAlign w:val="center"/>
          </w:tcPr>
          <w:p w14:paraId="7BAA09EE" w14:textId="69116C84" w:rsidR="003B4275" w:rsidRPr="00CB472E" w:rsidRDefault="003B4275" w:rsidP="003B4275">
            <w:pPr>
              <w:jc w:val="center"/>
              <w:rPr>
                <w:rFonts w:ascii="Arial" w:hAnsi="Arial" w:cs="Arial"/>
                <w:b/>
                <w:bCs/>
                <w:color w:val="000000"/>
                <w:sz w:val="20"/>
                <w:szCs w:val="20"/>
              </w:rPr>
            </w:pPr>
          </w:p>
        </w:tc>
        <w:tc>
          <w:tcPr>
            <w:tcW w:w="827" w:type="pct"/>
            <w:tcBorders>
              <w:top w:val="single" w:sz="4" w:space="0" w:color="auto"/>
              <w:left w:val="nil"/>
              <w:bottom w:val="single" w:sz="4" w:space="0" w:color="auto"/>
              <w:right w:val="single" w:sz="4" w:space="0" w:color="auto"/>
            </w:tcBorders>
            <w:shd w:val="clear" w:color="000000" w:fill="FFFFFF"/>
            <w:vAlign w:val="center"/>
          </w:tcPr>
          <w:p w14:paraId="0C13CBA5" w14:textId="689551F9"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c>
          <w:tcPr>
            <w:tcW w:w="576" w:type="pct"/>
            <w:tcBorders>
              <w:top w:val="single" w:sz="4" w:space="0" w:color="auto"/>
              <w:left w:val="nil"/>
              <w:bottom w:val="single" w:sz="4" w:space="0" w:color="auto"/>
              <w:right w:val="single" w:sz="4" w:space="0" w:color="auto"/>
            </w:tcBorders>
            <w:shd w:val="clear" w:color="auto" w:fill="auto"/>
            <w:vAlign w:val="center"/>
          </w:tcPr>
          <w:p w14:paraId="6E783422" w14:textId="2D0BAD5D" w:rsidR="003B4275" w:rsidRPr="00CB472E" w:rsidRDefault="003B4275" w:rsidP="003B4275">
            <w:pPr>
              <w:jc w:val="center"/>
              <w:rPr>
                <w:rFonts w:ascii="Arial" w:hAnsi="Arial" w:cs="Arial"/>
                <w:b/>
                <w:bCs/>
                <w:color w:val="000000"/>
                <w:sz w:val="20"/>
                <w:szCs w:val="20"/>
              </w:rPr>
            </w:pPr>
          </w:p>
        </w:tc>
        <w:tc>
          <w:tcPr>
            <w:tcW w:w="916" w:type="pct"/>
            <w:tcBorders>
              <w:top w:val="single" w:sz="4" w:space="0" w:color="auto"/>
              <w:left w:val="nil"/>
              <w:bottom w:val="single" w:sz="4" w:space="0" w:color="auto"/>
              <w:right w:val="single" w:sz="4" w:space="0" w:color="auto"/>
            </w:tcBorders>
            <w:shd w:val="clear" w:color="000000" w:fill="FFFFFF"/>
          </w:tcPr>
          <w:p w14:paraId="642406B2" w14:textId="700A906D" w:rsidR="003B4275" w:rsidRPr="00CB472E" w:rsidRDefault="003B4275" w:rsidP="003B4275">
            <w:pPr>
              <w:jc w:val="center"/>
              <w:rPr>
                <w:rFonts w:ascii="Arial" w:hAnsi="Arial" w:cs="Arial"/>
                <w:b/>
                <w:bCs/>
                <w:color w:val="000000"/>
                <w:sz w:val="20"/>
                <w:szCs w:val="20"/>
              </w:rPr>
            </w:pPr>
            <w:r w:rsidRPr="00CB472E">
              <w:rPr>
                <w:rFonts w:ascii="Arial" w:hAnsi="Arial" w:cs="Arial"/>
                <w:color w:val="000000"/>
                <w:sz w:val="20"/>
                <w:szCs w:val="20"/>
                <w:lang w:val="kk-KZ"/>
              </w:rPr>
              <w:t>329,49</w:t>
            </w:r>
          </w:p>
        </w:tc>
      </w:tr>
    </w:tbl>
    <w:p w14:paraId="0E2CAFF4" w14:textId="77777777" w:rsidR="00CC7A74" w:rsidRPr="00CB472E" w:rsidRDefault="00CC7A74" w:rsidP="00CC7A74">
      <w:pPr>
        <w:pStyle w:val="42"/>
        <w:spacing w:line="240" w:lineRule="auto"/>
        <w:rPr>
          <w:rStyle w:val="ac"/>
          <w:rFonts w:ascii="Arial" w:hAnsi="Arial" w:cs="Arial"/>
          <w:sz w:val="20"/>
          <w:lang w:val="kk-KZ"/>
        </w:rPr>
      </w:pPr>
    </w:p>
    <w:p w14:paraId="4613236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B8EDCB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3EC06E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868FEFB"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051D840"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4D2F86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79D648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0B2AB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C4DA6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7E3610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C703FD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E39D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1B7E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93EAE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A504C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31C6A8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5343A4E"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DE66EB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ED0A11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50C8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87FEDC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660A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7554D3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7F7FFF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96E524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30B9D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1CB643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F89469C"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5BD248"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18BE1A1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515A4EF"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BF630D6"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059381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4B9816B4"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DCE9E61"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8B5CDA"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03E3AC82"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34CF2889"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B29283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2DC2535F" w14:textId="7A426A8C"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60FE8334" w14:textId="77777777" w:rsidR="00477661" w:rsidRPr="00CB472E" w:rsidRDefault="00477661" w:rsidP="00477661">
      <w:pPr>
        <w:rPr>
          <w:rFonts w:ascii="Arial" w:hAnsi="Arial" w:cs="Arial"/>
        </w:rPr>
      </w:pPr>
    </w:p>
    <w:p w14:paraId="517A5957"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pPr>
    </w:p>
    <w:p w14:paraId="550FC283" w14:textId="77777777" w:rsidR="00477661" w:rsidRPr="00CB472E" w:rsidRDefault="00477661" w:rsidP="00477661">
      <w:pPr>
        <w:pStyle w:val="afff9"/>
        <w:keepNext/>
        <w:spacing w:after="0"/>
        <w:ind w:firstLine="709"/>
        <w:jc w:val="both"/>
        <w:rPr>
          <w:rFonts w:ascii="Arial" w:hAnsi="Arial" w:cs="Arial"/>
          <w:b/>
          <w:bCs/>
          <w:i w:val="0"/>
          <w:iCs w:val="0"/>
          <w:color w:val="auto"/>
          <w:spacing w:val="-6"/>
          <w:sz w:val="20"/>
          <w:szCs w:val="20"/>
        </w:rPr>
        <w:sectPr w:rsidR="00477661" w:rsidRPr="00CB472E" w:rsidSect="006A47EE">
          <w:headerReference w:type="default" r:id="rId24"/>
          <w:pgSz w:w="11906" w:h="16838"/>
          <w:pgMar w:top="718" w:right="851" w:bottom="1134" w:left="1701" w:header="708" w:footer="708" w:gutter="0"/>
          <w:cols w:space="708"/>
          <w:docGrid w:linePitch="360"/>
        </w:sectPr>
      </w:pPr>
    </w:p>
    <w:p w14:paraId="40767900" w14:textId="26432C64" w:rsidR="00477661" w:rsidRPr="00CB472E" w:rsidRDefault="002376C6" w:rsidP="00477661">
      <w:pPr>
        <w:pStyle w:val="afff9"/>
        <w:keepNext/>
        <w:spacing w:after="0"/>
        <w:ind w:firstLine="709"/>
        <w:jc w:val="both"/>
        <w:rPr>
          <w:rFonts w:ascii="Arial" w:hAnsi="Arial" w:cs="Arial"/>
          <w:b/>
          <w:i w:val="0"/>
          <w:color w:val="auto"/>
          <w:sz w:val="20"/>
          <w:szCs w:val="20"/>
        </w:rPr>
      </w:pPr>
      <w:bookmarkStart w:id="133" w:name="_Toc243130496"/>
      <w:r w:rsidRPr="00CB472E">
        <w:rPr>
          <w:rFonts w:ascii="Arial" w:hAnsi="Arial" w:cs="Arial"/>
          <w:b/>
          <w:bCs/>
          <w:i w:val="0"/>
          <w:iCs w:val="0"/>
          <w:color w:val="auto"/>
          <w:spacing w:val="-6"/>
          <w:sz w:val="20"/>
          <w:szCs w:val="20"/>
        </w:rPr>
        <w:lastRenderedPageBreak/>
        <w:t xml:space="preserve">Таблица </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STYLEREF 1 \s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4</w:t>
      </w:r>
      <w:r w:rsidR="003A732C" w:rsidRPr="00CB472E">
        <w:rPr>
          <w:rFonts w:ascii="Arial" w:hAnsi="Arial" w:cs="Arial"/>
          <w:b/>
          <w:bCs/>
          <w:i w:val="0"/>
          <w:iCs w:val="0"/>
          <w:color w:val="auto"/>
          <w:spacing w:val="-6"/>
          <w:sz w:val="20"/>
          <w:szCs w:val="20"/>
        </w:rPr>
        <w:fldChar w:fldCharType="end"/>
      </w:r>
      <w:r w:rsidR="003A732C" w:rsidRPr="00CB472E">
        <w:rPr>
          <w:rFonts w:ascii="Arial" w:hAnsi="Arial" w:cs="Arial"/>
          <w:b/>
          <w:bCs/>
          <w:i w:val="0"/>
          <w:iCs w:val="0"/>
          <w:color w:val="auto"/>
          <w:spacing w:val="-6"/>
          <w:sz w:val="20"/>
          <w:szCs w:val="20"/>
        </w:rPr>
        <w:t>.</w:t>
      </w:r>
      <w:r w:rsidR="003A732C" w:rsidRPr="00CB472E">
        <w:rPr>
          <w:rFonts w:ascii="Arial" w:hAnsi="Arial" w:cs="Arial"/>
          <w:b/>
          <w:bCs/>
          <w:i w:val="0"/>
          <w:iCs w:val="0"/>
          <w:color w:val="auto"/>
          <w:spacing w:val="-6"/>
          <w:sz w:val="20"/>
          <w:szCs w:val="20"/>
        </w:rPr>
        <w:fldChar w:fldCharType="begin"/>
      </w:r>
      <w:r w:rsidR="003A732C" w:rsidRPr="00CB472E">
        <w:rPr>
          <w:rFonts w:ascii="Arial" w:hAnsi="Arial" w:cs="Arial"/>
          <w:b/>
          <w:bCs/>
          <w:i w:val="0"/>
          <w:iCs w:val="0"/>
          <w:color w:val="auto"/>
          <w:spacing w:val="-6"/>
          <w:sz w:val="20"/>
          <w:szCs w:val="20"/>
        </w:rPr>
        <w:instrText xml:space="preserve"> SEQ Таблица \* ARABIC \s 1 </w:instrText>
      </w:r>
      <w:r w:rsidR="003A732C" w:rsidRPr="00CB472E">
        <w:rPr>
          <w:rFonts w:ascii="Arial" w:hAnsi="Arial" w:cs="Arial"/>
          <w:b/>
          <w:bCs/>
          <w:i w:val="0"/>
          <w:iCs w:val="0"/>
          <w:color w:val="auto"/>
          <w:spacing w:val="-6"/>
          <w:sz w:val="20"/>
          <w:szCs w:val="20"/>
        </w:rPr>
        <w:fldChar w:fldCharType="separate"/>
      </w:r>
      <w:r w:rsidR="00172462" w:rsidRPr="00CB472E">
        <w:rPr>
          <w:rFonts w:ascii="Arial" w:hAnsi="Arial" w:cs="Arial"/>
          <w:b/>
          <w:bCs/>
          <w:i w:val="0"/>
          <w:iCs w:val="0"/>
          <w:noProof/>
          <w:color w:val="auto"/>
          <w:spacing w:val="-6"/>
          <w:sz w:val="20"/>
          <w:szCs w:val="20"/>
        </w:rPr>
        <w:t>2</w:t>
      </w:r>
      <w:r w:rsidR="003A732C" w:rsidRPr="00CB472E">
        <w:rPr>
          <w:rFonts w:ascii="Arial" w:hAnsi="Arial" w:cs="Arial"/>
          <w:b/>
          <w:bCs/>
          <w:i w:val="0"/>
          <w:iCs w:val="0"/>
          <w:color w:val="auto"/>
          <w:spacing w:val="-6"/>
          <w:sz w:val="20"/>
          <w:szCs w:val="20"/>
        </w:rPr>
        <w:fldChar w:fldCharType="end"/>
      </w:r>
      <w:r w:rsidRPr="00CB472E">
        <w:rPr>
          <w:rFonts w:ascii="Arial" w:hAnsi="Arial" w:cs="Arial"/>
          <w:b/>
          <w:bCs/>
          <w:i w:val="0"/>
          <w:iCs w:val="0"/>
          <w:color w:val="auto"/>
          <w:spacing w:val="-6"/>
          <w:sz w:val="20"/>
          <w:szCs w:val="20"/>
        </w:rPr>
        <w:t xml:space="preserve"> - Баланс водопотребления и водоотведения</w:t>
      </w:r>
      <w:r w:rsidR="00477661" w:rsidRPr="00CB472E">
        <w:rPr>
          <w:rFonts w:ascii="Arial" w:hAnsi="Arial" w:cs="Arial"/>
          <w:b/>
          <w:i w:val="0"/>
          <w:color w:val="auto"/>
          <w:spacing w:val="-6"/>
          <w:sz w:val="20"/>
          <w:szCs w:val="20"/>
        </w:rPr>
        <w:t xml:space="preserve"> при строительстве скважины </w:t>
      </w:r>
      <w:r w:rsidR="00B32099">
        <w:rPr>
          <w:rFonts w:ascii="Arial" w:hAnsi="Arial" w:cs="Arial"/>
          <w:b/>
          <w:i w:val="0"/>
          <w:color w:val="auto"/>
          <w:spacing w:val="-6"/>
          <w:sz w:val="20"/>
          <w:szCs w:val="20"/>
        </w:rPr>
        <w:t xml:space="preserve">№93 </w:t>
      </w:r>
      <w:r w:rsidR="004B217A">
        <w:rPr>
          <w:rFonts w:ascii="Arial" w:hAnsi="Arial" w:cs="Arial"/>
          <w:b/>
          <w:i w:val="0"/>
          <w:color w:val="auto"/>
          <w:spacing w:val="-6"/>
          <w:sz w:val="20"/>
          <w:szCs w:val="20"/>
        </w:rPr>
        <w:t>2</w:t>
      </w:r>
      <w:bookmarkEnd w:id="133"/>
    </w:p>
    <w:tbl>
      <w:tblPr>
        <w:tblW w:w="5000" w:type="pct"/>
        <w:tblLayout w:type="fixed"/>
        <w:tblCellMar>
          <w:top w:w="15" w:type="dxa"/>
        </w:tblCellMar>
        <w:tblLook w:val="04A0" w:firstRow="1" w:lastRow="0" w:firstColumn="1" w:lastColumn="0" w:noHBand="0" w:noVBand="1"/>
      </w:tblPr>
      <w:tblGrid>
        <w:gridCol w:w="1129"/>
        <w:gridCol w:w="955"/>
        <w:gridCol w:w="889"/>
        <w:gridCol w:w="883"/>
        <w:gridCol w:w="1051"/>
        <w:gridCol w:w="1306"/>
        <w:gridCol w:w="1270"/>
        <w:gridCol w:w="1369"/>
        <w:gridCol w:w="782"/>
        <w:gridCol w:w="1189"/>
        <w:gridCol w:w="1707"/>
        <w:gridCol w:w="1288"/>
        <w:gridCol w:w="1156"/>
      </w:tblGrid>
      <w:tr w:rsidR="00477661" w:rsidRPr="00CB472E" w14:paraId="6053BA18" w14:textId="77777777" w:rsidTr="001D129F">
        <w:trPr>
          <w:trHeight w:val="330"/>
        </w:trPr>
        <w:tc>
          <w:tcPr>
            <w:tcW w:w="3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8DBFAD"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Производство</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F4E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260" w:type="pct"/>
            <w:gridSpan w:val="6"/>
            <w:tcBorders>
              <w:top w:val="single" w:sz="4" w:space="0" w:color="auto"/>
              <w:left w:val="nil"/>
              <w:bottom w:val="single" w:sz="4" w:space="0" w:color="auto"/>
              <w:right w:val="single" w:sz="4" w:space="0" w:color="auto"/>
            </w:tcBorders>
            <w:shd w:val="clear" w:color="auto" w:fill="auto"/>
            <w:vAlign w:val="center"/>
            <w:hideMark/>
          </w:tcPr>
          <w:p w14:paraId="7A7B16C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Водопотребление, тыс. м3/сут.</w:t>
            </w:r>
          </w:p>
        </w:tc>
        <w:tc>
          <w:tcPr>
            <w:tcW w:w="2044" w:type="pct"/>
            <w:gridSpan w:val="5"/>
            <w:tcBorders>
              <w:top w:val="single" w:sz="4" w:space="0" w:color="auto"/>
              <w:left w:val="nil"/>
              <w:bottom w:val="single" w:sz="4" w:space="0" w:color="auto"/>
              <w:right w:val="single" w:sz="4" w:space="0" w:color="auto"/>
            </w:tcBorders>
            <w:shd w:val="clear" w:color="auto" w:fill="auto"/>
            <w:vAlign w:val="center"/>
            <w:hideMark/>
          </w:tcPr>
          <w:p w14:paraId="5F266DEB"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Водоотведение, тыс. м3/сут.</w:t>
            </w:r>
          </w:p>
        </w:tc>
      </w:tr>
      <w:tr w:rsidR="00477661" w:rsidRPr="00CB472E" w14:paraId="19E2B02E" w14:textId="77777777" w:rsidTr="001D129F">
        <w:trPr>
          <w:trHeight w:val="57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07170FE0"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1AC8C018" w14:textId="77777777" w:rsidR="00477661" w:rsidRPr="00CB472E" w:rsidRDefault="00477661" w:rsidP="00B6568F">
            <w:pPr>
              <w:rPr>
                <w:rFonts w:ascii="Arial" w:eastAsia="Times New Roman" w:hAnsi="Arial" w:cs="Arial"/>
                <w:b/>
                <w:bCs/>
                <w:color w:val="000000"/>
                <w:sz w:val="16"/>
                <w:szCs w:val="16"/>
              </w:rPr>
            </w:pPr>
          </w:p>
        </w:tc>
        <w:tc>
          <w:tcPr>
            <w:tcW w:w="1379" w:type="pct"/>
            <w:gridSpan w:val="4"/>
            <w:tcBorders>
              <w:top w:val="single" w:sz="4" w:space="0" w:color="auto"/>
              <w:left w:val="nil"/>
              <w:bottom w:val="single" w:sz="4" w:space="0" w:color="auto"/>
              <w:right w:val="single" w:sz="4" w:space="0" w:color="auto"/>
            </w:tcBorders>
            <w:shd w:val="clear" w:color="auto" w:fill="auto"/>
            <w:vAlign w:val="center"/>
            <w:hideMark/>
          </w:tcPr>
          <w:p w14:paraId="227E29A5"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На производственные нужды</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5D105902" w14:textId="5B62096E"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 xml:space="preserve">На </w:t>
            </w:r>
            <w:proofErr w:type="gramStart"/>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w:t>
            </w:r>
            <w:proofErr w:type="gramEnd"/>
            <w:r w:rsidRPr="00CB472E">
              <w:rPr>
                <w:rFonts w:ascii="Arial" w:eastAsia="Times New Roman" w:hAnsi="Arial" w:cs="Arial"/>
                <w:b/>
                <w:bCs/>
                <w:color w:val="000000"/>
                <w:sz w:val="16"/>
                <w:szCs w:val="16"/>
              </w:rPr>
              <w:t xml:space="preserve"> –бытовые нужды</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57339929" w14:textId="76FBA47F"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Безвозврат</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ное потребление</w:t>
            </w: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7187A84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C4F0188"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Объем сточной воды повторно используемой</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DFAAD85" w14:textId="40A10965"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Производствен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ные сточные воды</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14DFD5E8" w14:textId="31EE1A5C" w:rsidR="00477661" w:rsidRPr="00CB472E" w:rsidRDefault="00477661" w:rsidP="00B6568F">
            <w:pPr>
              <w:jc w:val="center"/>
              <w:rPr>
                <w:rFonts w:ascii="Arial" w:eastAsia="Times New Roman" w:hAnsi="Arial" w:cs="Arial"/>
                <w:b/>
                <w:bCs/>
                <w:color w:val="000000"/>
                <w:sz w:val="16"/>
                <w:szCs w:val="16"/>
              </w:rPr>
            </w:pPr>
            <w:proofErr w:type="gramStart"/>
            <w:r w:rsidRPr="00CB472E">
              <w:rPr>
                <w:rFonts w:ascii="Arial" w:eastAsia="Times New Roman" w:hAnsi="Arial" w:cs="Arial"/>
                <w:b/>
                <w:bCs/>
                <w:color w:val="000000"/>
                <w:sz w:val="16"/>
                <w:szCs w:val="16"/>
              </w:rPr>
              <w:t>Хозяйствен</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но</w:t>
            </w:r>
            <w:proofErr w:type="gramEnd"/>
            <w:r w:rsidRPr="00CB472E">
              <w:rPr>
                <w:rFonts w:ascii="Arial" w:eastAsia="Times New Roman" w:hAnsi="Arial" w:cs="Arial"/>
                <w:b/>
                <w:bCs/>
                <w:color w:val="000000"/>
                <w:sz w:val="16"/>
                <w:szCs w:val="16"/>
              </w:rPr>
              <w:t xml:space="preserve"> –бытовые сточные воды</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6A1DF23B" w14:textId="11B087D4"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Примеча</w:t>
            </w:r>
            <w:r w:rsidR="00B6568F" w:rsidRPr="00CB472E">
              <w:rPr>
                <w:rFonts w:ascii="Arial" w:eastAsia="Times New Roman" w:hAnsi="Arial" w:cs="Arial"/>
                <w:b/>
                <w:bCs/>
                <w:color w:val="000000"/>
                <w:sz w:val="16"/>
                <w:szCs w:val="16"/>
              </w:rPr>
              <w:t>-</w:t>
            </w:r>
            <w:r w:rsidRPr="00CB472E">
              <w:rPr>
                <w:rFonts w:ascii="Arial" w:eastAsia="Times New Roman" w:hAnsi="Arial" w:cs="Arial"/>
                <w:b/>
                <w:bCs/>
                <w:color w:val="000000"/>
                <w:sz w:val="16"/>
                <w:szCs w:val="16"/>
              </w:rPr>
              <w:t>ние</w:t>
            </w:r>
          </w:p>
        </w:tc>
      </w:tr>
      <w:tr w:rsidR="00477661" w:rsidRPr="00CB472E" w14:paraId="151A66C5" w14:textId="77777777" w:rsidTr="001D129F">
        <w:trPr>
          <w:trHeight w:val="315"/>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288D9A05"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5B5A8C54" w14:textId="77777777" w:rsidR="00477661" w:rsidRPr="00CB472E" w:rsidRDefault="00477661" w:rsidP="00B6568F">
            <w:pPr>
              <w:rPr>
                <w:rFonts w:ascii="Arial" w:eastAsia="Times New Roman" w:hAnsi="Arial" w:cs="Arial"/>
                <w:b/>
                <w:bCs/>
                <w:color w:val="000000"/>
                <w:sz w:val="16"/>
                <w:szCs w:val="16"/>
              </w:rPr>
            </w:pPr>
          </w:p>
        </w:tc>
        <w:tc>
          <w:tcPr>
            <w:tcW w:w="592" w:type="pct"/>
            <w:gridSpan w:val="2"/>
            <w:tcBorders>
              <w:top w:val="single" w:sz="4" w:space="0" w:color="auto"/>
              <w:left w:val="nil"/>
              <w:bottom w:val="single" w:sz="4" w:space="0" w:color="auto"/>
              <w:right w:val="single" w:sz="4" w:space="0" w:color="auto"/>
            </w:tcBorders>
            <w:shd w:val="clear" w:color="auto" w:fill="auto"/>
            <w:vAlign w:val="center"/>
            <w:hideMark/>
          </w:tcPr>
          <w:p w14:paraId="3BC65C8A"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Свежая вода</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43D8F4CC"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Оборотная вода</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53407B4"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Повторно-используемая вода</w:t>
            </w:r>
          </w:p>
        </w:tc>
        <w:tc>
          <w:tcPr>
            <w:tcW w:w="424" w:type="pct"/>
            <w:vMerge/>
            <w:tcBorders>
              <w:top w:val="nil"/>
              <w:left w:val="single" w:sz="4" w:space="0" w:color="auto"/>
              <w:bottom w:val="single" w:sz="4" w:space="0" w:color="auto"/>
              <w:right w:val="single" w:sz="4" w:space="0" w:color="auto"/>
            </w:tcBorders>
            <w:vAlign w:val="center"/>
            <w:hideMark/>
          </w:tcPr>
          <w:p w14:paraId="68187D2C"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E86F9B2"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6B25ED0A"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29038E7F"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87E6D5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753555DA"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1A2B95B1"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35D2D1D8" w14:textId="77777777" w:rsidTr="001D129F">
        <w:trPr>
          <w:trHeight w:val="450"/>
        </w:trPr>
        <w:tc>
          <w:tcPr>
            <w:tcW w:w="377" w:type="pct"/>
            <w:vMerge/>
            <w:tcBorders>
              <w:top w:val="single" w:sz="4" w:space="0" w:color="auto"/>
              <w:left w:val="single" w:sz="4" w:space="0" w:color="auto"/>
              <w:bottom w:val="single" w:sz="4" w:space="0" w:color="auto"/>
              <w:right w:val="single" w:sz="4" w:space="0" w:color="auto"/>
            </w:tcBorders>
            <w:vAlign w:val="center"/>
            <w:hideMark/>
          </w:tcPr>
          <w:p w14:paraId="30E54146" w14:textId="77777777" w:rsidR="00477661" w:rsidRPr="00CB472E" w:rsidRDefault="00477661" w:rsidP="00B6568F">
            <w:pPr>
              <w:rPr>
                <w:rFonts w:ascii="Arial" w:eastAsia="Times New Roman" w:hAnsi="Arial" w:cs="Arial"/>
                <w:b/>
                <w:bCs/>
                <w:color w:val="000000"/>
                <w:sz w:val="16"/>
                <w:szCs w:val="16"/>
              </w:rPr>
            </w:pPr>
          </w:p>
        </w:tc>
        <w:tc>
          <w:tcPr>
            <w:tcW w:w="319" w:type="pct"/>
            <w:vMerge/>
            <w:tcBorders>
              <w:top w:val="single" w:sz="4" w:space="0" w:color="auto"/>
              <w:left w:val="single" w:sz="4" w:space="0" w:color="auto"/>
              <w:bottom w:val="single" w:sz="4" w:space="0" w:color="auto"/>
              <w:right w:val="single" w:sz="4" w:space="0" w:color="auto"/>
            </w:tcBorders>
            <w:vAlign w:val="center"/>
            <w:hideMark/>
          </w:tcPr>
          <w:p w14:paraId="6605ECA0" w14:textId="77777777" w:rsidR="00477661" w:rsidRPr="00CB472E" w:rsidRDefault="00477661" w:rsidP="00B6568F">
            <w:pPr>
              <w:rPr>
                <w:rFonts w:ascii="Arial" w:eastAsia="Times New Roman" w:hAnsi="Arial" w:cs="Arial"/>
                <w:b/>
                <w:bCs/>
                <w:color w:val="000000"/>
                <w:sz w:val="16"/>
                <w:szCs w:val="16"/>
              </w:rPr>
            </w:pPr>
          </w:p>
        </w:tc>
        <w:tc>
          <w:tcPr>
            <w:tcW w:w="297" w:type="pct"/>
            <w:tcBorders>
              <w:top w:val="nil"/>
              <w:left w:val="nil"/>
              <w:bottom w:val="single" w:sz="4" w:space="0" w:color="auto"/>
              <w:right w:val="single" w:sz="4" w:space="0" w:color="auto"/>
            </w:tcBorders>
            <w:shd w:val="clear" w:color="auto" w:fill="auto"/>
            <w:vAlign w:val="center"/>
            <w:hideMark/>
          </w:tcPr>
          <w:p w14:paraId="0C5399EF"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всего</w:t>
            </w:r>
          </w:p>
        </w:tc>
        <w:tc>
          <w:tcPr>
            <w:tcW w:w="295" w:type="pct"/>
            <w:tcBorders>
              <w:top w:val="nil"/>
              <w:left w:val="nil"/>
              <w:bottom w:val="single" w:sz="4" w:space="0" w:color="auto"/>
              <w:right w:val="single" w:sz="4" w:space="0" w:color="auto"/>
            </w:tcBorders>
            <w:shd w:val="clear" w:color="auto" w:fill="auto"/>
            <w:vAlign w:val="center"/>
            <w:hideMark/>
          </w:tcPr>
          <w:p w14:paraId="7E451733" w14:textId="77777777" w:rsidR="00477661" w:rsidRPr="00CB472E" w:rsidRDefault="00477661" w:rsidP="00B6568F">
            <w:pPr>
              <w:jc w:val="center"/>
              <w:rPr>
                <w:rFonts w:ascii="Arial" w:eastAsia="Times New Roman" w:hAnsi="Arial" w:cs="Arial"/>
                <w:b/>
                <w:bCs/>
                <w:color w:val="000000"/>
                <w:sz w:val="16"/>
                <w:szCs w:val="16"/>
              </w:rPr>
            </w:pPr>
            <w:r w:rsidRPr="00CB472E">
              <w:rPr>
                <w:rFonts w:ascii="Arial" w:eastAsia="Times New Roman" w:hAnsi="Arial" w:cs="Arial"/>
                <w:b/>
                <w:bCs/>
                <w:color w:val="000000"/>
                <w:sz w:val="16"/>
                <w:szCs w:val="16"/>
              </w:rPr>
              <w:t>в т.ч. питьевого качества</w:t>
            </w:r>
          </w:p>
        </w:tc>
        <w:tc>
          <w:tcPr>
            <w:tcW w:w="351" w:type="pct"/>
            <w:vMerge/>
            <w:tcBorders>
              <w:top w:val="nil"/>
              <w:left w:val="single" w:sz="4" w:space="0" w:color="auto"/>
              <w:bottom w:val="single" w:sz="4" w:space="0" w:color="auto"/>
              <w:right w:val="single" w:sz="4" w:space="0" w:color="auto"/>
            </w:tcBorders>
            <w:vAlign w:val="center"/>
            <w:hideMark/>
          </w:tcPr>
          <w:p w14:paraId="3B97F444"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F82AE8B"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636EDC2B"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2F013703"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5CA83C50"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D1EBB2E"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5EFF9FB0"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0F9E03D3"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C0563CF" w14:textId="77777777" w:rsidR="00477661" w:rsidRPr="00CB472E" w:rsidRDefault="00477661" w:rsidP="00B6568F">
            <w:pPr>
              <w:rPr>
                <w:rFonts w:ascii="Arial" w:eastAsia="Times New Roman" w:hAnsi="Arial" w:cs="Arial"/>
                <w:b/>
                <w:bCs/>
                <w:color w:val="000000"/>
                <w:sz w:val="16"/>
                <w:szCs w:val="16"/>
              </w:rPr>
            </w:pPr>
          </w:p>
        </w:tc>
      </w:tr>
      <w:tr w:rsidR="00477661" w:rsidRPr="00CB472E" w14:paraId="777412E4" w14:textId="77777777" w:rsidTr="00B6568F">
        <w:trPr>
          <w:trHeight w:val="65"/>
        </w:trPr>
        <w:tc>
          <w:tcPr>
            <w:tcW w:w="377" w:type="pct"/>
            <w:tcBorders>
              <w:top w:val="nil"/>
              <w:left w:val="single" w:sz="4" w:space="0" w:color="auto"/>
              <w:bottom w:val="single" w:sz="4" w:space="0" w:color="auto"/>
              <w:right w:val="single" w:sz="4" w:space="0" w:color="auto"/>
            </w:tcBorders>
            <w:shd w:val="clear" w:color="auto" w:fill="auto"/>
            <w:vAlign w:val="center"/>
            <w:hideMark/>
          </w:tcPr>
          <w:p w14:paraId="73C9168B"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w:t>
            </w:r>
          </w:p>
        </w:tc>
        <w:tc>
          <w:tcPr>
            <w:tcW w:w="319" w:type="pct"/>
            <w:tcBorders>
              <w:top w:val="nil"/>
              <w:left w:val="nil"/>
              <w:bottom w:val="single" w:sz="4" w:space="0" w:color="auto"/>
              <w:right w:val="single" w:sz="4" w:space="0" w:color="auto"/>
            </w:tcBorders>
            <w:shd w:val="clear" w:color="auto" w:fill="auto"/>
            <w:vAlign w:val="center"/>
            <w:hideMark/>
          </w:tcPr>
          <w:p w14:paraId="0472D2DA"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2</w:t>
            </w:r>
          </w:p>
        </w:tc>
        <w:tc>
          <w:tcPr>
            <w:tcW w:w="297" w:type="pct"/>
            <w:tcBorders>
              <w:top w:val="nil"/>
              <w:left w:val="nil"/>
              <w:bottom w:val="single" w:sz="4" w:space="0" w:color="auto"/>
              <w:right w:val="single" w:sz="4" w:space="0" w:color="auto"/>
            </w:tcBorders>
            <w:shd w:val="clear" w:color="auto" w:fill="auto"/>
            <w:vAlign w:val="center"/>
            <w:hideMark/>
          </w:tcPr>
          <w:p w14:paraId="440FAE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3</w:t>
            </w:r>
          </w:p>
        </w:tc>
        <w:tc>
          <w:tcPr>
            <w:tcW w:w="295" w:type="pct"/>
            <w:tcBorders>
              <w:top w:val="nil"/>
              <w:left w:val="nil"/>
              <w:bottom w:val="single" w:sz="4" w:space="0" w:color="auto"/>
              <w:right w:val="single" w:sz="4" w:space="0" w:color="auto"/>
            </w:tcBorders>
            <w:shd w:val="clear" w:color="auto" w:fill="auto"/>
            <w:vAlign w:val="center"/>
            <w:hideMark/>
          </w:tcPr>
          <w:p w14:paraId="28A6D61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4</w:t>
            </w:r>
          </w:p>
        </w:tc>
        <w:tc>
          <w:tcPr>
            <w:tcW w:w="351" w:type="pct"/>
            <w:tcBorders>
              <w:top w:val="nil"/>
              <w:left w:val="nil"/>
              <w:bottom w:val="single" w:sz="4" w:space="0" w:color="auto"/>
              <w:right w:val="single" w:sz="4" w:space="0" w:color="auto"/>
            </w:tcBorders>
            <w:shd w:val="clear" w:color="auto" w:fill="auto"/>
            <w:vAlign w:val="center"/>
            <w:hideMark/>
          </w:tcPr>
          <w:p w14:paraId="236F3B65"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5</w:t>
            </w:r>
          </w:p>
        </w:tc>
        <w:tc>
          <w:tcPr>
            <w:tcW w:w="436" w:type="pct"/>
            <w:tcBorders>
              <w:top w:val="nil"/>
              <w:left w:val="nil"/>
              <w:bottom w:val="single" w:sz="4" w:space="0" w:color="auto"/>
              <w:right w:val="single" w:sz="4" w:space="0" w:color="auto"/>
            </w:tcBorders>
            <w:shd w:val="clear" w:color="auto" w:fill="auto"/>
            <w:vAlign w:val="center"/>
            <w:hideMark/>
          </w:tcPr>
          <w:p w14:paraId="7D4656C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6</w:t>
            </w:r>
          </w:p>
        </w:tc>
        <w:tc>
          <w:tcPr>
            <w:tcW w:w="424" w:type="pct"/>
            <w:tcBorders>
              <w:top w:val="nil"/>
              <w:left w:val="nil"/>
              <w:bottom w:val="single" w:sz="4" w:space="0" w:color="auto"/>
              <w:right w:val="single" w:sz="4" w:space="0" w:color="auto"/>
            </w:tcBorders>
            <w:shd w:val="clear" w:color="auto" w:fill="auto"/>
            <w:vAlign w:val="center"/>
            <w:hideMark/>
          </w:tcPr>
          <w:p w14:paraId="0E7BD5E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7</w:t>
            </w:r>
          </w:p>
        </w:tc>
        <w:tc>
          <w:tcPr>
            <w:tcW w:w="457" w:type="pct"/>
            <w:tcBorders>
              <w:top w:val="nil"/>
              <w:left w:val="nil"/>
              <w:bottom w:val="single" w:sz="4" w:space="0" w:color="auto"/>
              <w:right w:val="single" w:sz="4" w:space="0" w:color="auto"/>
            </w:tcBorders>
            <w:shd w:val="clear" w:color="auto" w:fill="auto"/>
            <w:vAlign w:val="center"/>
            <w:hideMark/>
          </w:tcPr>
          <w:p w14:paraId="3FC9CF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8</w:t>
            </w:r>
          </w:p>
        </w:tc>
        <w:tc>
          <w:tcPr>
            <w:tcW w:w="261" w:type="pct"/>
            <w:tcBorders>
              <w:top w:val="nil"/>
              <w:left w:val="nil"/>
              <w:bottom w:val="single" w:sz="4" w:space="0" w:color="auto"/>
              <w:right w:val="single" w:sz="4" w:space="0" w:color="auto"/>
            </w:tcBorders>
            <w:shd w:val="clear" w:color="auto" w:fill="auto"/>
            <w:vAlign w:val="center"/>
            <w:hideMark/>
          </w:tcPr>
          <w:p w14:paraId="3C17ACF6"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9</w:t>
            </w:r>
          </w:p>
        </w:tc>
        <w:tc>
          <w:tcPr>
            <w:tcW w:w="397" w:type="pct"/>
            <w:tcBorders>
              <w:top w:val="nil"/>
              <w:left w:val="nil"/>
              <w:bottom w:val="single" w:sz="4" w:space="0" w:color="auto"/>
              <w:right w:val="single" w:sz="4" w:space="0" w:color="auto"/>
            </w:tcBorders>
            <w:shd w:val="clear" w:color="auto" w:fill="auto"/>
            <w:vAlign w:val="center"/>
            <w:hideMark/>
          </w:tcPr>
          <w:p w14:paraId="73533168"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10</w:t>
            </w:r>
          </w:p>
        </w:tc>
        <w:tc>
          <w:tcPr>
            <w:tcW w:w="570" w:type="pct"/>
            <w:tcBorders>
              <w:top w:val="nil"/>
              <w:left w:val="nil"/>
              <w:bottom w:val="single" w:sz="4" w:space="0" w:color="auto"/>
              <w:right w:val="single" w:sz="4" w:space="0" w:color="auto"/>
            </w:tcBorders>
            <w:shd w:val="clear" w:color="auto" w:fill="auto"/>
            <w:vAlign w:val="center"/>
            <w:hideMark/>
          </w:tcPr>
          <w:p w14:paraId="599B4D07"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11</w:t>
            </w:r>
          </w:p>
        </w:tc>
        <w:tc>
          <w:tcPr>
            <w:tcW w:w="430" w:type="pct"/>
            <w:tcBorders>
              <w:top w:val="nil"/>
              <w:left w:val="nil"/>
              <w:bottom w:val="single" w:sz="4" w:space="0" w:color="auto"/>
              <w:right w:val="single" w:sz="4" w:space="0" w:color="auto"/>
            </w:tcBorders>
            <w:shd w:val="clear" w:color="auto" w:fill="auto"/>
            <w:vAlign w:val="center"/>
            <w:hideMark/>
          </w:tcPr>
          <w:p w14:paraId="35E6F543"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12</w:t>
            </w:r>
          </w:p>
        </w:tc>
        <w:tc>
          <w:tcPr>
            <w:tcW w:w="386" w:type="pct"/>
            <w:tcBorders>
              <w:top w:val="nil"/>
              <w:left w:val="nil"/>
              <w:bottom w:val="single" w:sz="4" w:space="0" w:color="auto"/>
              <w:right w:val="single" w:sz="4" w:space="0" w:color="auto"/>
            </w:tcBorders>
            <w:shd w:val="clear" w:color="auto" w:fill="auto"/>
            <w:vAlign w:val="center"/>
            <w:hideMark/>
          </w:tcPr>
          <w:p w14:paraId="785BDE82"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13</w:t>
            </w:r>
          </w:p>
        </w:tc>
      </w:tr>
      <w:tr w:rsidR="00477661" w:rsidRPr="00CB472E" w14:paraId="74DBB26A" w14:textId="77777777" w:rsidTr="00B6568F">
        <w:trPr>
          <w:trHeight w:val="458"/>
        </w:trPr>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14:paraId="3B05A3CC" w14:textId="77777777" w:rsidR="00477661" w:rsidRPr="00CB472E" w:rsidRDefault="00477661" w:rsidP="00B6568F">
            <w:pPr>
              <w:jc w:val="center"/>
              <w:rPr>
                <w:rFonts w:ascii="Arial" w:eastAsia="Times New Roman" w:hAnsi="Arial" w:cs="Arial"/>
                <w:color w:val="000000"/>
                <w:sz w:val="16"/>
                <w:szCs w:val="16"/>
              </w:rPr>
            </w:pPr>
            <w:proofErr w:type="gramStart"/>
            <w:r w:rsidRPr="00CB472E">
              <w:rPr>
                <w:rFonts w:ascii="Arial" w:eastAsia="Times New Roman" w:hAnsi="Arial" w:cs="Arial"/>
                <w:color w:val="000000"/>
                <w:sz w:val="16"/>
                <w:szCs w:val="16"/>
              </w:rPr>
              <w:t>Хоз-питьевые</w:t>
            </w:r>
            <w:proofErr w:type="gramEnd"/>
            <w:r w:rsidRPr="00CB472E">
              <w:rPr>
                <w:rFonts w:ascii="Arial" w:eastAsia="Times New Roman" w:hAnsi="Arial" w:cs="Arial"/>
                <w:color w:val="000000"/>
                <w:sz w:val="16"/>
                <w:szCs w:val="16"/>
              </w:rPr>
              <w:t xml:space="preserve"> нужды</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9A365" w14:textId="7BF0D574" w:rsidR="00477661" w:rsidRPr="00CB472E" w:rsidRDefault="00B6568F" w:rsidP="00B6568F">
            <w:pPr>
              <w:jc w:val="center"/>
              <w:rPr>
                <w:rFonts w:ascii="Arial" w:eastAsia="Times New Roman" w:hAnsi="Arial" w:cs="Arial"/>
                <w:b/>
                <w:bCs/>
                <w:color w:val="000000"/>
                <w:sz w:val="16"/>
                <w:szCs w:val="16"/>
                <w:lang w:val="kk-KZ"/>
              </w:rPr>
            </w:pPr>
            <w:r w:rsidRPr="00CB472E">
              <w:rPr>
                <w:rFonts w:ascii="Arial" w:eastAsia="Times New Roman" w:hAnsi="Arial" w:cs="Arial"/>
                <w:b/>
                <w:bCs/>
                <w:color w:val="000000"/>
                <w:sz w:val="16"/>
                <w:szCs w:val="16"/>
              </w:rPr>
              <w:t>0,</w:t>
            </w:r>
            <w:r w:rsidR="00195234" w:rsidRPr="00CB472E">
              <w:rPr>
                <w:rFonts w:ascii="Arial" w:eastAsia="Times New Roman" w:hAnsi="Arial" w:cs="Arial"/>
                <w:b/>
                <w:bCs/>
                <w:color w:val="000000"/>
                <w:sz w:val="16"/>
                <w:szCs w:val="16"/>
                <w:lang w:val="kk-KZ"/>
              </w:rPr>
              <w:t>35</w:t>
            </w:r>
          </w:p>
        </w:tc>
        <w:tc>
          <w:tcPr>
            <w:tcW w:w="297" w:type="pct"/>
            <w:vMerge w:val="restart"/>
            <w:tcBorders>
              <w:top w:val="nil"/>
              <w:left w:val="single" w:sz="4" w:space="0" w:color="auto"/>
              <w:bottom w:val="single" w:sz="4" w:space="0" w:color="auto"/>
              <w:right w:val="single" w:sz="4" w:space="0" w:color="auto"/>
            </w:tcBorders>
            <w:shd w:val="clear" w:color="auto" w:fill="auto"/>
            <w:vAlign w:val="center"/>
          </w:tcPr>
          <w:p w14:paraId="09AE552D" w14:textId="7FD4816E" w:rsidR="00477661" w:rsidRPr="00CB472E" w:rsidRDefault="00477661" w:rsidP="00B6568F">
            <w:pPr>
              <w:jc w:val="center"/>
              <w:rPr>
                <w:rFonts w:ascii="Arial" w:eastAsia="Times New Roman" w:hAnsi="Arial" w:cs="Arial"/>
                <w:color w:val="000000"/>
                <w:sz w:val="16"/>
                <w:szCs w:val="16"/>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0006600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0F9E2391"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40C7284D"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361E311" w14:textId="0055754E"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457" w:type="pct"/>
            <w:vMerge w:val="restart"/>
            <w:tcBorders>
              <w:top w:val="nil"/>
              <w:left w:val="single" w:sz="4" w:space="0" w:color="auto"/>
              <w:bottom w:val="single" w:sz="4" w:space="0" w:color="auto"/>
              <w:right w:val="single" w:sz="4" w:space="0" w:color="auto"/>
            </w:tcBorders>
            <w:shd w:val="clear" w:color="auto" w:fill="auto"/>
            <w:vAlign w:val="center"/>
            <w:hideMark/>
          </w:tcPr>
          <w:p w14:paraId="4D50C350" w14:textId="5D3376FD" w:rsidR="00477661" w:rsidRPr="00CB472E" w:rsidRDefault="00477661" w:rsidP="00B6568F">
            <w:pPr>
              <w:jc w:val="center"/>
              <w:rPr>
                <w:rFonts w:ascii="Arial" w:eastAsia="Times New Roman" w:hAnsi="Arial" w:cs="Arial"/>
                <w:color w:val="000000"/>
                <w:sz w:val="16"/>
                <w:szCs w:val="16"/>
              </w:rPr>
            </w:pPr>
          </w:p>
        </w:tc>
        <w:tc>
          <w:tcPr>
            <w:tcW w:w="261" w:type="pct"/>
            <w:vMerge w:val="restart"/>
            <w:tcBorders>
              <w:top w:val="nil"/>
              <w:left w:val="single" w:sz="4" w:space="0" w:color="auto"/>
              <w:bottom w:val="single" w:sz="4" w:space="0" w:color="auto"/>
              <w:right w:val="single" w:sz="4" w:space="0" w:color="auto"/>
            </w:tcBorders>
            <w:shd w:val="clear" w:color="auto" w:fill="auto"/>
            <w:vAlign w:val="center"/>
            <w:hideMark/>
          </w:tcPr>
          <w:p w14:paraId="2E61C07C" w14:textId="340C1594"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97" w:type="pct"/>
            <w:vMerge w:val="restart"/>
            <w:tcBorders>
              <w:top w:val="nil"/>
              <w:left w:val="single" w:sz="4" w:space="0" w:color="auto"/>
              <w:bottom w:val="single" w:sz="4" w:space="0" w:color="auto"/>
              <w:right w:val="single" w:sz="4" w:space="0" w:color="auto"/>
            </w:tcBorders>
            <w:shd w:val="clear" w:color="auto" w:fill="auto"/>
            <w:vAlign w:val="center"/>
            <w:hideMark/>
          </w:tcPr>
          <w:p w14:paraId="77222884"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570" w:type="pct"/>
            <w:vMerge w:val="restart"/>
            <w:tcBorders>
              <w:top w:val="nil"/>
              <w:left w:val="single" w:sz="4" w:space="0" w:color="auto"/>
              <w:bottom w:val="single" w:sz="4" w:space="0" w:color="auto"/>
              <w:right w:val="single" w:sz="4" w:space="0" w:color="auto"/>
            </w:tcBorders>
            <w:shd w:val="clear" w:color="auto" w:fill="auto"/>
            <w:vAlign w:val="center"/>
            <w:hideMark/>
          </w:tcPr>
          <w:p w14:paraId="74793720"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 </w:t>
            </w:r>
          </w:p>
        </w:tc>
        <w:tc>
          <w:tcPr>
            <w:tcW w:w="430" w:type="pct"/>
            <w:vMerge w:val="restart"/>
            <w:tcBorders>
              <w:top w:val="nil"/>
              <w:left w:val="single" w:sz="4" w:space="0" w:color="auto"/>
              <w:bottom w:val="single" w:sz="4" w:space="0" w:color="auto"/>
              <w:right w:val="single" w:sz="4" w:space="0" w:color="auto"/>
            </w:tcBorders>
            <w:shd w:val="clear" w:color="auto" w:fill="auto"/>
            <w:vAlign w:val="center"/>
            <w:hideMark/>
          </w:tcPr>
          <w:p w14:paraId="6944CB78" w14:textId="1B4D11DB" w:rsidR="00477661" w:rsidRPr="00CB472E" w:rsidRDefault="00B6568F"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0,</w:t>
            </w:r>
            <w:r w:rsidR="00195234" w:rsidRPr="00CB472E">
              <w:rPr>
                <w:rFonts w:ascii="Arial" w:eastAsia="Times New Roman" w:hAnsi="Arial" w:cs="Arial"/>
                <w:color w:val="000000"/>
                <w:sz w:val="16"/>
                <w:szCs w:val="16"/>
                <w:lang w:val="kk-KZ"/>
              </w:rPr>
              <w:t>3</w:t>
            </w:r>
            <w:r w:rsidRPr="00CB472E">
              <w:rPr>
                <w:rFonts w:ascii="Arial" w:eastAsia="Times New Roman" w:hAnsi="Arial" w:cs="Arial"/>
                <w:color w:val="000000"/>
                <w:sz w:val="16"/>
                <w:szCs w:val="16"/>
              </w:rPr>
              <w:t>5</w:t>
            </w:r>
          </w:p>
        </w:tc>
        <w:tc>
          <w:tcPr>
            <w:tcW w:w="386" w:type="pct"/>
            <w:vMerge w:val="restart"/>
            <w:tcBorders>
              <w:top w:val="nil"/>
              <w:left w:val="single" w:sz="4" w:space="0" w:color="auto"/>
              <w:bottom w:val="single" w:sz="4" w:space="0" w:color="auto"/>
              <w:right w:val="single" w:sz="4" w:space="0" w:color="auto"/>
            </w:tcBorders>
            <w:shd w:val="clear" w:color="auto" w:fill="auto"/>
            <w:vAlign w:val="center"/>
            <w:hideMark/>
          </w:tcPr>
          <w:p w14:paraId="0F3EBCBF" w14:textId="77777777" w:rsidR="00477661" w:rsidRPr="00CB472E" w:rsidRDefault="00477661" w:rsidP="00B6568F">
            <w:pPr>
              <w:jc w:val="center"/>
              <w:rPr>
                <w:rFonts w:ascii="Arial" w:eastAsia="Times New Roman" w:hAnsi="Arial" w:cs="Arial"/>
                <w:color w:val="000000"/>
                <w:sz w:val="16"/>
                <w:szCs w:val="16"/>
              </w:rPr>
            </w:pPr>
            <w:r w:rsidRPr="00CB472E">
              <w:rPr>
                <w:rFonts w:ascii="Arial" w:eastAsia="Times New Roman" w:hAnsi="Arial" w:cs="Arial"/>
                <w:color w:val="000000"/>
                <w:sz w:val="16"/>
                <w:szCs w:val="16"/>
              </w:rPr>
              <w:t>-</w:t>
            </w:r>
          </w:p>
        </w:tc>
      </w:tr>
      <w:tr w:rsidR="00477661" w:rsidRPr="00CB472E" w14:paraId="58B525FD" w14:textId="77777777" w:rsidTr="00B6568F">
        <w:trPr>
          <w:trHeight w:val="458"/>
        </w:trPr>
        <w:tc>
          <w:tcPr>
            <w:tcW w:w="377" w:type="pct"/>
            <w:vMerge/>
            <w:tcBorders>
              <w:top w:val="nil"/>
              <w:left w:val="single" w:sz="4" w:space="0" w:color="auto"/>
              <w:bottom w:val="single" w:sz="4" w:space="0" w:color="000000"/>
              <w:right w:val="single" w:sz="4" w:space="0" w:color="auto"/>
            </w:tcBorders>
            <w:vAlign w:val="center"/>
            <w:hideMark/>
          </w:tcPr>
          <w:p w14:paraId="2B589434"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14:paraId="003A66F0"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5B8BA2B5" w14:textId="77777777" w:rsidR="00477661" w:rsidRPr="00CB472E" w:rsidRDefault="00477661" w:rsidP="00B6568F">
            <w:pPr>
              <w:rPr>
                <w:rFonts w:ascii="Arial" w:eastAsia="Times New Roman" w:hAnsi="Arial" w:cs="Arial"/>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16EDE954" w14:textId="77777777" w:rsidR="00477661" w:rsidRPr="00CB472E" w:rsidRDefault="00477661" w:rsidP="00B6568F">
            <w:pPr>
              <w:rPr>
                <w:rFonts w:ascii="Arial" w:eastAsia="Times New Roman" w:hAnsi="Arial" w:cs="Arial"/>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401CE8C6" w14:textId="77777777" w:rsidR="00477661" w:rsidRPr="00CB472E" w:rsidRDefault="00477661" w:rsidP="00B6568F">
            <w:pPr>
              <w:rPr>
                <w:rFonts w:ascii="Arial" w:eastAsia="Times New Roman" w:hAnsi="Arial" w:cs="Arial"/>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301AC2AE" w14:textId="77777777" w:rsidR="00477661" w:rsidRPr="00CB472E" w:rsidRDefault="00477661" w:rsidP="00B6568F">
            <w:pPr>
              <w:rPr>
                <w:rFonts w:ascii="Arial" w:eastAsia="Times New Roman" w:hAnsi="Arial" w:cs="Arial"/>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DAB6362" w14:textId="77777777" w:rsidR="00477661" w:rsidRPr="00CB472E" w:rsidRDefault="00477661" w:rsidP="00B6568F">
            <w:pPr>
              <w:rPr>
                <w:rFonts w:ascii="Arial" w:eastAsia="Times New Roman" w:hAnsi="Arial" w:cs="Arial"/>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031055BC" w14:textId="77777777" w:rsidR="00477661" w:rsidRPr="00CB472E" w:rsidRDefault="00477661" w:rsidP="00B6568F">
            <w:pPr>
              <w:rPr>
                <w:rFonts w:ascii="Arial" w:eastAsia="Times New Roman" w:hAnsi="Arial" w:cs="Arial"/>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24B5CA71" w14:textId="77777777" w:rsidR="00477661" w:rsidRPr="00CB472E" w:rsidRDefault="00477661" w:rsidP="00B6568F">
            <w:pPr>
              <w:rPr>
                <w:rFonts w:ascii="Arial" w:eastAsia="Times New Roman" w:hAnsi="Arial" w:cs="Arial"/>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6D240CEB" w14:textId="77777777" w:rsidR="00477661" w:rsidRPr="00CB472E" w:rsidRDefault="00477661" w:rsidP="00B6568F">
            <w:pPr>
              <w:rPr>
                <w:rFonts w:ascii="Arial" w:eastAsia="Times New Roman" w:hAnsi="Arial" w:cs="Arial"/>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1B10893C" w14:textId="77777777" w:rsidR="00477661" w:rsidRPr="00CB472E" w:rsidRDefault="00477661" w:rsidP="00B6568F">
            <w:pPr>
              <w:rPr>
                <w:rFonts w:ascii="Arial" w:eastAsia="Times New Roman" w:hAnsi="Arial" w:cs="Arial"/>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646D91FF" w14:textId="77777777" w:rsidR="00477661" w:rsidRPr="00CB472E" w:rsidRDefault="00477661" w:rsidP="00B6568F">
            <w:pPr>
              <w:rPr>
                <w:rFonts w:ascii="Arial" w:eastAsia="Times New Roman" w:hAnsi="Arial" w:cs="Arial"/>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5A86BD40" w14:textId="77777777" w:rsidR="00477661" w:rsidRPr="00CB472E" w:rsidRDefault="00477661" w:rsidP="00B6568F">
            <w:pPr>
              <w:rPr>
                <w:rFonts w:ascii="Arial" w:eastAsia="Times New Roman" w:hAnsi="Arial" w:cs="Arial"/>
                <w:color w:val="000000"/>
                <w:sz w:val="16"/>
                <w:szCs w:val="16"/>
              </w:rPr>
            </w:pPr>
          </w:p>
        </w:tc>
      </w:tr>
      <w:tr w:rsidR="00477661" w:rsidRPr="00CB472E" w14:paraId="69703CAD" w14:textId="77777777" w:rsidTr="00B6568F">
        <w:trPr>
          <w:trHeight w:val="458"/>
        </w:trPr>
        <w:tc>
          <w:tcPr>
            <w:tcW w:w="377" w:type="pct"/>
            <w:vMerge/>
            <w:tcBorders>
              <w:top w:val="nil"/>
              <w:left w:val="single" w:sz="4" w:space="0" w:color="auto"/>
              <w:bottom w:val="single" w:sz="4" w:space="0" w:color="auto"/>
              <w:right w:val="single" w:sz="4" w:space="0" w:color="auto"/>
            </w:tcBorders>
            <w:vAlign w:val="center"/>
            <w:hideMark/>
          </w:tcPr>
          <w:p w14:paraId="52F1C652" w14:textId="77777777" w:rsidR="00477661" w:rsidRPr="00CB472E" w:rsidRDefault="00477661" w:rsidP="00B6568F">
            <w:pPr>
              <w:rPr>
                <w:rFonts w:ascii="Arial" w:eastAsia="Times New Roman" w:hAnsi="Arial" w:cs="Arial"/>
                <w:color w:val="000000"/>
                <w:sz w:val="16"/>
                <w:szCs w:val="16"/>
              </w:rPr>
            </w:pPr>
          </w:p>
        </w:tc>
        <w:tc>
          <w:tcPr>
            <w:tcW w:w="319" w:type="pct"/>
            <w:vMerge/>
            <w:tcBorders>
              <w:top w:val="nil"/>
              <w:left w:val="single" w:sz="4" w:space="0" w:color="auto"/>
              <w:bottom w:val="single" w:sz="4" w:space="0" w:color="auto"/>
              <w:right w:val="single" w:sz="4" w:space="0" w:color="auto"/>
            </w:tcBorders>
            <w:vAlign w:val="center"/>
            <w:hideMark/>
          </w:tcPr>
          <w:p w14:paraId="2052166D" w14:textId="77777777" w:rsidR="00477661" w:rsidRPr="00CB472E" w:rsidRDefault="00477661" w:rsidP="00B6568F">
            <w:pPr>
              <w:rPr>
                <w:rFonts w:ascii="Arial" w:eastAsia="Times New Roman" w:hAnsi="Arial" w:cs="Arial"/>
                <w:b/>
                <w:bCs/>
                <w:color w:val="000000"/>
                <w:sz w:val="16"/>
                <w:szCs w:val="16"/>
              </w:rPr>
            </w:pPr>
          </w:p>
        </w:tc>
        <w:tc>
          <w:tcPr>
            <w:tcW w:w="297" w:type="pct"/>
            <w:vMerge/>
            <w:tcBorders>
              <w:top w:val="nil"/>
              <w:left w:val="single" w:sz="4" w:space="0" w:color="auto"/>
              <w:bottom w:val="single" w:sz="4" w:space="0" w:color="auto"/>
              <w:right w:val="single" w:sz="4" w:space="0" w:color="auto"/>
            </w:tcBorders>
            <w:vAlign w:val="center"/>
          </w:tcPr>
          <w:p w14:paraId="083316E3" w14:textId="77777777" w:rsidR="00477661" w:rsidRPr="00CB472E" w:rsidRDefault="00477661" w:rsidP="00B6568F">
            <w:pPr>
              <w:rPr>
                <w:rFonts w:ascii="Arial" w:eastAsia="Times New Roman" w:hAnsi="Arial" w:cs="Arial"/>
                <w:b/>
                <w:bCs/>
                <w:color w:val="000000"/>
                <w:sz w:val="16"/>
                <w:szCs w:val="16"/>
              </w:rPr>
            </w:pPr>
          </w:p>
        </w:tc>
        <w:tc>
          <w:tcPr>
            <w:tcW w:w="295" w:type="pct"/>
            <w:vMerge/>
            <w:tcBorders>
              <w:top w:val="nil"/>
              <w:left w:val="single" w:sz="4" w:space="0" w:color="auto"/>
              <w:bottom w:val="single" w:sz="4" w:space="0" w:color="auto"/>
              <w:right w:val="single" w:sz="4" w:space="0" w:color="auto"/>
            </w:tcBorders>
            <w:vAlign w:val="center"/>
            <w:hideMark/>
          </w:tcPr>
          <w:p w14:paraId="2B01BA4A" w14:textId="77777777" w:rsidR="00477661" w:rsidRPr="00CB472E" w:rsidRDefault="00477661" w:rsidP="00B6568F">
            <w:pPr>
              <w:rPr>
                <w:rFonts w:ascii="Arial" w:eastAsia="Times New Roman" w:hAnsi="Arial" w:cs="Arial"/>
                <w:b/>
                <w:bCs/>
                <w:color w:val="000000"/>
                <w:sz w:val="16"/>
                <w:szCs w:val="16"/>
              </w:rPr>
            </w:pPr>
          </w:p>
        </w:tc>
        <w:tc>
          <w:tcPr>
            <w:tcW w:w="351" w:type="pct"/>
            <w:vMerge/>
            <w:tcBorders>
              <w:top w:val="nil"/>
              <w:left w:val="single" w:sz="4" w:space="0" w:color="auto"/>
              <w:bottom w:val="single" w:sz="4" w:space="0" w:color="auto"/>
              <w:right w:val="single" w:sz="4" w:space="0" w:color="auto"/>
            </w:tcBorders>
            <w:vAlign w:val="center"/>
            <w:hideMark/>
          </w:tcPr>
          <w:p w14:paraId="7C5468B8" w14:textId="77777777" w:rsidR="00477661" w:rsidRPr="00CB472E" w:rsidRDefault="00477661" w:rsidP="00B6568F">
            <w:pPr>
              <w:rPr>
                <w:rFonts w:ascii="Arial" w:eastAsia="Times New Roman" w:hAnsi="Arial" w:cs="Arial"/>
                <w:b/>
                <w:bCs/>
                <w:color w:val="000000"/>
                <w:sz w:val="16"/>
                <w:szCs w:val="16"/>
              </w:rPr>
            </w:pPr>
          </w:p>
        </w:tc>
        <w:tc>
          <w:tcPr>
            <w:tcW w:w="436" w:type="pct"/>
            <w:vMerge/>
            <w:tcBorders>
              <w:top w:val="nil"/>
              <w:left w:val="single" w:sz="4" w:space="0" w:color="auto"/>
              <w:bottom w:val="single" w:sz="4" w:space="0" w:color="auto"/>
              <w:right w:val="single" w:sz="4" w:space="0" w:color="auto"/>
            </w:tcBorders>
            <w:vAlign w:val="center"/>
            <w:hideMark/>
          </w:tcPr>
          <w:p w14:paraId="4D4251C1" w14:textId="77777777" w:rsidR="00477661" w:rsidRPr="00CB472E" w:rsidRDefault="00477661" w:rsidP="00B6568F">
            <w:pPr>
              <w:rPr>
                <w:rFonts w:ascii="Arial" w:eastAsia="Times New Roman" w:hAnsi="Arial" w:cs="Arial"/>
                <w:b/>
                <w:bCs/>
                <w:color w:val="000000"/>
                <w:sz w:val="16"/>
                <w:szCs w:val="16"/>
              </w:rPr>
            </w:pPr>
          </w:p>
        </w:tc>
        <w:tc>
          <w:tcPr>
            <w:tcW w:w="424" w:type="pct"/>
            <w:vMerge/>
            <w:tcBorders>
              <w:top w:val="nil"/>
              <w:left w:val="single" w:sz="4" w:space="0" w:color="auto"/>
              <w:bottom w:val="single" w:sz="4" w:space="0" w:color="auto"/>
              <w:right w:val="single" w:sz="4" w:space="0" w:color="auto"/>
            </w:tcBorders>
            <w:vAlign w:val="center"/>
            <w:hideMark/>
          </w:tcPr>
          <w:p w14:paraId="04473D26" w14:textId="77777777" w:rsidR="00477661" w:rsidRPr="00CB472E" w:rsidRDefault="00477661" w:rsidP="00B6568F">
            <w:pPr>
              <w:rPr>
                <w:rFonts w:ascii="Arial" w:eastAsia="Times New Roman" w:hAnsi="Arial" w:cs="Arial"/>
                <w:b/>
                <w:bCs/>
                <w:color w:val="000000"/>
                <w:sz w:val="16"/>
                <w:szCs w:val="16"/>
              </w:rPr>
            </w:pPr>
          </w:p>
        </w:tc>
        <w:tc>
          <w:tcPr>
            <w:tcW w:w="457" w:type="pct"/>
            <w:vMerge/>
            <w:tcBorders>
              <w:top w:val="nil"/>
              <w:left w:val="single" w:sz="4" w:space="0" w:color="auto"/>
              <w:bottom w:val="single" w:sz="4" w:space="0" w:color="auto"/>
              <w:right w:val="single" w:sz="4" w:space="0" w:color="auto"/>
            </w:tcBorders>
            <w:vAlign w:val="center"/>
            <w:hideMark/>
          </w:tcPr>
          <w:p w14:paraId="3C017ABA" w14:textId="77777777" w:rsidR="00477661" w:rsidRPr="00CB472E" w:rsidRDefault="00477661" w:rsidP="00B6568F">
            <w:pPr>
              <w:rPr>
                <w:rFonts w:ascii="Arial" w:eastAsia="Times New Roman" w:hAnsi="Arial" w:cs="Arial"/>
                <w:b/>
                <w:bCs/>
                <w:color w:val="000000"/>
                <w:sz w:val="16"/>
                <w:szCs w:val="16"/>
              </w:rPr>
            </w:pPr>
          </w:p>
        </w:tc>
        <w:tc>
          <w:tcPr>
            <w:tcW w:w="261" w:type="pct"/>
            <w:vMerge/>
            <w:tcBorders>
              <w:top w:val="nil"/>
              <w:left w:val="single" w:sz="4" w:space="0" w:color="auto"/>
              <w:bottom w:val="single" w:sz="4" w:space="0" w:color="auto"/>
              <w:right w:val="single" w:sz="4" w:space="0" w:color="auto"/>
            </w:tcBorders>
            <w:vAlign w:val="center"/>
            <w:hideMark/>
          </w:tcPr>
          <w:p w14:paraId="1FCDF396" w14:textId="77777777" w:rsidR="00477661" w:rsidRPr="00CB472E" w:rsidRDefault="00477661" w:rsidP="00B6568F">
            <w:pPr>
              <w:rPr>
                <w:rFonts w:ascii="Arial" w:eastAsia="Times New Roman" w:hAnsi="Arial" w:cs="Arial"/>
                <w:b/>
                <w:bCs/>
                <w:color w:val="000000"/>
                <w:sz w:val="16"/>
                <w:szCs w:val="16"/>
              </w:rPr>
            </w:pPr>
          </w:p>
        </w:tc>
        <w:tc>
          <w:tcPr>
            <w:tcW w:w="397" w:type="pct"/>
            <w:vMerge/>
            <w:tcBorders>
              <w:top w:val="nil"/>
              <w:left w:val="single" w:sz="4" w:space="0" w:color="auto"/>
              <w:bottom w:val="single" w:sz="4" w:space="0" w:color="auto"/>
              <w:right w:val="single" w:sz="4" w:space="0" w:color="auto"/>
            </w:tcBorders>
            <w:vAlign w:val="center"/>
            <w:hideMark/>
          </w:tcPr>
          <w:p w14:paraId="3B0675F1" w14:textId="77777777" w:rsidR="00477661" w:rsidRPr="00CB472E" w:rsidRDefault="00477661" w:rsidP="00B6568F">
            <w:pPr>
              <w:rPr>
                <w:rFonts w:ascii="Arial" w:eastAsia="Times New Roman" w:hAnsi="Arial" w:cs="Arial"/>
                <w:b/>
                <w:bCs/>
                <w:color w:val="000000"/>
                <w:sz w:val="16"/>
                <w:szCs w:val="16"/>
              </w:rPr>
            </w:pPr>
          </w:p>
        </w:tc>
        <w:tc>
          <w:tcPr>
            <w:tcW w:w="570" w:type="pct"/>
            <w:vMerge/>
            <w:tcBorders>
              <w:top w:val="nil"/>
              <w:left w:val="single" w:sz="4" w:space="0" w:color="auto"/>
              <w:bottom w:val="single" w:sz="4" w:space="0" w:color="auto"/>
              <w:right w:val="single" w:sz="4" w:space="0" w:color="auto"/>
            </w:tcBorders>
            <w:vAlign w:val="center"/>
            <w:hideMark/>
          </w:tcPr>
          <w:p w14:paraId="01E77E17" w14:textId="77777777" w:rsidR="00477661" w:rsidRPr="00CB472E" w:rsidRDefault="00477661" w:rsidP="00B6568F">
            <w:pPr>
              <w:rPr>
                <w:rFonts w:ascii="Arial" w:eastAsia="Times New Roman" w:hAnsi="Arial" w:cs="Arial"/>
                <w:b/>
                <w:bCs/>
                <w:color w:val="000000"/>
                <w:sz w:val="16"/>
                <w:szCs w:val="16"/>
              </w:rPr>
            </w:pPr>
          </w:p>
        </w:tc>
        <w:tc>
          <w:tcPr>
            <w:tcW w:w="430" w:type="pct"/>
            <w:vMerge/>
            <w:tcBorders>
              <w:top w:val="nil"/>
              <w:left w:val="single" w:sz="4" w:space="0" w:color="auto"/>
              <w:bottom w:val="single" w:sz="4" w:space="0" w:color="auto"/>
              <w:right w:val="single" w:sz="4" w:space="0" w:color="auto"/>
            </w:tcBorders>
            <w:vAlign w:val="center"/>
            <w:hideMark/>
          </w:tcPr>
          <w:p w14:paraId="28DCDC2C" w14:textId="77777777" w:rsidR="00477661" w:rsidRPr="00CB472E" w:rsidRDefault="00477661" w:rsidP="00B6568F">
            <w:pPr>
              <w:rPr>
                <w:rFonts w:ascii="Arial" w:eastAsia="Times New Roman" w:hAnsi="Arial" w:cs="Arial"/>
                <w:b/>
                <w:bCs/>
                <w:color w:val="000000"/>
                <w:sz w:val="16"/>
                <w:szCs w:val="16"/>
              </w:rPr>
            </w:pPr>
          </w:p>
        </w:tc>
        <w:tc>
          <w:tcPr>
            <w:tcW w:w="386" w:type="pct"/>
            <w:vMerge/>
            <w:tcBorders>
              <w:top w:val="nil"/>
              <w:left w:val="single" w:sz="4" w:space="0" w:color="auto"/>
              <w:bottom w:val="single" w:sz="4" w:space="0" w:color="auto"/>
              <w:right w:val="single" w:sz="4" w:space="0" w:color="auto"/>
            </w:tcBorders>
            <w:vAlign w:val="center"/>
            <w:hideMark/>
          </w:tcPr>
          <w:p w14:paraId="3BF75715" w14:textId="77777777" w:rsidR="00477661" w:rsidRPr="00CB472E" w:rsidRDefault="00477661" w:rsidP="00B6568F">
            <w:pPr>
              <w:rPr>
                <w:rFonts w:ascii="Arial" w:eastAsia="Times New Roman" w:hAnsi="Arial" w:cs="Arial"/>
                <w:color w:val="000000"/>
                <w:sz w:val="16"/>
                <w:szCs w:val="16"/>
              </w:rPr>
            </w:pPr>
          </w:p>
        </w:tc>
      </w:tr>
    </w:tbl>
    <w:p w14:paraId="75828F07" w14:textId="2EE6CB07" w:rsidR="00477661" w:rsidRPr="00CB472E" w:rsidRDefault="00477661" w:rsidP="00477661">
      <w:pPr>
        <w:rPr>
          <w:rFonts w:ascii="Arial" w:hAnsi="Arial" w:cs="Arial"/>
        </w:rPr>
        <w:sectPr w:rsidR="00477661" w:rsidRPr="00CB472E" w:rsidSect="00477661">
          <w:headerReference w:type="default" r:id="rId25"/>
          <w:pgSz w:w="16838" w:h="11906" w:orient="landscape"/>
          <w:pgMar w:top="1701" w:right="720" w:bottom="851" w:left="1134" w:header="709" w:footer="709" w:gutter="0"/>
          <w:cols w:space="708"/>
          <w:docGrid w:linePitch="360"/>
        </w:sectPr>
      </w:pPr>
    </w:p>
    <w:p w14:paraId="6366E3A1" w14:textId="54FA9869" w:rsidR="004500B8" w:rsidRPr="00CB472E" w:rsidRDefault="004500B8" w:rsidP="004500B8">
      <w:pPr>
        <w:ind w:firstLine="708"/>
        <w:jc w:val="both"/>
        <w:rPr>
          <w:rFonts w:ascii="Arial" w:hAnsi="Arial" w:cs="Arial"/>
          <w:i/>
        </w:rPr>
      </w:pPr>
      <w:r w:rsidRPr="00CB472E">
        <w:rPr>
          <w:rFonts w:ascii="Arial" w:hAnsi="Arial" w:cs="Arial"/>
          <w:i/>
        </w:rPr>
        <w:lastRenderedPageBreak/>
        <w:t xml:space="preserve">Техническая вода необходима для приготовления бурового, тампонажного, цементного раствора и т.д. Водоснабжения для технических и </w:t>
      </w:r>
      <w:proofErr w:type="gramStart"/>
      <w:r w:rsidRPr="00CB472E">
        <w:rPr>
          <w:rFonts w:ascii="Arial" w:hAnsi="Arial" w:cs="Arial"/>
          <w:i/>
        </w:rPr>
        <w:t>хоз-бытовых</w:t>
      </w:r>
      <w:proofErr w:type="gramEnd"/>
      <w:r w:rsidRPr="00CB472E">
        <w:rPr>
          <w:rFonts w:ascii="Arial" w:hAnsi="Arial" w:cs="Arial"/>
          <w:i/>
        </w:rPr>
        <w:t xml:space="preserve"> нужд осуществляется из водозаборной скважины. Для хранения воды предусмотрен емкость объемом по 40 м</w:t>
      </w:r>
      <w:r w:rsidRPr="00CB472E">
        <w:rPr>
          <w:rFonts w:ascii="Arial" w:hAnsi="Arial" w:cs="Arial"/>
          <w:i/>
          <w:vertAlign w:val="superscript"/>
        </w:rPr>
        <w:t>3</w:t>
      </w:r>
      <w:r w:rsidRPr="00CB472E">
        <w:rPr>
          <w:rFonts w:ascii="Arial" w:hAnsi="Arial" w:cs="Arial"/>
          <w:i/>
        </w:rPr>
        <w:t xml:space="preserve">. </w:t>
      </w:r>
    </w:p>
    <w:p w14:paraId="7D3775F8" w14:textId="11E6FE4B" w:rsidR="004500B8" w:rsidRPr="00CB472E" w:rsidRDefault="004500B8" w:rsidP="004500B8">
      <w:pPr>
        <w:ind w:firstLine="709"/>
        <w:jc w:val="both"/>
        <w:rPr>
          <w:rFonts w:ascii="Arial" w:hAnsi="Arial" w:cs="Arial"/>
        </w:rPr>
      </w:pPr>
      <w:r w:rsidRPr="00CB472E">
        <w:rPr>
          <w:rFonts w:ascii="Arial" w:hAnsi="Arial" w:cs="Arial"/>
        </w:rPr>
        <w:t xml:space="preserve">Накопленные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планируемых работ посредством тендера.</w:t>
      </w:r>
    </w:p>
    <w:p w14:paraId="53B5AD2B" w14:textId="77777777" w:rsidR="00DE4135" w:rsidRPr="00CB472E" w:rsidRDefault="00DE4135" w:rsidP="00DE4135">
      <w:pPr>
        <w:ind w:firstLine="709"/>
        <w:jc w:val="both"/>
        <w:rPr>
          <w:rFonts w:ascii="Arial" w:hAnsi="Arial" w:cs="Arial"/>
        </w:rPr>
      </w:pPr>
      <w:r w:rsidRPr="00CB472E">
        <w:rPr>
          <w:rFonts w:ascii="Arial" w:hAnsi="Arial" w:cs="Arial"/>
          <w:i/>
          <w:u w:val="single"/>
        </w:rPr>
        <w:t>Буровые сточные воды (БСВ)</w:t>
      </w:r>
      <w:r w:rsidRPr="00CB472E">
        <w:rPr>
          <w:rFonts w:ascii="Arial" w:hAnsi="Arial" w:cs="Arial"/>
        </w:rPr>
        <w:t xml:space="preserve"> – по своему составу являются многокомпонентными суспензиями, содержащими до 80% мелкодисперсных примесей, обеспечивает высокую агрегатную устойчивость. Загрязняющие вещества, содержащиеся в буровых сточных водах, подразделяются на взвешенные, растворимые органические примеси и нефтепродукты. </w:t>
      </w:r>
    </w:p>
    <w:p w14:paraId="7BC1310B" w14:textId="77777777" w:rsidR="00DE4135" w:rsidRPr="00CB472E" w:rsidRDefault="00DE4135" w:rsidP="00DE4135">
      <w:pPr>
        <w:shd w:val="clear" w:color="auto" w:fill="FFFFFF"/>
        <w:autoSpaceDE w:val="0"/>
        <w:autoSpaceDN w:val="0"/>
        <w:adjustRightInd w:val="0"/>
        <w:ind w:firstLine="709"/>
        <w:jc w:val="both"/>
        <w:rPr>
          <w:rFonts w:ascii="Arial" w:hAnsi="Arial" w:cs="Arial"/>
          <w:i/>
        </w:rPr>
      </w:pPr>
      <w:r w:rsidRPr="00CB472E">
        <w:rPr>
          <w:rFonts w:ascii="Arial" w:hAnsi="Arial" w:cs="Arial"/>
          <w:i/>
        </w:rPr>
        <w:t xml:space="preserve">Расчет объема сточных вод </w:t>
      </w:r>
      <w:r w:rsidRPr="00CB472E">
        <w:rPr>
          <w:rFonts w:ascii="Arial" w:hAnsi="Arial" w:cs="Arial"/>
        </w:rPr>
        <w:t>произведен согласно Приказу Министра ООС РК «Об утверждении м</w:t>
      </w:r>
      <w:r w:rsidRPr="00CB472E">
        <w:rPr>
          <w:rFonts w:ascii="Arial" w:hAnsi="Arial" w:cs="Arial"/>
          <w:bCs/>
          <w:shd w:val="clear" w:color="auto" w:fill="FFFFFF"/>
        </w:rPr>
        <w:t xml:space="preserve">етодики расчета объемов образования эмиссий (в части отходов производства, сточных вод) от бурения скважин» </w:t>
      </w:r>
      <w:r w:rsidRPr="00CB472E">
        <w:rPr>
          <w:rFonts w:ascii="Arial" w:hAnsi="Arial" w:cs="Arial"/>
        </w:rPr>
        <w:t>от «3» мая 2012г №129-</w:t>
      </w:r>
      <w:r w:rsidRPr="00CB472E">
        <w:rPr>
          <w:rFonts w:ascii="Arial" w:hAnsi="Arial" w:cs="Arial"/>
          <w:lang w:val="kk-KZ"/>
        </w:rPr>
        <w:t>Ө</w:t>
      </w:r>
      <w:r w:rsidRPr="00CB472E">
        <w:rPr>
          <w:rFonts w:ascii="Arial" w:hAnsi="Arial" w:cs="Arial"/>
        </w:rPr>
        <w:t>:</w:t>
      </w:r>
    </w:p>
    <w:p w14:paraId="3D837ED0" w14:textId="77777777" w:rsidR="00DE4135" w:rsidRPr="00CB472E" w:rsidRDefault="00DE4135" w:rsidP="00DE4135">
      <w:pPr>
        <w:ind w:firstLine="708"/>
        <w:jc w:val="both"/>
        <w:rPr>
          <w:rFonts w:ascii="Arial" w:hAnsi="Arial" w:cs="Arial"/>
        </w:rPr>
      </w:pPr>
      <w:r w:rsidRPr="00CB472E">
        <w:rPr>
          <w:rFonts w:ascii="Arial" w:hAnsi="Arial" w:cs="Arial"/>
        </w:rPr>
        <w:t>Объем буровых сточных вод (V</w:t>
      </w:r>
      <w:r w:rsidRPr="00CB472E">
        <w:rPr>
          <w:rFonts w:ascii="Arial" w:hAnsi="Arial" w:cs="Arial"/>
          <w:vertAlign w:val="subscript"/>
        </w:rPr>
        <w:t>БСВ</w:t>
      </w:r>
      <w:r w:rsidRPr="00CB472E">
        <w:rPr>
          <w:rFonts w:ascii="Arial" w:hAnsi="Arial" w:cs="Arial"/>
        </w:rPr>
        <w:t>) рассчитывается согласно формуле:</w:t>
      </w:r>
    </w:p>
    <w:p w14:paraId="78A4C94D" w14:textId="77777777" w:rsidR="00DE4135" w:rsidRPr="00CB472E" w:rsidRDefault="00DE4135" w:rsidP="00DE4135">
      <w:pPr>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lang w:val="en-US"/>
        </w:rPr>
        <w:t>V</w:t>
      </w:r>
      <w:r w:rsidRPr="00CB472E">
        <w:rPr>
          <w:rFonts w:ascii="Arial" w:hAnsi="Arial" w:cs="Arial"/>
        </w:rPr>
        <w:t xml:space="preserve">бсв = 2 х </w:t>
      </w:r>
      <w:r w:rsidRPr="00CB472E">
        <w:rPr>
          <w:rFonts w:ascii="Arial" w:hAnsi="Arial" w:cs="Arial"/>
          <w:lang w:val="en-US"/>
        </w:rPr>
        <w:t>V</w:t>
      </w:r>
      <w:r w:rsidRPr="00CB472E">
        <w:rPr>
          <w:rFonts w:ascii="Arial" w:hAnsi="Arial" w:cs="Arial"/>
        </w:rPr>
        <w:t>обр</w:t>
      </w:r>
    </w:p>
    <w:p w14:paraId="5A29E3F3" w14:textId="59E012BE" w:rsidR="0097546C" w:rsidRPr="00CB472E" w:rsidRDefault="00DE4135" w:rsidP="00B60802">
      <w:pPr>
        <w:tabs>
          <w:tab w:val="left" w:pos="709"/>
        </w:tabs>
        <w:rPr>
          <w:rFonts w:ascii="Arial" w:hAnsi="Arial" w:cs="Arial"/>
        </w:rPr>
      </w:pPr>
      <w:r w:rsidRPr="00CB472E">
        <w:rPr>
          <w:rFonts w:ascii="Arial" w:hAnsi="Arial" w:cs="Arial"/>
        </w:rPr>
        <w:t xml:space="preserve">     </w:t>
      </w:r>
      <w:r w:rsidRPr="00CB472E">
        <w:rPr>
          <w:rFonts w:ascii="Arial" w:hAnsi="Arial" w:cs="Arial"/>
        </w:rPr>
        <w:tab/>
      </w:r>
      <w:r w:rsidR="00B60802" w:rsidRPr="00CB472E">
        <w:rPr>
          <w:rFonts w:ascii="Arial" w:hAnsi="Arial" w:cs="Arial"/>
          <w:lang w:val="en-US"/>
        </w:rPr>
        <w:t>V</w:t>
      </w:r>
      <w:r w:rsidR="00B60802" w:rsidRPr="00CB472E">
        <w:rPr>
          <w:rFonts w:ascii="Arial" w:hAnsi="Arial" w:cs="Arial"/>
        </w:rPr>
        <w:t>бсв = 2,0 х 109,745 = 219,489 м</w:t>
      </w:r>
      <w:r w:rsidR="00B60802" w:rsidRPr="00CB472E">
        <w:rPr>
          <w:rFonts w:ascii="Arial" w:hAnsi="Arial" w:cs="Arial"/>
          <w:vertAlign w:val="superscript"/>
        </w:rPr>
        <w:t>3</w:t>
      </w:r>
    </w:p>
    <w:p w14:paraId="6E88B6F4" w14:textId="1CD367F8" w:rsidR="00DE4135" w:rsidRPr="00CB472E" w:rsidRDefault="00DE4135" w:rsidP="0097546C">
      <w:pPr>
        <w:rPr>
          <w:rFonts w:ascii="Arial" w:hAnsi="Arial" w:cs="Arial"/>
        </w:rPr>
      </w:pPr>
      <w:r w:rsidRPr="00CB472E">
        <w:rPr>
          <w:rFonts w:ascii="Arial" w:hAnsi="Arial" w:cs="Arial"/>
        </w:rPr>
        <w:t xml:space="preserve">Объем буровых сточных вод на 1 скважину составляет – </w:t>
      </w:r>
      <w:proofErr w:type="gramStart"/>
      <w:r w:rsidR="00B60802" w:rsidRPr="00CB472E">
        <w:rPr>
          <w:rFonts w:ascii="Arial" w:hAnsi="Arial" w:cs="Arial"/>
          <w:lang w:val="kk-KZ"/>
        </w:rPr>
        <w:t xml:space="preserve">219,489 </w:t>
      </w:r>
      <w:r w:rsidR="00955DE9" w:rsidRPr="00CB472E">
        <w:rPr>
          <w:rFonts w:ascii="Arial" w:hAnsi="Arial" w:cs="Arial"/>
        </w:rPr>
        <w:t xml:space="preserve"> </w:t>
      </w:r>
      <w:r w:rsidRPr="00CB472E">
        <w:rPr>
          <w:rFonts w:ascii="Arial" w:hAnsi="Arial" w:cs="Arial"/>
        </w:rPr>
        <w:t>м</w:t>
      </w:r>
      <w:proofErr w:type="gramEnd"/>
      <w:r w:rsidRPr="00CB472E">
        <w:rPr>
          <w:rFonts w:ascii="Arial" w:hAnsi="Arial" w:cs="Arial"/>
          <w:vertAlign w:val="superscript"/>
        </w:rPr>
        <w:t>3</w:t>
      </w:r>
      <w:r w:rsidRPr="00CB472E">
        <w:rPr>
          <w:rFonts w:ascii="Arial" w:hAnsi="Arial" w:cs="Arial"/>
          <w:vertAlign w:val="superscript"/>
          <w:lang w:val="kk-KZ"/>
        </w:rPr>
        <w:t xml:space="preserve"> </w:t>
      </w:r>
      <w:r w:rsidR="00BE2104" w:rsidRPr="00CB472E">
        <w:rPr>
          <w:rFonts w:ascii="Arial" w:hAnsi="Arial" w:cs="Arial"/>
          <w:lang w:val="kk-KZ"/>
        </w:rPr>
        <w:t xml:space="preserve">или </w:t>
      </w:r>
      <w:r w:rsidR="00B60802" w:rsidRPr="00CB472E">
        <w:rPr>
          <w:rFonts w:ascii="Arial" w:hAnsi="Arial" w:cs="Arial"/>
          <w:lang w:val="kk-KZ"/>
        </w:rPr>
        <w:t>223,878</w:t>
      </w:r>
      <w:r w:rsidR="00012CA1" w:rsidRPr="00CB472E">
        <w:rPr>
          <w:rFonts w:ascii="Arial" w:hAnsi="Arial" w:cs="Arial"/>
          <w:lang w:val="kk-KZ"/>
        </w:rPr>
        <w:t xml:space="preserve"> т</w:t>
      </w:r>
      <w:r w:rsidRPr="00CB472E">
        <w:rPr>
          <w:rFonts w:ascii="Arial" w:hAnsi="Arial" w:cs="Arial"/>
        </w:rPr>
        <w:t>.</w:t>
      </w:r>
    </w:p>
    <w:p w14:paraId="5461D59A" w14:textId="7317F880" w:rsidR="000B2E7E" w:rsidRPr="00CB472E" w:rsidRDefault="000B2E7E" w:rsidP="000B2E7E">
      <w:pPr>
        <w:ind w:firstLine="709"/>
        <w:jc w:val="both"/>
        <w:rPr>
          <w:rFonts w:ascii="Arial" w:hAnsi="Arial" w:cs="Arial"/>
        </w:rPr>
      </w:pPr>
      <w:r w:rsidRPr="00CB472E">
        <w:rPr>
          <w:rFonts w:ascii="Arial" w:hAnsi="Arial" w:cs="Arial"/>
        </w:rPr>
        <w:t xml:space="preserve">Буровые </w:t>
      </w:r>
      <w:r w:rsidRPr="00CB472E">
        <w:rPr>
          <w:rFonts w:ascii="Arial" w:hAnsi="Arial" w:cs="Arial"/>
          <w:lang w:val="kk-KZ"/>
        </w:rPr>
        <w:t>сточные воды</w:t>
      </w:r>
      <w:r w:rsidRPr="00CB472E">
        <w:rPr>
          <w:rFonts w:ascii="Arial" w:hAnsi="Arial" w:cs="Arial"/>
        </w:rPr>
        <w:t xml:space="preserve"> отвод</w:t>
      </w:r>
      <w:r w:rsidRPr="00CB472E">
        <w:rPr>
          <w:rFonts w:ascii="Arial" w:hAnsi="Arial" w:cs="Arial"/>
          <w:lang w:val="kk-KZ"/>
        </w:rPr>
        <w:t>я</w:t>
      </w:r>
      <w:r w:rsidRPr="00CB472E">
        <w:rPr>
          <w:rFonts w:ascii="Arial" w:hAnsi="Arial" w:cs="Arial"/>
        </w:rPr>
        <w:t>тся в специальные металлические емкости, и по мере накопления будут вывозиться согласно договору со специализированной организацией который будет выбрана перед началом планируемых работ посредством тендера.</w:t>
      </w:r>
    </w:p>
    <w:p w14:paraId="580A1463" w14:textId="77777777" w:rsidR="00903654" w:rsidRPr="00CB472E" w:rsidRDefault="00CC7A74" w:rsidP="00A0647A">
      <w:pPr>
        <w:pStyle w:val="20"/>
        <w:numPr>
          <w:ilvl w:val="1"/>
          <w:numId w:val="41"/>
        </w:numPr>
        <w:ind w:left="0" w:firstLine="709"/>
        <w:jc w:val="both"/>
        <w:rPr>
          <w:rFonts w:eastAsiaTheme="minorHAnsi"/>
          <w:bCs w:val="0"/>
          <w:sz w:val="24"/>
          <w:szCs w:val="24"/>
          <w:lang w:eastAsia="en-US"/>
        </w:rPr>
      </w:pPr>
      <w:bookmarkStart w:id="134" w:name="_Toc243130420"/>
      <w:r w:rsidRPr="00CB472E">
        <w:rPr>
          <w:rFonts w:eastAsiaTheme="minorHAnsi"/>
          <w:bCs w:val="0"/>
          <w:sz w:val="24"/>
          <w:szCs w:val="24"/>
          <w:lang w:eastAsia="en-US"/>
        </w:rPr>
        <w:t>Обоснование максимально возможного внедрения оборотных систем, повторного использования сточных вод, способы утилизации осадков очистных сооружений</w:t>
      </w:r>
      <w:bookmarkEnd w:id="134"/>
    </w:p>
    <w:p w14:paraId="15BCF621" w14:textId="77777777" w:rsidR="00CC7A74" w:rsidRPr="00CB472E" w:rsidRDefault="00CC7A74" w:rsidP="00CC7A74">
      <w:pPr>
        <w:autoSpaceDE w:val="0"/>
        <w:autoSpaceDN w:val="0"/>
        <w:adjustRightInd w:val="0"/>
        <w:ind w:firstLine="709"/>
        <w:jc w:val="both"/>
        <w:rPr>
          <w:rFonts w:ascii="Arial" w:hAnsi="Arial" w:cs="Arial"/>
        </w:rPr>
      </w:pPr>
      <w:r w:rsidRPr="00CB472E">
        <w:rPr>
          <w:rFonts w:ascii="Arial" w:hAnsi="Arial" w:cs="Arial"/>
        </w:rPr>
        <w:t>Для предотвращения загрязняющего воздействия от сточных вод (хозбытовые с</w:t>
      </w:r>
      <w:r w:rsidR="00DE4135" w:rsidRPr="00CB472E">
        <w:rPr>
          <w:rFonts w:ascii="Arial" w:hAnsi="Arial" w:cs="Arial"/>
        </w:rPr>
        <w:t>т</w:t>
      </w:r>
      <w:r w:rsidRPr="00CB472E">
        <w:rPr>
          <w:rFonts w:ascii="Arial" w:hAnsi="Arial" w:cs="Arial"/>
        </w:rPr>
        <w:t xml:space="preserve">оки) предусматривается система отстойников. </w:t>
      </w:r>
    </w:p>
    <w:p w14:paraId="0D3B1381" w14:textId="5553B51A" w:rsidR="00CC7A74" w:rsidRPr="00CB472E" w:rsidRDefault="00CC7A74" w:rsidP="00CC7A74">
      <w:pPr>
        <w:ind w:firstLine="709"/>
        <w:jc w:val="both"/>
        <w:rPr>
          <w:rFonts w:ascii="Arial" w:hAnsi="Arial" w:cs="Arial"/>
        </w:rPr>
      </w:pPr>
      <w:r w:rsidRPr="00CB472E">
        <w:rPr>
          <w:rFonts w:ascii="Arial" w:hAnsi="Arial" w:cs="Arial"/>
        </w:rPr>
        <w:t>При строительств</w:t>
      </w:r>
      <w:r w:rsidR="00517A14" w:rsidRPr="00CB472E">
        <w:rPr>
          <w:rFonts w:ascii="Arial" w:hAnsi="Arial" w:cs="Arial"/>
        </w:rPr>
        <w:t>е</w:t>
      </w:r>
      <w:r w:rsidR="004500B8" w:rsidRPr="00CB472E">
        <w:rPr>
          <w:rFonts w:ascii="Arial" w:hAnsi="Arial" w:cs="Arial"/>
        </w:rPr>
        <w:t xml:space="preserve"> </w:t>
      </w:r>
      <w:r w:rsidR="003B4275" w:rsidRPr="00CB472E">
        <w:rPr>
          <w:rFonts w:ascii="Arial" w:hAnsi="Arial" w:cs="Arial"/>
          <w:lang w:val="kk-KZ"/>
        </w:rPr>
        <w:t>оценочной</w:t>
      </w:r>
      <w:r w:rsidR="00DE4135" w:rsidRPr="00CB472E">
        <w:rPr>
          <w:rFonts w:ascii="Arial" w:hAnsi="Arial" w:cs="Arial"/>
        </w:rPr>
        <w:t xml:space="preserve"> скважин</w:t>
      </w:r>
      <w:r w:rsidR="00AA618A" w:rsidRPr="00CB472E">
        <w:rPr>
          <w:rFonts w:ascii="Arial" w:hAnsi="Arial" w:cs="Arial"/>
          <w:lang w:val="kk-KZ"/>
        </w:rPr>
        <w:t>ы</w:t>
      </w:r>
      <w:r w:rsidR="004500B8" w:rsidRPr="00CB472E">
        <w:rPr>
          <w:rFonts w:ascii="Arial" w:hAnsi="Arial" w:cs="Arial"/>
        </w:rPr>
        <w:t xml:space="preserve"> </w:t>
      </w:r>
      <w:r w:rsidR="00B32099">
        <w:rPr>
          <w:rFonts w:ascii="Arial" w:hAnsi="Arial" w:cs="Arial"/>
        </w:rPr>
        <w:t xml:space="preserve">№93 </w:t>
      </w:r>
      <w:r w:rsidRPr="00CB472E">
        <w:rPr>
          <w:rFonts w:ascii="Arial" w:hAnsi="Arial" w:cs="Arial"/>
        </w:rPr>
        <w:t>на месторождении</w:t>
      </w:r>
      <w:r w:rsidR="00DE4135" w:rsidRPr="00CB472E">
        <w:rPr>
          <w:rFonts w:ascii="Arial" w:hAnsi="Arial" w:cs="Arial"/>
        </w:rPr>
        <w:t xml:space="preserve"> </w:t>
      </w:r>
      <w:r w:rsidR="00B60802" w:rsidRPr="00CB472E">
        <w:rPr>
          <w:rFonts w:ascii="Arial" w:hAnsi="Arial" w:cs="Arial"/>
        </w:rPr>
        <w:t>Гран</w:t>
      </w:r>
      <w:r w:rsidRPr="00CB472E">
        <w:rPr>
          <w:rFonts w:ascii="Arial" w:hAnsi="Arial" w:cs="Arial"/>
        </w:rPr>
        <w:t xml:space="preserve"> способы утилизации осадков очистных сооружений не предусмотрены, так как сбросы при реализации данного проекта передаются </w:t>
      </w:r>
      <w:r w:rsidR="00B60802" w:rsidRPr="00CB472E">
        <w:rPr>
          <w:rFonts w:ascii="Arial" w:hAnsi="Arial" w:cs="Arial"/>
        </w:rPr>
        <w:t>сторонним</w:t>
      </w:r>
      <w:r w:rsidRPr="00CB472E">
        <w:rPr>
          <w:rFonts w:ascii="Arial" w:hAnsi="Arial" w:cs="Arial"/>
        </w:rPr>
        <w:t xml:space="preserve"> организациям согласно договору.</w:t>
      </w:r>
    </w:p>
    <w:p w14:paraId="2E67E23A" w14:textId="77777777" w:rsidR="00515A61" w:rsidRPr="00CB472E" w:rsidRDefault="00515A61" w:rsidP="00A0647A">
      <w:pPr>
        <w:pStyle w:val="20"/>
        <w:numPr>
          <w:ilvl w:val="1"/>
          <w:numId w:val="41"/>
        </w:numPr>
        <w:ind w:left="0" w:firstLine="709"/>
        <w:jc w:val="both"/>
        <w:rPr>
          <w:rStyle w:val="s0"/>
          <w:rFonts w:ascii="Arial" w:hAnsi="Arial" w:cs="Arial"/>
          <w:sz w:val="24"/>
          <w:szCs w:val="24"/>
        </w:rPr>
      </w:pPr>
      <w:bookmarkStart w:id="135" w:name="_Toc243130421"/>
      <w:r w:rsidRPr="00CB472E">
        <w:rPr>
          <w:rStyle w:val="s0"/>
          <w:rFonts w:ascii="Arial" w:hAnsi="Arial" w:cs="Arial"/>
          <w:sz w:val="24"/>
          <w:szCs w:val="24"/>
        </w:rPr>
        <w:t>Предложения по достижению нормативов предельно допустимых сбросов</w:t>
      </w:r>
      <w:bookmarkEnd w:id="135"/>
    </w:p>
    <w:p w14:paraId="625EA4E8" w14:textId="27462B2E" w:rsidR="00750483" w:rsidRPr="00CB472E" w:rsidRDefault="00750483" w:rsidP="003A33EB">
      <w:pPr>
        <w:autoSpaceDE w:val="0"/>
        <w:autoSpaceDN w:val="0"/>
        <w:adjustRightInd w:val="0"/>
        <w:ind w:firstLine="709"/>
        <w:jc w:val="both"/>
        <w:rPr>
          <w:rFonts w:ascii="Arial" w:eastAsiaTheme="minorHAnsi" w:hAnsi="Arial" w:cs="Arial"/>
          <w:lang w:eastAsia="en-US"/>
        </w:rPr>
      </w:pPr>
      <w:r w:rsidRPr="00CB472E">
        <w:rPr>
          <w:rFonts w:ascii="Arial" w:eastAsiaTheme="minorHAnsi" w:hAnsi="Arial" w:cs="Arial"/>
          <w:lang w:eastAsia="en-US"/>
        </w:rPr>
        <w:t xml:space="preserve">В период </w:t>
      </w:r>
      <w:r w:rsidR="002E740F" w:rsidRPr="00CB472E">
        <w:rPr>
          <w:rFonts w:ascii="Arial" w:eastAsiaTheme="minorHAnsi" w:hAnsi="Arial" w:cs="Arial"/>
          <w:lang w:val="kk-KZ" w:eastAsia="en-US"/>
        </w:rPr>
        <w:t>строения</w:t>
      </w:r>
      <w:r w:rsidRPr="00CB472E">
        <w:rPr>
          <w:rFonts w:ascii="Arial" w:eastAsiaTheme="minorHAnsi" w:hAnsi="Arial" w:cs="Arial"/>
          <w:lang w:eastAsia="en-US"/>
        </w:rPr>
        <w:t xml:space="preserve"> скважины сбросы не направляется на очистные сооружения, а передаются сторонней организации, в связи с чем норматив сбросов не устанавливается.</w:t>
      </w:r>
    </w:p>
    <w:p w14:paraId="49F35875" w14:textId="1B94ACDF"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31B89817" w14:textId="5CDE688D"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5B5DCBC1" w14:textId="77777777" w:rsidR="0097546C" w:rsidRPr="00CB472E" w:rsidRDefault="0097546C" w:rsidP="003A33EB">
      <w:pPr>
        <w:autoSpaceDE w:val="0"/>
        <w:autoSpaceDN w:val="0"/>
        <w:adjustRightInd w:val="0"/>
        <w:ind w:firstLine="709"/>
        <w:jc w:val="both"/>
        <w:rPr>
          <w:rFonts w:ascii="Arial" w:eastAsiaTheme="minorHAnsi" w:hAnsi="Arial" w:cs="Arial"/>
          <w:lang w:eastAsia="en-US"/>
        </w:rPr>
      </w:pPr>
    </w:p>
    <w:p w14:paraId="63E95051" w14:textId="77777777" w:rsidR="00515A61" w:rsidRPr="00CB472E" w:rsidRDefault="00515A61" w:rsidP="00A0647A">
      <w:pPr>
        <w:pStyle w:val="20"/>
        <w:numPr>
          <w:ilvl w:val="1"/>
          <w:numId w:val="41"/>
        </w:numPr>
        <w:ind w:left="0" w:firstLine="709"/>
        <w:jc w:val="both"/>
        <w:rPr>
          <w:sz w:val="24"/>
          <w:szCs w:val="24"/>
        </w:rPr>
      </w:pPr>
      <w:bookmarkStart w:id="136" w:name="_Toc243130422"/>
      <w:r w:rsidRPr="00CB472E">
        <w:rPr>
          <w:rStyle w:val="s0"/>
          <w:rFonts w:ascii="Arial" w:hAnsi="Arial" w:cs="Arial"/>
          <w:sz w:val="24"/>
          <w:szCs w:val="24"/>
        </w:rPr>
        <w:lastRenderedPageBreak/>
        <w:t xml:space="preserve">Оценка влияния объекта при строительстве скважин </w:t>
      </w:r>
      <w:proofErr w:type="gramStart"/>
      <w:r w:rsidRPr="00CB472E">
        <w:rPr>
          <w:rStyle w:val="s0"/>
          <w:rFonts w:ascii="Arial" w:hAnsi="Arial" w:cs="Arial"/>
          <w:sz w:val="24"/>
          <w:szCs w:val="24"/>
        </w:rPr>
        <w:t>на подземных вод</w:t>
      </w:r>
      <w:bookmarkEnd w:id="136"/>
      <w:proofErr w:type="gramEnd"/>
      <w:r w:rsidRPr="00CB472E">
        <w:rPr>
          <w:sz w:val="24"/>
          <w:szCs w:val="24"/>
        </w:rPr>
        <w:t xml:space="preserve"> </w:t>
      </w:r>
    </w:p>
    <w:p w14:paraId="08BB0CD2"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экологически опасным видом работ, который сопровождается различного рода техногенными наруше</w:t>
      </w:r>
      <w:r w:rsidRPr="00CB472E">
        <w:rPr>
          <w:rFonts w:ascii="Arial" w:hAnsi="Arial" w:cs="Arial"/>
        </w:rPr>
        <w:softHyphen/>
        <w:t xml:space="preserve">ниями компонентов окружающей среды, в частности, подземных вод. </w:t>
      </w:r>
    </w:p>
    <w:p w14:paraId="0AE77C28" w14:textId="77777777" w:rsidR="00515A61" w:rsidRPr="00CB472E" w:rsidRDefault="00515A61" w:rsidP="00515A61">
      <w:pPr>
        <w:autoSpaceDE w:val="0"/>
        <w:autoSpaceDN w:val="0"/>
        <w:adjustRightInd w:val="0"/>
        <w:ind w:firstLine="720"/>
        <w:jc w:val="both"/>
        <w:rPr>
          <w:rFonts w:ascii="Arial" w:hAnsi="Arial" w:cs="Arial"/>
        </w:rPr>
      </w:pPr>
      <w:r w:rsidRPr="00CB472E">
        <w:rPr>
          <w:rFonts w:ascii="Arial" w:hAnsi="Arial" w:cs="Arial"/>
        </w:rPr>
        <w:t>Основными источниками загрязнения почвогрунтов, а также потенциальными источниками за</w:t>
      </w:r>
      <w:r w:rsidRPr="00CB472E">
        <w:rPr>
          <w:rFonts w:ascii="Arial" w:hAnsi="Arial" w:cs="Arial"/>
        </w:rPr>
        <w:softHyphen/>
        <w:t>грязнения подземных вод при строительстве скважин могут стать:</w:t>
      </w:r>
    </w:p>
    <w:p w14:paraId="6D92AFE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блок подготовки и химической обработки бурового и цементного растворов (гидроциклон, вибросито);</w:t>
      </w:r>
    </w:p>
    <w:p w14:paraId="2F73BCB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циркуляционная система;</w:t>
      </w:r>
    </w:p>
    <w:p w14:paraId="061B7327"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насосный блок (охлаждение штоков насосов, дизелей);</w:t>
      </w:r>
    </w:p>
    <w:p w14:paraId="661D5B42"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запасные емкости для хранения промывочной жидкости;</w:t>
      </w:r>
    </w:p>
    <w:p w14:paraId="0F42E6BE"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вышечный блок (обмыв инструмента, явление сифона при подъеме инструмента);</w:t>
      </w:r>
    </w:p>
    <w:p w14:paraId="149AD2DB"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отходы бурения (шлам, сточные воды, буровой раствор);</w:t>
      </w:r>
    </w:p>
    <w:p w14:paraId="1297C825"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емкости горюче-смазочных материалов;</w:t>
      </w:r>
    </w:p>
    <w:p w14:paraId="63E5E9D6"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двигатели внутреннего сгорания;</w:t>
      </w:r>
    </w:p>
    <w:p w14:paraId="0648B201"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химические вещества, используемые для приготовления буровых и тампонажных растворов;</w:t>
      </w:r>
    </w:p>
    <w:p w14:paraId="2DE17C1F"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топливо и смазочные материалы;</w:t>
      </w:r>
    </w:p>
    <w:p w14:paraId="3E638E19"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хозяйственно-бытовые сточные воды;</w:t>
      </w:r>
    </w:p>
    <w:p w14:paraId="0C4F30F3" w14:textId="77777777" w:rsidR="00515A61" w:rsidRPr="00CB472E" w:rsidRDefault="00515A61" w:rsidP="00A0647A">
      <w:pPr>
        <w:numPr>
          <w:ilvl w:val="0"/>
          <w:numId w:val="26"/>
        </w:numPr>
        <w:tabs>
          <w:tab w:val="left" w:pos="993"/>
        </w:tabs>
        <w:autoSpaceDE w:val="0"/>
        <w:autoSpaceDN w:val="0"/>
        <w:adjustRightInd w:val="0"/>
        <w:ind w:hanging="11"/>
        <w:jc w:val="both"/>
        <w:rPr>
          <w:rFonts w:ascii="Arial" w:hAnsi="Arial" w:cs="Arial"/>
        </w:rPr>
      </w:pPr>
      <w:r w:rsidRPr="00CB472E">
        <w:rPr>
          <w:rFonts w:ascii="Arial" w:hAnsi="Arial" w:cs="Arial"/>
        </w:rPr>
        <w:t>задвижки высокого давления.</w:t>
      </w:r>
    </w:p>
    <w:p w14:paraId="551581EA"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Бурение скважин.</w:t>
      </w:r>
      <w:r w:rsidRPr="00CB472E">
        <w:rPr>
          <w:rFonts w:ascii="Arial" w:hAnsi="Arial" w:cs="Arial"/>
        </w:rPr>
        <w:t xml:space="preserve"> При бурении скважины причинами загрязнения подземных вод могут быть, во-первых, неправильная конструкция скважин, во-вторых, токсичные компоненты буровых раство</w:t>
      </w:r>
      <w:r w:rsidRPr="00CB472E">
        <w:rPr>
          <w:rFonts w:ascii="Arial" w:hAnsi="Arial" w:cs="Arial"/>
        </w:rPr>
        <w:softHyphen/>
        <w:t>ров, отработанные буровые растворы, буровые шламы, высоко</w:t>
      </w:r>
      <w:r w:rsidRPr="00CB472E">
        <w:rPr>
          <w:rFonts w:ascii="Arial" w:hAnsi="Arial" w:cs="Arial"/>
        </w:rPr>
        <w:softHyphen/>
        <w:t>минерализованные пластовые воды.</w:t>
      </w:r>
    </w:p>
    <w:p w14:paraId="3525CB38"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Во избежание попадания загрязнения в почвогрунт</w:t>
      </w:r>
      <w:r w:rsidRPr="00CB472E">
        <w:rPr>
          <w:rFonts w:ascii="Arial" w:hAnsi="Arial" w:cs="Arial"/>
          <w:lang w:val="kk-KZ"/>
        </w:rPr>
        <w:t>ы</w:t>
      </w:r>
      <w:r w:rsidRPr="00CB472E">
        <w:rPr>
          <w:rFonts w:ascii="Arial" w:hAnsi="Arial" w:cs="Arial"/>
        </w:rPr>
        <w:t>, а затем и в подземные воды, все технологические площадки (под агрегатным блоком, приемной емкостью, насосным бло</w:t>
      </w:r>
      <w:r w:rsidRPr="00CB472E">
        <w:rPr>
          <w:rFonts w:ascii="Arial" w:hAnsi="Arial" w:cs="Arial"/>
        </w:rPr>
        <w:softHyphen/>
        <w:t>ком, под блоком ГСМ и т.д.), покрываются цементно-глинистым составом. Технологиче</w:t>
      </w:r>
      <w:r w:rsidRPr="00CB472E">
        <w:rPr>
          <w:rFonts w:ascii="Arial" w:hAnsi="Arial" w:cs="Arial"/>
        </w:rPr>
        <w:softHyphen/>
        <w:t>ские площадки сооружаются с уклоном к периферии. Воздействие на подземные воды от бурения скважин многохарактерное.</w:t>
      </w:r>
    </w:p>
    <w:p w14:paraId="05F1FB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раствор</w:t>
      </w:r>
      <w:r w:rsidRPr="00CB472E">
        <w:rPr>
          <w:rFonts w:ascii="Arial" w:hAnsi="Arial" w:cs="Arial"/>
        </w:rPr>
        <w:t xml:space="preserve"> готовится в блоке приготовления бурового раствора, хранится в метал</w:t>
      </w:r>
      <w:r w:rsidRPr="00CB472E">
        <w:rPr>
          <w:rFonts w:ascii="Arial" w:hAnsi="Arial" w:cs="Arial"/>
        </w:rPr>
        <w:softHyphen/>
        <w:t>лических емкостях. Циркуляция бурового раствора осуществляется по замкнутой системе, то есть из скважины по металлическим желобам через блок очистки в металлические ем</w:t>
      </w:r>
      <w:r w:rsidRPr="00CB472E">
        <w:rPr>
          <w:rFonts w:ascii="Arial" w:hAnsi="Arial" w:cs="Arial"/>
        </w:rPr>
        <w:softHyphen/>
        <w:t>кости, из них насосами подается в скважину. Проектом предусмотрена система очистки бурового раствора, вышедшего из скважины с отделением твердой фазы: шламовые осадки после вибросита, пескоотделителя и илоотделителя с небольшим количеством отработанного раствора сбрасываются во временный шламонакопитель. Транспортировка химических реагентов предусматривается в исправной таре (в крафт-мешках, бочках). Сыпучие химреагенты будут храниться в специальном помещении.</w:t>
      </w:r>
    </w:p>
    <w:p w14:paraId="2F514855" w14:textId="77777777" w:rsidR="00515A61" w:rsidRPr="00CB472E" w:rsidRDefault="00515A61" w:rsidP="00266B96">
      <w:pPr>
        <w:autoSpaceDE w:val="0"/>
        <w:autoSpaceDN w:val="0"/>
        <w:adjustRightInd w:val="0"/>
        <w:ind w:firstLine="708"/>
        <w:jc w:val="both"/>
        <w:rPr>
          <w:rFonts w:ascii="Arial" w:hAnsi="Arial" w:cs="Arial"/>
        </w:rPr>
      </w:pPr>
      <w:r w:rsidRPr="00CB472E">
        <w:rPr>
          <w:rFonts w:ascii="Arial" w:hAnsi="Arial" w:cs="Arial"/>
        </w:rPr>
        <w:lastRenderedPageBreak/>
        <w:t>Практически все входящие в состав бурового раствора химреагенты не опасны или малоопасны</w:t>
      </w:r>
      <w:r w:rsidR="00266B96" w:rsidRPr="00CB472E">
        <w:rPr>
          <w:rFonts w:ascii="Arial" w:hAnsi="Arial" w:cs="Arial"/>
        </w:rPr>
        <w:t>.</w:t>
      </w:r>
    </w:p>
    <w:p w14:paraId="5C50C3F6"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b/>
          <w:i/>
        </w:rPr>
        <w:t xml:space="preserve">        </w:t>
      </w:r>
      <w:r w:rsidRPr="00CB472E">
        <w:rPr>
          <w:rFonts w:ascii="Arial" w:hAnsi="Arial" w:cs="Arial"/>
          <w:b/>
          <w:i/>
        </w:rPr>
        <w:tab/>
        <w:t xml:space="preserve"> Пластовые воды.</w:t>
      </w:r>
      <w:r w:rsidRPr="00CB472E">
        <w:rPr>
          <w:rFonts w:ascii="Arial" w:hAnsi="Arial" w:cs="Arial"/>
        </w:rPr>
        <w:t xml:space="preserve"> Кроме того, при освоении скважин одним из основных источников за</w:t>
      </w:r>
      <w:r w:rsidRPr="00CB472E">
        <w:rPr>
          <w:rFonts w:ascii="Arial" w:hAnsi="Arial" w:cs="Arial"/>
        </w:rPr>
        <w:softHyphen/>
        <w:t>грязнения окружающей среды является откачиваемая жидкость (нефть и попутные воды).</w:t>
      </w:r>
    </w:p>
    <w:p w14:paraId="217AA177"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Пластовые воды могут содержать не только растворенные, но и малорастворимые мине</w:t>
      </w:r>
      <w:r w:rsidRPr="00CB472E">
        <w:rPr>
          <w:rFonts w:ascii="Arial" w:hAnsi="Arial" w:cs="Arial"/>
        </w:rPr>
        <w:softHyphen/>
        <w:t>ралы (силикаты, алюмосиликаты, ферросиликаты и т.д.). Основные минеральные вещест</w:t>
      </w:r>
      <w:r w:rsidRPr="00CB472E">
        <w:rPr>
          <w:rFonts w:ascii="Arial" w:hAnsi="Arial" w:cs="Arial"/>
        </w:rPr>
        <w:softHyphen/>
        <w:t>ва, входящие в состав пластовых вод, представлены солями натрия, калия, кальция, маг</w:t>
      </w:r>
      <w:r w:rsidRPr="00CB472E">
        <w:rPr>
          <w:rFonts w:ascii="Arial" w:hAnsi="Arial" w:cs="Arial"/>
        </w:rPr>
        <w:softHyphen/>
        <w:t>ния, а основными солями пластовых вод являются хлориды и карбонаты щелочных и ще</w:t>
      </w:r>
      <w:r w:rsidRPr="00CB472E">
        <w:rPr>
          <w:rFonts w:ascii="Arial" w:hAnsi="Arial" w:cs="Arial"/>
        </w:rPr>
        <w:softHyphen/>
        <w:t xml:space="preserve">лочноземельных металлов. </w:t>
      </w:r>
    </w:p>
    <w:p w14:paraId="789117B0"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Буровой шлам</w:t>
      </w:r>
      <w:r w:rsidRPr="00CB472E">
        <w:rPr>
          <w:rFonts w:ascii="Arial" w:hAnsi="Arial" w:cs="Arial"/>
        </w:rPr>
        <w:t xml:space="preserve"> представляет собой смесь выбуренной породы и бурового раствора. Буро</w:t>
      </w:r>
      <w:r w:rsidRPr="00CB472E">
        <w:rPr>
          <w:rFonts w:ascii="Arial" w:hAnsi="Arial" w:cs="Arial"/>
        </w:rPr>
        <w:softHyphen/>
        <w:t>вой шлам по минеральному составу не токсичен, но диспергируясь в среде бурового рас</w:t>
      </w:r>
      <w:r w:rsidRPr="00CB472E">
        <w:rPr>
          <w:rFonts w:ascii="Arial" w:hAnsi="Arial" w:cs="Arial"/>
        </w:rPr>
        <w:softHyphen/>
        <w:t>твора, его частицы адсорбируют на своей поверхности токсичные вещества. Таким обра</w:t>
      </w:r>
      <w:r w:rsidRPr="00CB472E">
        <w:rPr>
          <w:rFonts w:ascii="Arial" w:hAnsi="Arial" w:cs="Arial"/>
        </w:rPr>
        <w:softHyphen/>
        <w:t>зом, наряду с выбуренной породой и нефтью буровой шлам содержит все химические реа</w:t>
      </w:r>
      <w:r w:rsidRPr="00CB472E">
        <w:rPr>
          <w:rFonts w:ascii="Arial" w:hAnsi="Arial" w:cs="Arial"/>
        </w:rPr>
        <w:softHyphen/>
        <w:t xml:space="preserve">генты, применяемые для приготовления бурового раствора. </w:t>
      </w:r>
    </w:p>
    <w:p w14:paraId="7146A363"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Содержание химических реа</w:t>
      </w:r>
      <w:r w:rsidRPr="00CB472E">
        <w:rPr>
          <w:rFonts w:ascii="Arial" w:hAnsi="Arial" w:cs="Arial"/>
        </w:rPr>
        <w:softHyphen/>
        <w:t>гентов в нем достигает</w:t>
      </w:r>
      <w:r w:rsidRPr="00CB472E">
        <w:rPr>
          <w:rFonts w:ascii="Arial" w:hAnsi="Arial" w:cs="Arial"/>
          <w:noProof/>
        </w:rPr>
        <w:t xml:space="preserve"> 15%.</w:t>
      </w:r>
      <w:r w:rsidRPr="00CB472E">
        <w:rPr>
          <w:rFonts w:ascii="Arial" w:hAnsi="Arial" w:cs="Arial"/>
        </w:rPr>
        <w:t xml:space="preserve"> Примерный фазовый состав бурового шлама следующий</w:t>
      </w:r>
      <w:r w:rsidRPr="00CB472E">
        <w:rPr>
          <w:rFonts w:ascii="Arial" w:hAnsi="Arial" w:cs="Arial"/>
          <w:noProof/>
        </w:rPr>
        <w:t>:</w:t>
      </w:r>
    </w:p>
    <w:p w14:paraId="3DF6EEE6"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водная фаза – </w:t>
      </w:r>
      <w:r w:rsidRPr="00CB472E">
        <w:rPr>
          <w:rFonts w:ascii="Arial" w:hAnsi="Arial" w:cs="Arial"/>
          <w:noProof/>
        </w:rPr>
        <w:t>20-30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органика</w:t>
      </w:r>
      <w:r w:rsidRPr="00CB472E">
        <w:rPr>
          <w:rFonts w:ascii="Arial" w:hAnsi="Arial" w:cs="Arial"/>
          <w:noProof/>
        </w:rPr>
        <w:t xml:space="preserve"> – 10-18%;</w:t>
      </w:r>
    </w:p>
    <w:p w14:paraId="4537B09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rPr>
        <w:t xml:space="preserve">твердая фаза – </w:t>
      </w:r>
      <w:r w:rsidRPr="00CB472E">
        <w:rPr>
          <w:rFonts w:ascii="Arial" w:hAnsi="Arial" w:cs="Arial"/>
          <w:noProof/>
        </w:rPr>
        <w:t>50-70</w:t>
      </w:r>
      <w:proofErr w:type="gramStart"/>
      <w:r w:rsidRPr="00CB472E">
        <w:rPr>
          <w:rFonts w:ascii="Arial" w:hAnsi="Arial" w:cs="Arial"/>
          <w:noProof/>
        </w:rPr>
        <w:t>%;</w:t>
      </w:r>
      <w:r w:rsidRPr="00CB472E">
        <w:rPr>
          <w:rFonts w:ascii="Arial" w:hAnsi="Arial" w:cs="Arial"/>
        </w:rPr>
        <w:t xml:space="preserve">   </w:t>
      </w:r>
      <w:proofErr w:type="gramEnd"/>
      <w:r w:rsidRPr="00CB472E">
        <w:rPr>
          <w:rFonts w:ascii="Arial" w:hAnsi="Arial" w:cs="Arial"/>
        </w:rPr>
        <w:t xml:space="preserve">               минеральные соли</w:t>
      </w:r>
      <w:r w:rsidRPr="00CB472E">
        <w:rPr>
          <w:rFonts w:ascii="Arial" w:hAnsi="Arial" w:cs="Arial"/>
          <w:noProof/>
        </w:rPr>
        <w:t xml:space="preserve"> – </w:t>
      </w:r>
      <w:r w:rsidRPr="00CB472E">
        <w:rPr>
          <w:rFonts w:ascii="Arial" w:hAnsi="Arial" w:cs="Arial"/>
        </w:rPr>
        <w:t>более</w:t>
      </w:r>
      <w:r w:rsidRPr="00CB472E">
        <w:rPr>
          <w:rFonts w:ascii="Arial" w:hAnsi="Arial" w:cs="Arial"/>
          <w:noProof/>
        </w:rPr>
        <w:t xml:space="preserve"> 10%.</w:t>
      </w:r>
    </w:p>
    <w:p w14:paraId="047F66AF"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Отходы бурения нижних продуктивных интервалов могут быть сильно загрязнены нефтью и нефтепродуктами.</w:t>
      </w:r>
    </w:p>
    <w:p w14:paraId="2692ED6A"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О загрязняющей способности отработанного бурового раствора и шлама судят по содержанию в них нефти и органических примесей, по значению показателя рН и минерализации жидкой фазы. Буровой шлам сбрасывается на металлические емкости и впоследствии вывозится на полигон по обезвреживанию и хранению отходов согласно договору. Это позволит избежать фильтрации вредных веществ в окружающую среду.</w:t>
      </w:r>
    </w:p>
    <w:p w14:paraId="6DAACAEE" w14:textId="77777777" w:rsidR="00515A61" w:rsidRPr="00CB472E" w:rsidRDefault="00515A61" w:rsidP="00515A61">
      <w:pPr>
        <w:autoSpaceDE w:val="0"/>
        <w:autoSpaceDN w:val="0"/>
        <w:adjustRightInd w:val="0"/>
        <w:ind w:firstLine="708"/>
        <w:jc w:val="both"/>
        <w:rPr>
          <w:rFonts w:ascii="Arial" w:hAnsi="Arial" w:cs="Arial"/>
        </w:rPr>
      </w:pPr>
      <w:r w:rsidRPr="00CB472E">
        <w:rPr>
          <w:rFonts w:ascii="Arial" w:hAnsi="Arial" w:cs="Arial"/>
          <w:b/>
          <w:i/>
        </w:rPr>
        <w:t>Сточные воды.</w:t>
      </w:r>
      <w:r w:rsidRPr="00CB472E">
        <w:rPr>
          <w:rFonts w:ascii="Arial" w:hAnsi="Arial" w:cs="Arial"/>
        </w:rPr>
        <w:t xml:space="preserve"> Во время буровых работ на промплощадке будут образовываться буровые и технические сточные воды. Технические сточные воды образуются при мытье промышленной площадки, оборудования, технических средств передвижения. По степени токсичности технические сточные воды наименее опасные (следы нефтепродуктов), чем буровые сточные воды. </w:t>
      </w:r>
    </w:p>
    <w:p w14:paraId="4C37FAFB" w14:textId="77777777" w:rsidR="00515A61" w:rsidRPr="00CB472E" w:rsidRDefault="00515A61" w:rsidP="00515A61">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Вахтовый поселок.</w:t>
      </w:r>
      <w:r w:rsidRPr="00CB472E">
        <w:rPr>
          <w:rFonts w:ascii="Arial" w:hAnsi="Arial" w:cs="Arial"/>
        </w:rPr>
        <w:t xml:space="preserve"> Источником загрязнения подземных вод является стационарная база. На территории базы будут размещены вагончики (жилые, столовая), склад ГСМ, дизель</w:t>
      </w:r>
      <w:r w:rsidRPr="00CB472E">
        <w:rPr>
          <w:rFonts w:ascii="Arial" w:hAnsi="Arial" w:cs="Arial"/>
        </w:rPr>
        <w:softHyphen/>
        <w:t xml:space="preserve">ная, наружная уборная, специальные емкости для сбора жидких бытовых отходов и твердых отходов, специальные ёмкости для сбора отработанных масел. </w:t>
      </w:r>
    </w:p>
    <w:p w14:paraId="1AA44607" w14:textId="77777777" w:rsidR="00515A61" w:rsidRPr="00CB472E" w:rsidRDefault="00515A61" w:rsidP="00955DE9">
      <w:pPr>
        <w:pStyle w:val="20"/>
        <w:numPr>
          <w:ilvl w:val="1"/>
          <w:numId w:val="41"/>
        </w:numPr>
        <w:ind w:left="0" w:firstLine="709"/>
        <w:jc w:val="both"/>
        <w:rPr>
          <w:sz w:val="24"/>
          <w:szCs w:val="24"/>
        </w:rPr>
      </w:pPr>
      <w:bookmarkStart w:id="137" w:name="_Toc243130423"/>
      <w:r w:rsidRPr="00CB472E">
        <w:rPr>
          <w:rStyle w:val="s0"/>
          <w:rFonts w:ascii="Arial" w:hAnsi="Arial" w:cs="Arial"/>
          <w:sz w:val="24"/>
          <w:szCs w:val="24"/>
        </w:rPr>
        <w:t>Анализ последствий возможного загрязнения и истощения подземных вод</w:t>
      </w:r>
      <w:bookmarkEnd w:id="137"/>
    </w:p>
    <w:p w14:paraId="2B1F4207" w14:textId="77777777" w:rsidR="00515A61" w:rsidRPr="00CB472E" w:rsidRDefault="00515A61" w:rsidP="00515A61">
      <w:pPr>
        <w:ind w:firstLine="708"/>
        <w:jc w:val="both"/>
        <w:rPr>
          <w:rFonts w:ascii="Arial" w:hAnsi="Arial" w:cs="Arial"/>
        </w:rPr>
      </w:pPr>
      <w:proofErr w:type="gramStart"/>
      <w:r w:rsidRPr="00CB472E">
        <w:rPr>
          <w:rFonts w:ascii="Arial" w:hAnsi="Arial" w:cs="Arial"/>
        </w:rPr>
        <w:t>Согласно проектным данным</w:t>
      </w:r>
      <w:proofErr w:type="gramEnd"/>
      <w:r w:rsidRPr="00CB472E">
        <w:rPr>
          <w:rFonts w:ascii="Arial" w:hAnsi="Arial" w:cs="Arial"/>
        </w:rPr>
        <w:t xml:space="preserve"> бурение скважины будет осуществ</w:t>
      </w:r>
      <w:r w:rsidRPr="00CB472E">
        <w:rPr>
          <w:rFonts w:ascii="Arial" w:hAnsi="Arial" w:cs="Arial"/>
        </w:rPr>
        <w:softHyphen/>
        <w:t>ляться с использованием современных технологий: применение экологически неопас</w:t>
      </w:r>
      <w:r w:rsidRPr="00CB472E">
        <w:rPr>
          <w:rFonts w:ascii="Arial" w:hAnsi="Arial" w:cs="Arial"/>
        </w:rPr>
        <w:softHyphen/>
        <w:t xml:space="preserve">ных материалов для буровых растворов (аэрированный гидрофобно-эмульсионный, </w:t>
      </w:r>
      <w:r w:rsidRPr="00CB472E">
        <w:rPr>
          <w:rFonts w:ascii="Arial" w:hAnsi="Arial" w:cs="Arial"/>
        </w:rPr>
        <w:lastRenderedPageBreak/>
        <w:t xml:space="preserve">ингибированный </w:t>
      </w:r>
      <w:r w:rsidRPr="00CB472E">
        <w:rPr>
          <w:rFonts w:ascii="Arial" w:hAnsi="Arial" w:cs="Arial"/>
          <w:lang w:val="en-US"/>
        </w:rPr>
        <w:t>KCL</w:t>
      </w:r>
      <w:r w:rsidRPr="00CB472E">
        <w:rPr>
          <w:rFonts w:ascii="Arial" w:hAnsi="Arial" w:cs="Arial"/>
        </w:rPr>
        <w:t xml:space="preserve"> полимерный), снижение объемов потребления технической воды за счет повторного применения отработанных буровых растворов, сброс быто</w:t>
      </w:r>
      <w:r w:rsidRPr="00CB472E">
        <w:rPr>
          <w:rFonts w:ascii="Arial" w:hAnsi="Arial" w:cs="Arial"/>
        </w:rPr>
        <w:softHyphen/>
        <w:t>вых сточных вод в специальные емкости. По мере наполнения приемников стоки будут вывозиться согласно по договору.</w:t>
      </w:r>
    </w:p>
    <w:p w14:paraId="6934C4F5" w14:textId="77777777" w:rsidR="00515A61" w:rsidRPr="00CB472E" w:rsidRDefault="00515A61" w:rsidP="00515A61">
      <w:pPr>
        <w:ind w:firstLine="720"/>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Анализ предоставленных данных показал, что воздействие носит локальный характер.</w:t>
      </w:r>
    </w:p>
    <w:p w14:paraId="2874D09C" w14:textId="77777777" w:rsidR="00515A61" w:rsidRPr="00CB472E" w:rsidRDefault="00515A61" w:rsidP="00515A61">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Незначительный период ведения буровых работ, правильно принятые проектные решения позволяют оценить воздействие на подземные воды как минимальное.</w:t>
      </w:r>
    </w:p>
    <w:p w14:paraId="2473AFD7" w14:textId="77777777" w:rsidR="00515A61" w:rsidRPr="00CB472E" w:rsidRDefault="00515A61" w:rsidP="00515A61">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Строгое выполнение буровых работ согласно разра</w:t>
      </w:r>
      <w:r w:rsidRPr="00CB472E">
        <w:rPr>
          <w:rFonts w:ascii="Arial" w:hAnsi="Arial" w:cs="Arial"/>
        </w:rPr>
        <w:softHyphen/>
        <w:t xml:space="preserve">ботанному проекту строительства </w:t>
      </w:r>
      <w:r w:rsidR="00510E13" w:rsidRPr="00CB472E">
        <w:rPr>
          <w:rFonts w:ascii="Arial" w:hAnsi="Arial" w:cs="Arial"/>
          <w:lang w:val="kk-KZ"/>
        </w:rPr>
        <w:t>эксплуатационных</w:t>
      </w:r>
      <w:r w:rsidRPr="00CB472E">
        <w:rPr>
          <w:rFonts w:ascii="Arial" w:hAnsi="Arial" w:cs="Arial"/>
        </w:rPr>
        <w:t xml:space="preserve"> скважин. Дополнительных природоохранных мероприятий разрабатывать не следует.</w:t>
      </w:r>
    </w:p>
    <w:p w14:paraId="052D834E" w14:textId="77777777" w:rsidR="00515A61" w:rsidRPr="00CB472E" w:rsidRDefault="00515A61" w:rsidP="00515A61">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Минимальные.</w:t>
      </w:r>
    </w:p>
    <w:p w14:paraId="3E1303A7" w14:textId="77777777" w:rsidR="00515A61" w:rsidRPr="00CB472E" w:rsidRDefault="00515A61" w:rsidP="00515A61">
      <w:pPr>
        <w:autoSpaceDE w:val="0"/>
        <w:autoSpaceDN w:val="0"/>
        <w:adjustRightInd w:val="0"/>
        <w:jc w:val="both"/>
        <w:rPr>
          <w:rFonts w:ascii="Arial" w:hAnsi="Arial" w:cs="Arial"/>
        </w:rPr>
      </w:pPr>
    </w:p>
    <w:p w14:paraId="7A7FFFF8" w14:textId="77777777" w:rsidR="00515A61" w:rsidRPr="00CB472E" w:rsidRDefault="00515A61" w:rsidP="00A0647A">
      <w:pPr>
        <w:pStyle w:val="20"/>
        <w:numPr>
          <w:ilvl w:val="1"/>
          <w:numId w:val="41"/>
        </w:numPr>
        <w:spacing w:before="0" w:after="0"/>
        <w:ind w:left="0" w:firstLine="709"/>
        <w:rPr>
          <w:sz w:val="24"/>
          <w:szCs w:val="24"/>
        </w:rPr>
      </w:pPr>
      <w:bookmarkStart w:id="138" w:name="_Toc243130424"/>
      <w:r w:rsidRPr="00CB472E">
        <w:rPr>
          <w:rStyle w:val="s0"/>
          <w:rFonts w:ascii="Arial" w:hAnsi="Arial" w:cs="Arial"/>
          <w:sz w:val="24"/>
          <w:szCs w:val="24"/>
        </w:rPr>
        <w:t>Обоснование мероприятий по защите подземных вод от загрязнения и истощения</w:t>
      </w:r>
      <w:bookmarkEnd w:id="138"/>
    </w:p>
    <w:p w14:paraId="1B8BD94A" w14:textId="77777777" w:rsidR="00515A61" w:rsidRPr="00CB472E" w:rsidRDefault="00515A61" w:rsidP="00515A61">
      <w:pPr>
        <w:ind w:firstLine="709"/>
        <w:jc w:val="both"/>
        <w:rPr>
          <w:rFonts w:ascii="Arial" w:hAnsi="Arial" w:cs="Arial"/>
        </w:rPr>
      </w:pPr>
      <w:r w:rsidRPr="00CB472E">
        <w:rPr>
          <w:rFonts w:ascii="Arial" w:hAnsi="Arial" w:cs="Arial"/>
        </w:rPr>
        <w:t>Для уменьшения загрязнения окружающей среды территории предусматривается комплекс следующих основных мероприятий:</w:t>
      </w:r>
    </w:p>
    <w:p w14:paraId="5F1B99AA"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циркуляция промывочной жидкости осуществляется по замкнутому циклу: скважина – циркуляционная система – приемные емкости – нагнетательная линия – скважина;</w:t>
      </w:r>
    </w:p>
    <w:p w14:paraId="40E2E7E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утилизация буровых сточных вод;</w:t>
      </w:r>
    </w:p>
    <w:p w14:paraId="5BE8286B"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соблюдение технологического регламента на проведение буровых работ;</w:t>
      </w:r>
    </w:p>
    <w:p w14:paraId="746368FC" w14:textId="77777777" w:rsidR="00515A61" w:rsidRPr="00CB472E" w:rsidRDefault="00515A61" w:rsidP="00A0647A">
      <w:pPr>
        <w:numPr>
          <w:ilvl w:val="0"/>
          <w:numId w:val="27"/>
        </w:numPr>
        <w:tabs>
          <w:tab w:val="left" w:pos="993"/>
        </w:tabs>
        <w:ind w:left="0" w:firstLine="709"/>
        <w:jc w:val="both"/>
        <w:rPr>
          <w:rFonts w:ascii="Arial" w:hAnsi="Arial" w:cs="Arial"/>
        </w:rPr>
      </w:pPr>
      <w:r w:rsidRPr="00CB472E">
        <w:rPr>
          <w:rFonts w:ascii="Arial" w:hAnsi="Arial" w:cs="Arial"/>
        </w:rPr>
        <w:t>своевременный ремонт аппаратуры;</w:t>
      </w:r>
    </w:p>
    <w:p w14:paraId="24BF7CC4" w14:textId="77777777" w:rsidR="00515A61" w:rsidRPr="00CB472E" w:rsidRDefault="00515A61" w:rsidP="00A0647A">
      <w:pPr>
        <w:numPr>
          <w:ilvl w:val="0"/>
          <w:numId w:val="27"/>
        </w:numPr>
        <w:tabs>
          <w:tab w:val="left" w:pos="993"/>
        </w:tabs>
        <w:ind w:left="0" w:firstLine="709"/>
        <w:jc w:val="both"/>
        <w:rPr>
          <w:rFonts w:ascii="Arial" w:hAnsi="Arial" w:cs="Arial"/>
          <w:b/>
        </w:rPr>
      </w:pPr>
      <w:r w:rsidRPr="00CB472E">
        <w:rPr>
          <w:rFonts w:ascii="Arial" w:hAnsi="Arial" w:cs="Arial"/>
        </w:rPr>
        <w:t>недопущение сброса производственных сточных вод на рельеф местности.</w:t>
      </w:r>
    </w:p>
    <w:p w14:paraId="6122305C" w14:textId="77777777" w:rsidR="00515A61" w:rsidRPr="00CB472E" w:rsidRDefault="00A7753A" w:rsidP="00A0647A">
      <w:pPr>
        <w:pStyle w:val="20"/>
        <w:numPr>
          <w:ilvl w:val="1"/>
          <w:numId w:val="41"/>
        </w:numPr>
        <w:ind w:left="0" w:firstLine="709"/>
        <w:jc w:val="both"/>
        <w:rPr>
          <w:b w:val="0"/>
          <w:i w:val="0"/>
          <w:sz w:val="24"/>
          <w:szCs w:val="24"/>
        </w:rPr>
      </w:pPr>
      <w:bookmarkStart w:id="139" w:name="_Toc243130425"/>
      <w:r w:rsidRPr="00CB472E">
        <w:rPr>
          <w:rStyle w:val="s0"/>
          <w:rFonts w:ascii="Arial" w:hAnsi="Arial" w:cs="Arial"/>
          <w:sz w:val="24"/>
          <w:szCs w:val="24"/>
        </w:rPr>
        <w:t>Рекомендации по организации производственного мониторинга воздействия на подземные воды</w:t>
      </w:r>
      <w:bookmarkEnd w:id="139"/>
    </w:p>
    <w:p w14:paraId="77A62C5C" w14:textId="77777777" w:rsidR="00515A61" w:rsidRPr="00CB472E" w:rsidRDefault="00515A61" w:rsidP="00A0647A">
      <w:pPr>
        <w:numPr>
          <w:ilvl w:val="0"/>
          <w:numId w:val="28"/>
        </w:numPr>
        <w:tabs>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Принятая конструкция скважин не должна допускать гидроразрыва пород при бурении, ликвидации нефтегазопроявлений. Для изоляции верхних горизонтов необходимо предусмотреть кондуктор, который цементируется до устья.</w:t>
      </w:r>
    </w:p>
    <w:p w14:paraId="3D00B7B0"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Особое внимание при строительстве скважин должно быть уделено предотвраще</w:t>
      </w:r>
      <w:r w:rsidRPr="00CB472E">
        <w:rPr>
          <w:rFonts w:ascii="Arial" w:hAnsi="Arial" w:cs="Arial"/>
        </w:rPr>
        <w:softHyphen/>
        <w:t>нию межпластовых перетоков подземных вод при негерметичности ствола сква</w:t>
      </w:r>
      <w:r w:rsidRPr="00CB472E">
        <w:rPr>
          <w:rFonts w:ascii="Arial" w:hAnsi="Arial" w:cs="Arial"/>
        </w:rPr>
        <w:softHyphen/>
        <w:t>жины. Для повышения крепления скважины должны быть использованы различ</w:t>
      </w:r>
      <w:r w:rsidRPr="00CB472E">
        <w:rPr>
          <w:rFonts w:ascii="Arial" w:hAnsi="Arial" w:cs="Arial"/>
        </w:rPr>
        <w:softHyphen/>
        <w:t>ные технические средства, совершенные тампонажные материалы, наиболее под</w:t>
      </w:r>
      <w:r w:rsidRPr="00CB472E">
        <w:rPr>
          <w:rFonts w:ascii="Arial" w:hAnsi="Arial" w:cs="Arial"/>
        </w:rPr>
        <w:softHyphen/>
        <w:t>ходящие к конкретным условиям.</w:t>
      </w:r>
    </w:p>
    <w:p w14:paraId="5F93B4ED"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специальных рецептур буровых растворов при циркуляции вне обсаженной части ствола скважины.</w:t>
      </w:r>
    </w:p>
    <w:p w14:paraId="4090C7B5"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Применение технологии цементирования, обеспечивающей подъем цементного кольца до проектных отметок и исключающей межпластовые перетоки в зонах активного водообмена после цементирования.</w:t>
      </w:r>
    </w:p>
    <w:p w14:paraId="0D4A3BE8"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Для предупреждения загрязнения водоносных горизонтов по стволу скважины должна быть установлена промежуточная колонна.</w:t>
      </w:r>
    </w:p>
    <w:p w14:paraId="73E8DBE4"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lastRenderedPageBreak/>
        <w:t>Буровые сточные воды необходимо максимально использовать в оборотном водо</w:t>
      </w:r>
      <w:r w:rsidRPr="00CB472E">
        <w:rPr>
          <w:rFonts w:ascii="Arial" w:hAnsi="Arial" w:cs="Arial"/>
        </w:rPr>
        <w:softHyphen/>
        <w:t>снабжении.</w:t>
      </w:r>
    </w:p>
    <w:p w14:paraId="4748A4E7" w14:textId="77777777" w:rsidR="00515A61" w:rsidRPr="00CB472E" w:rsidRDefault="00515A61" w:rsidP="00A0647A">
      <w:pPr>
        <w:numPr>
          <w:ilvl w:val="0"/>
          <w:numId w:val="25"/>
        </w:numPr>
        <w:tabs>
          <w:tab w:val="clear" w:pos="720"/>
          <w:tab w:val="num" w:pos="0"/>
          <w:tab w:val="left" w:pos="709"/>
          <w:tab w:val="left" w:pos="993"/>
        </w:tabs>
        <w:autoSpaceDE w:val="0"/>
        <w:autoSpaceDN w:val="0"/>
        <w:adjustRightInd w:val="0"/>
        <w:ind w:left="0" w:firstLine="709"/>
        <w:jc w:val="both"/>
        <w:rPr>
          <w:rFonts w:ascii="Arial" w:hAnsi="Arial" w:cs="Arial"/>
        </w:rPr>
      </w:pPr>
      <w:r w:rsidRPr="00CB472E">
        <w:rPr>
          <w:rFonts w:ascii="Arial" w:hAnsi="Arial" w:cs="Arial"/>
        </w:rPr>
        <w:t>Во избежание попадания загрязнений в почво-грунты, а затем и в подземные воды, все технологические площадки (под агрегатным блоком, приемной емкостью, на</w:t>
      </w:r>
      <w:r w:rsidRPr="00CB472E">
        <w:rPr>
          <w:rFonts w:ascii="Arial" w:hAnsi="Arial" w:cs="Arial"/>
        </w:rPr>
        <w:softHyphen/>
        <w:t>сосным блоком, под блоком ГСМ и т.д.), покрываются изолирующими материалами. Технологические площадки сооружаются с уклоном к периферии. Сыпучие химреагенты затариваются и хранятся под навесом для химреагентов, обшитых с четырех сторон. Жидкие химреагенты хранятся в цистернах на площадке ГСМ. Отработанные масла собираются в специальные емкости и вывозятся для дальнейшей регенерации.</w:t>
      </w:r>
    </w:p>
    <w:p w14:paraId="48EAFB1F" w14:textId="77777777" w:rsidR="00A7753A" w:rsidRPr="00CB472E" w:rsidRDefault="00A7753A" w:rsidP="00A7753A">
      <w:pPr>
        <w:pStyle w:val="aa"/>
        <w:ind w:left="0" w:firstLine="709"/>
        <w:jc w:val="both"/>
        <w:rPr>
          <w:rFonts w:ascii="Arial" w:hAnsi="Arial" w:cs="Arial"/>
          <w:b/>
        </w:rPr>
      </w:pPr>
      <w:r w:rsidRPr="00CB472E">
        <w:rPr>
          <w:rFonts w:ascii="Arial" w:hAnsi="Arial" w:cs="Arial"/>
        </w:rPr>
        <w:t>Воздействие на подземные горизонты будет наблюдаться только при аварийных ситуациях, и проявляться в усилении процессов засоления и загрязнении нефтепродуктами, в связи с этим при возникновения аварийных ситуации необходим контроль за качеством подземных вод района работ». При составлении ПЭМ рекомендуем запланировать проведения мониторинга подземных вод не реже 1 раза в год.</w:t>
      </w:r>
    </w:p>
    <w:p w14:paraId="79B0BFDB" w14:textId="77777777" w:rsidR="00A7753A" w:rsidRPr="00CB472E" w:rsidRDefault="00A7753A" w:rsidP="00A7753A">
      <w:pPr>
        <w:tabs>
          <w:tab w:val="left" w:pos="993"/>
        </w:tabs>
        <w:autoSpaceDE w:val="0"/>
        <w:autoSpaceDN w:val="0"/>
        <w:adjustRightInd w:val="0"/>
        <w:ind w:left="709"/>
        <w:jc w:val="both"/>
        <w:rPr>
          <w:rFonts w:ascii="Arial" w:hAnsi="Arial" w:cs="Arial"/>
          <w:highlight w:val="yellow"/>
        </w:rPr>
      </w:pPr>
    </w:p>
    <w:p w14:paraId="0CBD2E78" w14:textId="77777777" w:rsidR="00A7753A" w:rsidRPr="00CB472E" w:rsidRDefault="00A7753A" w:rsidP="00A0647A">
      <w:pPr>
        <w:pStyle w:val="1"/>
        <w:numPr>
          <w:ilvl w:val="0"/>
          <w:numId w:val="41"/>
        </w:numPr>
        <w:tabs>
          <w:tab w:val="left" w:pos="993"/>
        </w:tabs>
        <w:ind w:left="0" w:firstLine="709"/>
        <w:rPr>
          <w:rStyle w:val="s0"/>
          <w:rFonts w:ascii="Arial" w:hAnsi="Arial" w:cs="Arial"/>
          <w:b/>
          <w:sz w:val="24"/>
          <w:szCs w:val="24"/>
          <w:highlight w:val="yellow"/>
        </w:rPr>
        <w:sectPr w:rsidR="00A7753A" w:rsidRPr="00CB472E" w:rsidSect="006A47EE">
          <w:headerReference w:type="default" r:id="rId26"/>
          <w:pgSz w:w="11906" w:h="16838"/>
          <w:pgMar w:top="718" w:right="851" w:bottom="1134" w:left="1701" w:header="708" w:footer="708" w:gutter="0"/>
          <w:cols w:space="708"/>
          <w:docGrid w:linePitch="360"/>
        </w:sectPr>
      </w:pPr>
    </w:p>
    <w:p w14:paraId="50AC7973" w14:textId="77777777" w:rsidR="00515A61" w:rsidRPr="00CB472E" w:rsidRDefault="00A7753A" w:rsidP="0097546C">
      <w:pPr>
        <w:pStyle w:val="1"/>
        <w:numPr>
          <w:ilvl w:val="0"/>
          <w:numId w:val="41"/>
        </w:numPr>
        <w:tabs>
          <w:tab w:val="left" w:pos="993"/>
        </w:tabs>
        <w:spacing w:before="0"/>
        <w:ind w:left="0" w:firstLine="709"/>
        <w:rPr>
          <w:rStyle w:val="s0"/>
          <w:rFonts w:ascii="Arial" w:hAnsi="Arial" w:cs="Arial"/>
          <w:b/>
          <w:caps/>
          <w:sz w:val="24"/>
          <w:szCs w:val="24"/>
        </w:rPr>
      </w:pPr>
      <w:bookmarkStart w:id="140" w:name="_Toc243130426"/>
      <w:r w:rsidRPr="00CB472E">
        <w:rPr>
          <w:rStyle w:val="s0"/>
          <w:rFonts w:ascii="Arial" w:hAnsi="Arial" w:cs="Arial"/>
          <w:b/>
          <w:sz w:val="24"/>
          <w:szCs w:val="24"/>
        </w:rPr>
        <w:lastRenderedPageBreak/>
        <w:t>ОЦЕНКА ВОЗДЕЙСТВИЯ НА НЕДРА</w:t>
      </w:r>
      <w:bookmarkEnd w:id="140"/>
    </w:p>
    <w:p w14:paraId="03BC120A"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Геологическая среда представляет собой многокомпонентную, весьма динамичную, постоянно развивающуюся систему, находящуюся под влиянием инженерно-хозяйственной деятельности, в результате чего происходит изменение природных геологических и возникновение новых антропогенных процессов.</w:t>
      </w:r>
    </w:p>
    <w:p w14:paraId="610CB444" w14:textId="3C123F28" w:rsidR="00A7753A" w:rsidRPr="00CB472E" w:rsidRDefault="00A7753A" w:rsidP="00A7753A">
      <w:pPr>
        <w:autoSpaceDE w:val="0"/>
        <w:autoSpaceDN w:val="0"/>
        <w:adjustRightInd w:val="0"/>
        <w:ind w:firstLine="720"/>
        <w:jc w:val="both"/>
        <w:rPr>
          <w:rFonts w:ascii="Arial" w:hAnsi="Arial" w:cs="Arial"/>
          <w:b/>
          <w:noProof/>
          <w:vertAlign w:val="superscript"/>
        </w:rPr>
      </w:pPr>
      <w:r w:rsidRPr="00CB472E">
        <w:rPr>
          <w:rFonts w:ascii="Arial" w:hAnsi="Arial" w:cs="Arial"/>
        </w:rPr>
        <w:t>Оценка воздействия на геологическую среду является обязательной частью данного раздела проек</w:t>
      </w:r>
      <w:r w:rsidRPr="00CB472E">
        <w:rPr>
          <w:rFonts w:ascii="Arial" w:hAnsi="Arial" w:cs="Arial"/>
        </w:rPr>
        <w:softHyphen/>
        <w:t>тов, затрагивающих вопросы недропользования. Учитывая, что в сложившейся структуре проектов воздействие на отдельные составляющие геологической среды – подземные воды и почвенный покров, рассматриваются в соответствующих разделах, в дан</w:t>
      </w:r>
      <w:r w:rsidRPr="00CB472E">
        <w:rPr>
          <w:rFonts w:ascii="Arial" w:hAnsi="Arial" w:cs="Arial"/>
        </w:rPr>
        <w:softHyphen/>
        <w:t>ном разделе будут смоделированы возможные последствия воздействия на геологическую среду проведения буровых раб</w:t>
      </w:r>
      <w:r w:rsidR="00C56336" w:rsidRPr="00CB472E">
        <w:rPr>
          <w:rFonts w:ascii="Arial" w:hAnsi="Arial" w:cs="Arial"/>
        </w:rPr>
        <w:t xml:space="preserve">от </w:t>
      </w:r>
      <w:r w:rsidR="003003CE" w:rsidRPr="00CB472E">
        <w:rPr>
          <w:rFonts w:ascii="Arial" w:hAnsi="Arial" w:cs="Arial"/>
        </w:rPr>
        <w:t xml:space="preserve">на месторождении </w:t>
      </w:r>
      <w:r w:rsidR="00F04F72" w:rsidRPr="00CB472E">
        <w:rPr>
          <w:rFonts w:ascii="Arial" w:eastAsia="Times New Roman" w:hAnsi="Arial" w:cs="Arial"/>
          <w:lang w:eastAsia="ru-RU"/>
        </w:rPr>
        <w:t>Гран</w:t>
      </w:r>
      <w:r w:rsidRPr="00CB472E">
        <w:rPr>
          <w:rFonts w:ascii="Arial" w:hAnsi="Arial" w:cs="Arial"/>
        </w:rPr>
        <w:t>.</w:t>
      </w:r>
    </w:p>
    <w:p w14:paraId="3F6C7C1B" w14:textId="77777777" w:rsidR="00A7753A" w:rsidRPr="00CB472E" w:rsidRDefault="00A7753A" w:rsidP="00A7753A">
      <w:pPr>
        <w:autoSpaceDE w:val="0"/>
        <w:autoSpaceDN w:val="0"/>
        <w:adjustRightInd w:val="0"/>
        <w:ind w:firstLine="720"/>
        <w:jc w:val="both"/>
        <w:rPr>
          <w:rFonts w:ascii="Arial" w:hAnsi="Arial" w:cs="Arial"/>
        </w:rPr>
      </w:pPr>
      <w:r w:rsidRPr="00CB472E">
        <w:rPr>
          <w:rFonts w:ascii="Arial" w:hAnsi="Arial" w:cs="Arial"/>
        </w:rPr>
        <w:t>В результате антропогенной деятельности могут произойти изменения части геологиче</w:t>
      </w:r>
      <w:r w:rsidRPr="00CB472E">
        <w:rPr>
          <w:rFonts w:ascii="Arial" w:hAnsi="Arial" w:cs="Arial"/>
        </w:rPr>
        <w:softHyphen/>
        <w:t>ской среды. В случае добычи нефти и газа геологические процессы в литосфере могут привести даже к катастрофическим последствиям, таким как землетрясения, оползни, просадки поверхности, обвалы, медленные движения, изменения уровня подземных вод, трещинообразование, наводнение и др.</w:t>
      </w:r>
    </w:p>
    <w:p w14:paraId="3FE1E4C3" w14:textId="77777777" w:rsidR="00A7753A" w:rsidRPr="00CB472E" w:rsidRDefault="00812363" w:rsidP="00A0647A">
      <w:pPr>
        <w:pStyle w:val="20"/>
        <w:numPr>
          <w:ilvl w:val="1"/>
          <w:numId w:val="41"/>
        </w:numPr>
        <w:ind w:left="0" w:firstLine="709"/>
        <w:rPr>
          <w:i w:val="0"/>
          <w:sz w:val="24"/>
          <w:szCs w:val="24"/>
        </w:rPr>
      </w:pPr>
      <w:bookmarkStart w:id="141" w:name="_Toc243130427"/>
      <w:r w:rsidRPr="00CB472E">
        <w:rPr>
          <w:rStyle w:val="s0"/>
          <w:rFonts w:ascii="Arial" w:hAnsi="Arial" w:cs="Arial"/>
          <w:sz w:val="24"/>
          <w:szCs w:val="24"/>
        </w:rPr>
        <w:t>Прогнозирование воздействия добычи минеральных и сырьевых ресурсов на различные компоненты окружающей среды</w:t>
      </w:r>
      <w:bookmarkEnd w:id="141"/>
    </w:p>
    <w:p w14:paraId="5811D538" w14:textId="77777777" w:rsidR="00A7753A" w:rsidRPr="00CB472E" w:rsidRDefault="00A7753A" w:rsidP="00A7753A">
      <w:pPr>
        <w:tabs>
          <w:tab w:val="left" w:pos="0"/>
        </w:tabs>
        <w:jc w:val="both"/>
        <w:rPr>
          <w:rFonts w:ascii="Arial" w:hAnsi="Arial" w:cs="Arial"/>
        </w:rPr>
      </w:pPr>
      <w:r w:rsidRPr="00CB472E">
        <w:rPr>
          <w:rFonts w:ascii="Arial" w:hAnsi="Arial" w:cs="Arial"/>
        </w:rPr>
        <w:tab/>
        <w:t>Основными факторами воздействия на геологическую среду в процессе бурения являются следующие виды работ:</w:t>
      </w:r>
    </w:p>
    <w:p w14:paraId="3F2DB104"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строительство скважин;</w:t>
      </w:r>
    </w:p>
    <w:p w14:paraId="56ECC0F7" w14:textId="77777777" w:rsidR="00A7753A" w:rsidRPr="00CB472E" w:rsidRDefault="00A7753A" w:rsidP="00A0647A">
      <w:pPr>
        <w:numPr>
          <w:ilvl w:val="0"/>
          <w:numId w:val="23"/>
        </w:numPr>
        <w:tabs>
          <w:tab w:val="clear" w:pos="720"/>
          <w:tab w:val="left" w:pos="0"/>
          <w:tab w:val="num" w:pos="1080"/>
        </w:tabs>
        <w:ind w:left="0" w:firstLine="720"/>
        <w:jc w:val="both"/>
        <w:rPr>
          <w:rFonts w:ascii="Arial" w:hAnsi="Arial" w:cs="Arial"/>
        </w:rPr>
      </w:pPr>
      <w:r w:rsidRPr="00CB472E">
        <w:rPr>
          <w:rFonts w:ascii="Arial" w:hAnsi="Arial" w:cs="Arial"/>
        </w:rPr>
        <w:t>движение транспорта</w:t>
      </w:r>
      <w:r w:rsidRPr="00CB472E">
        <w:rPr>
          <w:rFonts w:ascii="Arial" w:hAnsi="Arial" w:cs="Arial"/>
          <w:lang w:val="en-US"/>
        </w:rPr>
        <w:t>.</w:t>
      </w:r>
    </w:p>
    <w:p w14:paraId="53B3ADC1" w14:textId="77777777" w:rsidR="00A7753A" w:rsidRPr="00CB472E" w:rsidRDefault="00A7753A" w:rsidP="00A7753A">
      <w:pPr>
        <w:tabs>
          <w:tab w:val="left" w:pos="0"/>
        </w:tabs>
        <w:jc w:val="both"/>
        <w:rPr>
          <w:rFonts w:ascii="Arial" w:hAnsi="Arial" w:cs="Arial"/>
        </w:rPr>
      </w:pPr>
      <w:r w:rsidRPr="00CB472E">
        <w:rPr>
          <w:rFonts w:ascii="Arial" w:hAnsi="Arial" w:cs="Arial"/>
        </w:rPr>
        <w:tab/>
        <w:t>Возможные негативные воздействия на геологическую среду следующие:</w:t>
      </w:r>
    </w:p>
    <w:p w14:paraId="2F1D9FC7" w14:textId="77777777" w:rsidR="00A7753A" w:rsidRPr="00CB472E" w:rsidRDefault="00A7753A" w:rsidP="00A0647A">
      <w:pPr>
        <w:numPr>
          <w:ilvl w:val="0"/>
          <w:numId w:val="23"/>
        </w:numPr>
        <w:tabs>
          <w:tab w:val="left" w:pos="0"/>
          <w:tab w:val="left" w:pos="993"/>
        </w:tabs>
        <w:ind w:hanging="11"/>
        <w:jc w:val="both"/>
        <w:rPr>
          <w:rFonts w:ascii="Arial" w:hAnsi="Arial" w:cs="Arial"/>
          <w:i/>
          <w:szCs w:val="20"/>
        </w:rPr>
      </w:pPr>
      <w:r w:rsidRPr="00CB472E">
        <w:rPr>
          <w:rFonts w:ascii="Arial" w:hAnsi="Arial" w:cs="Arial"/>
          <w:i/>
          <w:szCs w:val="20"/>
        </w:rPr>
        <w:t xml:space="preserve">при строительстве скважин </w:t>
      </w:r>
      <w:r w:rsidRPr="00CB472E">
        <w:rPr>
          <w:rFonts w:ascii="Arial" w:hAnsi="Arial" w:cs="Arial"/>
          <w:szCs w:val="20"/>
        </w:rPr>
        <w:t>– может выражаться в нарушении сплошности</w:t>
      </w:r>
      <w:r w:rsidRPr="00CB472E">
        <w:rPr>
          <w:rFonts w:ascii="Arial" w:hAnsi="Arial" w:cs="Arial"/>
          <w:i/>
          <w:szCs w:val="20"/>
        </w:rPr>
        <w:t xml:space="preserve"> </w:t>
      </w:r>
      <w:r w:rsidRPr="00CB472E">
        <w:rPr>
          <w:rFonts w:ascii="Arial" w:hAnsi="Arial" w:cs="Arial"/>
          <w:szCs w:val="20"/>
        </w:rPr>
        <w:t>пород;</w:t>
      </w:r>
    </w:p>
    <w:p w14:paraId="1E8766E4" w14:textId="77777777" w:rsidR="00A7753A" w:rsidRPr="00CB472E" w:rsidRDefault="00A7753A" w:rsidP="00A0647A">
      <w:pPr>
        <w:numPr>
          <w:ilvl w:val="0"/>
          <w:numId w:val="23"/>
        </w:numPr>
        <w:tabs>
          <w:tab w:val="clear" w:pos="720"/>
          <w:tab w:val="num" w:pos="0"/>
          <w:tab w:val="left" w:pos="709"/>
          <w:tab w:val="left" w:pos="993"/>
        </w:tabs>
        <w:ind w:left="0" w:firstLine="709"/>
        <w:jc w:val="both"/>
        <w:rPr>
          <w:rFonts w:ascii="Arial" w:hAnsi="Arial" w:cs="Arial"/>
          <w:szCs w:val="20"/>
        </w:rPr>
      </w:pPr>
      <w:r w:rsidRPr="00CB472E">
        <w:rPr>
          <w:rFonts w:ascii="Arial" w:hAnsi="Arial" w:cs="Arial"/>
          <w:i/>
          <w:szCs w:val="20"/>
        </w:rPr>
        <w:t>влияние движения автотранспорта</w:t>
      </w:r>
      <w:r w:rsidRPr="00CB472E">
        <w:rPr>
          <w:rFonts w:ascii="Arial" w:hAnsi="Arial" w:cs="Arial"/>
          <w:szCs w:val="20"/>
        </w:rPr>
        <w:t xml:space="preserve"> при производстве планируемых работ состоит в нарушении почвообразующего субстрата, воздействии на рельеф, загрязнении почв при аварийных разливах ГСМ и другими нефтепродуктами.  </w:t>
      </w:r>
    </w:p>
    <w:p w14:paraId="4B830B40"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rPr>
        <w:t>Устойчивость геологической среды к различным видам воздействия на нее в процессе проведения работ по бурению скважин не одинакова и зависит как от спе</w:t>
      </w:r>
      <w:r w:rsidRPr="00CB472E">
        <w:rPr>
          <w:rFonts w:ascii="Arial" w:hAnsi="Arial" w:cs="Arial"/>
        </w:rPr>
        <w:softHyphen/>
        <w:t>цифики работ, так и от длительности воздействия. Рассмотрим влияние передвижения автотранспорта в период строительства скважин на геологиче</w:t>
      </w:r>
      <w:r w:rsidRPr="00CB472E">
        <w:rPr>
          <w:rFonts w:ascii="Arial" w:hAnsi="Arial" w:cs="Arial"/>
        </w:rPr>
        <w:softHyphen/>
        <w:t>скую среду.</w:t>
      </w:r>
    </w:p>
    <w:p w14:paraId="7D536898" w14:textId="77777777" w:rsidR="00A7753A" w:rsidRPr="00CB472E" w:rsidRDefault="00A7753A" w:rsidP="00A7753A">
      <w:pPr>
        <w:autoSpaceDE w:val="0"/>
        <w:autoSpaceDN w:val="0"/>
        <w:adjustRightInd w:val="0"/>
        <w:ind w:firstLine="708"/>
        <w:jc w:val="both"/>
        <w:rPr>
          <w:rFonts w:ascii="Arial" w:hAnsi="Arial" w:cs="Arial"/>
        </w:rPr>
      </w:pPr>
      <w:r w:rsidRPr="00CB472E">
        <w:rPr>
          <w:rFonts w:ascii="Arial" w:hAnsi="Arial" w:cs="Arial"/>
          <w:b/>
          <w:i/>
        </w:rPr>
        <w:t>Воздействие автотранспорта.</w:t>
      </w:r>
      <w:r w:rsidRPr="00CB472E">
        <w:rPr>
          <w:rFonts w:ascii="Arial" w:hAnsi="Arial" w:cs="Arial"/>
        </w:rPr>
        <w:t xml:space="preserve"> Для обеспечения круглогодичной транспортной связи используются ранее построенные промысловые дороги. Доставка грузов от скважин при бурении скважин будет осуществляться по грунтовым дорогам сезонного действия. Незапланированное использование дорожных сетей приведет к локальным преобразованиям почвенного субстрата на этих местах, распространению галофитов на выбитых участках и сокращению растительности вдоль дорог.</w:t>
      </w:r>
    </w:p>
    <w:p w14:paraId="03E080F7" w14:textId="77777777" w:rsidR="00812363" w:rsidRPr="00CB472E" w:rsidRDefault="00812363" w:rsidP="00812363">
      <w:pPr>
        <w:ind w:firstLine="709"/>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Воздействие на геологическую среду будет наблюдаться как на верхние части геологической среды, через почво-грунты при передвижении специальной техники по площади работ и строительных работах на </w:t>
      </w:r>
      <w:r w:rsidRPr="00CB472E">
        <w:rPr>
          <w:rFonts w:ascii="Arial" w:hAnsi="Arial" w:cs="Arial"/>
        </w:rPr>
        <w:lastRenderedPageBreak/>
        <w:t>скважине, аварийных разливах опасных материалов. Кратковременный период работ в сочетании с неболь</w:t>
      </w:r>
      <w:r w:rsidRPr="00CB472E">
        <w:rPr>
          <w:rFonts w:ascii="Arial" w:hAnsi="Arial" w:cs="Arial"/>
        </w:rPr>
        <w:softHyphen/>
        <w:t>шими объемами работ, которые не наносят значительного ущерба окружающей среде, характеризуют воздействие на геологическую среду как незначительное.</w:t>
      </w:r>
    </w:p>
    <w:p w14:paraId="56C02D04" w14:textId="0F5CBCF8" w:rsidR="00812363" w:rsidRPr="00CB472E" w:rsidRDefault="00812363" w:rsidP="00812363">
      <w:pPr>
        <w:autoSpaceDE w:val="0"/>
        <w:autoSpaceDN w:val="0"/>
        <w:adjustRightInd w:val="0"/>
        <w:ind w:firstLine="720"/>
        <w:jc w:val="both"/>
        <w:rPr>
          <w:rFonts w:ascii="Arial" w:hAnsi="Arial" w:cs="Arial"/>
        </w:rPr>
      </w:pPr>
      <w:r w:rsidRPr="00CB472E">
        <w:rPr>
          <w:rFonts w:ascii="Arial" w:hAnsi="Arial" w:cs="Arial"/>
        </w:rPr>
        <w:t>Сам процесс бурения скважин приводит к изменениям в нижних частях ге</w:t>
      </w:r>
      <w:r w:rsidR="00266B96" w:rsidRPr="00CB472E">
        <w:rPr>
          <w:rFonts w:ascii="Arial" w:hAnsi="Arial" w:cs="Arial"/>
        </w:rPr>
        <w:t>олог</w:t>
      </w:r>
      <w:r w:rsidR="003003CE" w:rsidRPr="00CB472E">
        <w:rPr>
          <w:rFonts w:ascii="Arial" w:hAnsi="Arial" w:cs="Arial"/>
        </w:rPr>
        <w:t xml:space="preserve">ической среды до глубины </w:t>
      </w:r>
      <w:r w:rsidR="00F04F72" w:rsidRPr="00CB472E">
        <w:rPr>
          <w:rFonts w:ascii="Arial" w:hAnsi="Arial" w:cs="Arial"/>
        </w:rPr>
        <w:t xml:space="preserve">955 </w:t>
      </w:r>
      <w:r w:rsidRPr="00CB472E">
        <w:rPr>
          <w:rFonts w:ascii="Arial" w:hAnsi="Arial" w:cs="Arial"/>
        </w:rPr>
        <w:t>м разрушение массива горных пород, поступление в подземные гори</w:t>
      </w:r>
      <w:r w:rsidRPr="00CB472E">
        <w:rPr>
          <w:rFonts w:ascii="Arial" w:hAnsi="Arial" w:cs="Arial"/>
        </w:rPr>
        <w:softHyphen/>
        <w:t>зонты буровых растворов, состав которых меняется в зависимости от глубины бурения (полимерный).</w:t>
      </w:r>
    </w:p>
    <w:p w14:paraId="258BCF84" w14:textId="77777777" w:rsidR="00812363" w:rsidRPr="00CB472E" w:rsidRDefault="00812363" w:rsidP="00812363">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воздействия – минимальный, так как проектируемые работы не могут вызвать необратимого нарушения целостности состояния горных по</w:t>
      </w:r>
      <w:r w:rsidRPr="00CB472E">
        <w:rPr>
          <w:rFonts w:ascii="Arial" w:hAnsi="Arial" w:cs="Arial"/>
        </w:rPr>
        <w:softHyphen/>
        <w:t>род.</w:t>
      </w:r>
    </w:p>
    <w:p w14:paraId="7FA4C55A" w14:textId="77777777" w:rsidR="00812363" w:rsidRPr="00CB472E" w:rsidRDefault="00812363" w:rsidP="00812363">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Разработка других природоохранных мероприятий не требуется, ввиду предусмотренных проектом инженерных решений при проведении работ.</w:t>
      </w:r>
    </w:p>
    <w:p w14:paraId="6F341C0E" w14:textId="77777777" w:rsidR="00812363" w:rsidRPr="00CB472E" w:rsidRDefault="00812363" w:rsidP="00812363">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Пренебрежимо малые.</w:t>
      </w:r>
    </w:p>
    <w:p w14:paraId="3D2549C9" w14:textId="77777777" w:rsidR="00A7753A" w:rsidRPr="00CB472E" w:rsidRDefault="00A7753A" w:rsidP="00A0647A">
      <w:pPr>
        <w:pStyle w:val="20"/>
        <w:numPr>
          <w:ilvl w:val="1"/>
          <w:numId w:val="41"/>
        </w:numPr>
        <w:ind w:left="0" w:firstLine="709"/>
        <w:rPr>
          <w:b w:val="0"/>
        </w:rPr>
      </w:pPr>
      <w:bookmarkStart w:id="142" w:name="_Toc243130428"/>
      <w:r w:rsidRPr="00CB472E">
        <w:rPr>
          <w:sz w:val="24"/>
          <w:szCs w:val="24"/>
        </w:rPr>
        <w:t>Природоохранные мероприятия</w:t>
      </w:r>
      <w:bookmarkEnd w:id="142"/>
      <w:r w:rsidR="00812363" w:rsidRPr="00CB472E">
        <w:rPr>
          <w:sz w:val="24"/>
          <w:szCs w:val="24"/>
        </w:rPr>
        <w:t xml:space="preserve"> </w:t>
      </w:r>
    </w:p>
    <w:p w14:paraId="5A8C71DE" w14:textId="77777777" w:rsidR="00A7753A" w:rsidRPr="00CB472E" w:rsidRDefault="00A7753A" w:rsidP="00A0647A">
      <w:pPr>
        <w:widowControl w:val="0"/>
        <w:numPr>
          <w:ilvl w:val="0"/>
          <w:numId w:val="24"/>
        </w:numPr>
        <w:shd w:val="clear" w:color="auto" w:fill="FFFFFF"/>
        <w:tabs>
          <w:tab w:val="clear" w:pos="720"/>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 xml:space="preserve">комплекс мер по предотвращению выбросов, открытого фонтанирования, грифонообразования, обвалов стенок скважин, поглощения промывочной жидкости и других осложнений. Для этого нефтяные, газовые и водоносные интервалы изолируются друг от друга, обеспечивается герметичность колонн, </w:t>
      </w:r>
      <w:r w:rsidRPr="00CB472E">
        <w:rPr>
          <w:rFonts w:ascii="Arial" w:hAnsi="Arial" w:cs="Arial"/>
          <w:spacing w:val="-2"/>
        </w:rPr>
        <w:t xml:space="preserve">крепление ствола скважин кондуктором, промежуточными эксплуатационными </w:t>
      </w:r>
      <w:r w:rsidRPr="00CB472E">
        <w:rPr>
          <w:rFonts w:ascii="Arial" w:hAnsi="Arial" w:cs="Arial"/>
          <w:spacing w:val="-1"/>
        </w:rPr>
        <w:t>колоннами с высоким качеством их цементажа</w:t>
      </w:r>
      <w:r w:rsidRPr="00CB472E">
        <w:rPr>
          <w:rFonts w:ascii="Arial" w:hAnsi="Arial" w:cs="Arial"/>
        </w:rPr>
        <w:t>;</w:t>
      </w:r>
    </w:p>
    <w:p w14:paraId="58F9474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максимальной герметичности подземного и наземного </w:t>
      </w:r>
      <w:r w:rsidRPr="00CB472E">
        <w:rPr>
          <w:rFonts w:ascii="Arial" w:hAnsi="Arial" w:cs="Arial"/>
        </w:rPr>
        <w:t>оборудования;</w:t>
      </w:r>
    </w:p>
    <w:p w14:paraId="6E309C19"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1"/>
        </w:rPr>
        <w:t>выполнение запроектированных противокоррозионных мероприятий;</w:t>
      </w:r>
    </w:p>
    <w:p w14:paraId="59E17074"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введение замкнутой системы водоснабжения, с максимальным использованием </w:t>
      </w:r>
      <w:r w:rsidRPr="00CB472E">
        <w:rPr>
          <w:rFonts w:ascii="Arial" w:hAnsi="Arial" w:cs="Arial"/>
        </w:rPr>
        <w:t>для заводнения промысловых сточных вод;</w:t>
      </w:r>
    </w:p>
    <w:p w14:paraId="38A3F845"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работу скважин на установленных технологических режимах, обеспечивающих </w:t>
      </w:r>
      <w:r w:rsidRPr="00CB472E">
        <w:rPr>
          <w:rFonts w:ascii="Arial" w:hAnsi="Arial" w:cs="Arial"/>
          <w:spacing w:val="-1"/>
        </w:rPr>
        <w:t xml:space="preserve">сохранность скелета пласта и не допускающих преждевременного обводнения </w:t>
      </w:r>
      <w:r w:rsidRPr="00CB472E">
        <w:rPr>
          <w:rFonts w:ascii="Arial" w:hAnsi="Arial" w:cs="Arial"/>
        </w:rPr>
        <w:t>скважин;</w:t>
      </w:r>
    </w:p>
    <w:p w14:paraId="057838A6" w14:textId="77777777" w:rsidR="00A7753A" w:rsidRPr="00CB472E" w:rsidRDefault="00A7753A" w:rsidP="00A0647A">
      <w:pPr>
        <w:widowControl w:val="0"/>
        <w:numPr>
          <w:ilvl w:val="0"/>
          <w:numId w:val="24"/>
        </w:numPr>
        <w:shd w:val="clear" w:color="auto" w:fill="FFFFFF"/>
        <w:tabs>
          <w:tab w:val="num" w:pos="0"/>
          <w:tab w:val="left" w:pos="1046"/>
        </w:tabs>
        <w:autoSpaceDE w:val="0"/>
        <w:autoSpaceDN w:val="0"/>
        <w:adjustRightInd w:val="0"/>
        <w:ind w:left="0" w:firstLine="709"/>
        <w:jc w:val="both"/>
        <w:rPr>
          <w:rFonts w:ascii="Arial" w:hAnsi="Arial" w:cs="Arial"/>
        </w:rPr>
      </w:pPr>
      <w:r w:rsidRPr="00CB472E">
        <w:rPr>
          <w:rFonts w:ascii="Arial" w:hAnsi="Arial" w:cs="Arial"/>
          <w:spacing w:val="-2"/>
        </w:rPr>
        <w:t xml:space="preserve">обеспечение надежной, безаварийной работы систем сбора, подготовки, </w:t>
      </w:r>
      <w:r w:rsidRPr="00CB472E">
        <w:rPr>
          <w:rFonts w:ascii="Arial" w:hAnsi="Arial" w:cs="Arial"/>
        </w:rPr>
        <w:t>транспорта и хранения нефти.</w:t>
      </w:r>
    </w:p>
    <w:p w14:paraId="7021FA04" w14:textId="77777777" w:rsidR="00515A61" w:rsidRPr="00CB472E" w:rsidRDefault="00A7753A" w:rsidP="00C56336">
      <w:pPr>
        <w:tabs>
          <w:tab w:val="num" w:pos="0"/>
        </w:tabs>
        <w:ind w:firstLine="709"/>
        <w:jc w:val="both"/>
        <w:rPr>
          <w:rFonts w:ascii="Arial" w:hAnsi="Arial" w:cs="Arial"/>
        </w:rPr>
      </w:pPr>
      <w:r w:rsidRPr="00CB472E">
        <w:rPr>
          <w:rFonts w:ascii="Arial" w:hAnsi="Arial" w:cs="Arial"/>
          <w:b/>
          <w:i/>
        </w:rPr>
        <w:t>Выводы:</w:t>
      </w:r>
      <w:r w:rsidRPr="00CB472E">
        <w:rPr>
          <w:rFonts w:ascii="Arial" w:hAnsi="Arial" w:cs="Arial"/>
        </w:rPr>
        <w:t xml:space="preserve"> Воздействия на геологическую среду оценивается: в пространственном масштабе как </w:t>
      </w:r>
      <w:r w:rsidRPr="00CB472E">
        <w:rPr>
          <w:rFonts w:ascii="Arial" w:hAnsi="Arial" w:cs="Arial"/>
          <w:b/>
          <w:i/>
        </w:rPr>
        <w:t>локальное</w:t>
      </w:r>
      <w:r w:rsidRPr="00CB472E">
        <w:rPr>
          <w:rFonts w:ascii="Arial" w:hAnsi="Arial" w:cs="Arial"/>
        </w:rPr>
        <w:t xml:space="preserve">, во временном как </w:t>
      </w:r>
      <w:r w:rsidRPr="00CB472E">
        <w:rPr>
          <w:rFonts w:ascii="Arial" w:hAnsi="Arial" w:cs="Arial"/>
          <w:b/>
          <w:i/>
        </w:rPr>
        <w:t>временное</w:t>
      </w:r>
      <w:r w:rsidRPr="00CB472E">
        <w:rPr>
          <w:rFonts w:ascii="Arial" w:hAnsi="Arial" w:cs="Arial"/>
        </w:rPr>
        <w:t xml:space="preserve"> и по интенсивности, как </w:t>
      </w:r>
      <w:r w:rsidRPr="00CB472E">
        <w:rPr>
          <w:rFonts w:ascii="Arial" w:hAnsi="Arial" w:cs="Arial"/>
          <w:b/>
          <w:i/>
        </w:rPr>
        <w:t>умеренное</w:t>
      </w:r>
      <w:r w:rsidRPr="00CB472E">
        <w:rPr>
          <w:rFonts w:ascii="Arial" w:hAnsi="Arial" w:cs="Arial"/>
        </w:rPr>
        <w:t xml:space="preserve">.   </w:t>
      </w:r>
    </w:p>
    <w:p w14:paraId="628150C1" w14:textId="77777777" w:rsidR="00812363" w:rsidRPr="00CB472E" w:rsidRDefault="00812363" w:rsidP="00515A61">
      <w:pPr>
        <w:autoSpaceDE w:val="0"/>
        <w:autoSpaceDN w:val="0"/>
        <w:adjustRightInd w:val="0"/>
        <w:jc w:val="both"/>
        <w:rPr>
          <w:rStyle w:val="s0"/>
          <w:rFonts w:ascii="Arial" w:hAnsi="Arial" w:cs="Arial"/>
          <w:highlight w:val="yellow"/>
        </w:rPr>
        <w:sectPr w:rsidR="00812363" w:rsidRPr="00CB472E" w:rsidSect="00EB1A4B">
          <w:pgSz w:w="11906" w:h="16838"/>
          <w:pgMar w:top="1134" w:right="851" w:bottom="1134" w:left="1701" w:header="708" w:footer="708" w:gutter="0"/>
          <w:cols w:space="708"/>
          <w:docGrid w:linePitch="360"/>
        </w:sectPr>
      </w:pPr>
    </w:p>
    <w:p w14:paraId="1603EC22" w14:textId="77777777" w:rsidR="00515A61" w:rsidRPr="00CB472E" w:rsidRDefault="00812363" w:rsidP="0097546C">
      <w:pPr>
        <w:pStyle w:val="1"/>
        <w:numPr>
          <w:ilvl w:val="0"/>
          <w:numId w:val="41"/>
        </w:numPr>
        <w:tabs>
          <w:tab w:val="left" w:pos="993"/>
        </w:tabs>
        <w:spacing w:before="0"/>
        <w:ind w:left="0" w:firstLine="709"/>
        <w:jc w:val="both"/>
        <w:rPr>
          <w:rFonts w:ascii="Arial" w:hAnsi="Arial" w:cs="Arial"/>
          <w:b/>
          <w:color w:val="auto"/>
          <w:sz w:val="24"/>
          <w:szCs w:val="24"/>
        </w:rPr>
      </w:pPr>
      <w:bookmarkStart w:id="143" w:name="_Toc243130429"/>
      <w:r w:rsidRPr="00CB472E">
        <w:rPr>
          <w:rStyle w:val="s0"/>
          <w:rFonts w:ascii="Arial" w:hAnsi="Arial" w:cs="Arial"/>
          <w:b/>
          <w:color w:val="auto"/>
          <w:sz w:val="24"/>
          <w:szCs w:val="24"/>
        </w:rPr>
        <w:lastRenderedPageBreak/>
        <w:t>ОЦЕНКА ВОЗДЕЙСТВИЯ НА ОКРУЖАЮЩУЮ СРЕДУ ОТХОДОВ ПРОИЗВОДСТВА И ПОТРЕБЛЕНИЯ</w:t>
      </w:r>
      <w:bookmarkEnd w:id="143"/>
    </w:p>
    <w:p w14:paraId="2F869D09" w14:textId="77777777" w:rsidR="00903654" w:rsidRPr="00CB472E" w:rsidRDefault="00812363" w:rsidP="0097546C">
      <w:pPr>
        <w:pStyle w:val="20"/>
        <w:numPr>
          <w:ilvl w:val="1"/>
          <w:numId w:val="41"/>
        </w:numPr>
        <w:ind w:hanging="579"/>
        <w:rPr>
          <w:rStyle w:val="s0"/>
          <w:rFonts w:ascii="Arial" w:hAnsi="Arial" w:cs="Arial"/>
          <w:sz w:val="24"/>
          <w:szCs w:val="24"/>
        </w:rPr>
      </w:pPr>
      <w:bookmarkStart w:id="144" w:name="_Toc243130430"/>
      <w:r w:rsidRPr="00CB472E">
        <w:rPr>
          <w:rStyle w:val="s0"/>
          <w:rFonts w:ascii="Arial" w:hAnsi="Arial" w:cs="Arial"/>
          <w:sz w:val="24"/>
          <w:szCs w:val="24"/>
        </w:rPr>
        <w:t>Виды и объемы образования отходов</w:t>
      </w:r>
      <w:bookmarkEnd w:id="144"/>
    </w:p>
    <w:p w14:paraId="5A431D16"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Физические и юридические лица, в процессе хозяйственной деятельности которых образуются отходы, обязаны предусмотреть меры безопасного обращения с ними, соблюдать экологические и санитарно-эпидемиологические требования и выполнять мероприятия по их утилизации, обезвреживании и безопасному удалению.</w:t>
      </w:r>
    </w:p>
    <w:p w14:paraId="5BBFC562" w14:textId="77777777"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Согласно ст.335 Экологического Кодекса РК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p w14:paraId="67042C1F" w14:textId="1268AA60" w:rsidR="00812363" w:rsidRPr="00CB472E" w:rsidRDefault="00812363" w:rsidP="00812363">
      <w:pPr>
        <w:ind w:firstLine="708"/>
        <w:jc w:val="both"/>
        <w:rPr>
          <w:rFonts w:ascii="Arial" w:hAnsi="Arial" w:cs="Arial"/>
          <w:szCs w:val="20"/>
          <w:lang w:eastAsia="x-none"/>
        </w:rPr>
      </w:pPr>
      <w:r w:rsidRPr="00CB472E">
        <w:rPr>
          <w:rFonts w:ascii="Arial" w:hAnsi="Arial" w:cs="Arial"/>
          <w:szCs w:val="20"/>
          <w:lang w:eastAsia="x-none"/>
        </w:rPr>
        <w:t>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Экологическим Кодексом Республики Казахстан от 02.01.2021года № 400-VI ЗРК</w:t>
      </w:r>
      <w:r w:rsidR="00D30DFA" w:rsidRPr="00CB472E">
        <w:rPr>
          <w:rFonts w:ascii="Arial" w:hAnsi="Arial" w:cs="Arial"/>
          <w:szCs w:val="20"/>
          <w:lang w:eastAsia="x-none"/>
        </w:rPr>
        <w:t>.</w:t>
      </w:r>
      <w:r w:rsidRPr="00CB472E">
        <w:rPr>
          <w:rFonts w:ascii="Arial" w:hAnsi="Arial" w:cs="Arial"/>
          <w:szCs w:val="20"/>
          <w:lang w:eastAsia="x-none"/>
        </w:rPr>
        <w:t xml:space="preserve"> </w:t>
      </w:r>
    </w:p>
    <w:p w14:paraId="261D9434"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rPr>
        <w:t>В процессе бурения проектом предусмотрено использование емкостей для временного сбора отходов, с последующей транспортировкой отходов автотранспортом для захоронения, что исключает попадание их на почву.</w:t>
      </w:r>
    </w:p>
    <w:p w14:paraId="57CB5ACB" w14:textId="77777777" w:rsidR="00812363" w:rsidRPr="00CB472E" w:rsidRDefault="00812363" w:rsidP="00812363">
      <w:pPr>
        <w:tabs>
          <w:tab w:val="left" w:pos="2694"/>
        </w:tabs>
        <w:ind w:firstLine="708"/>
        <w:jc w:val="both"/>
        <w:rPr>
          <w:rFonts w:ascii="Arial" w:hAnsi="Arial" w:cs="Arial"/>
        </w:rPr>
      </w:pPr>
      <w:r w:rsidRPr="00CB472E">
        <w:rPr>
          <w:rFonts w:ascii="Arial" w:hAnsi="Arial" w:cs="Arial"/>
        </w:rPr>
        <w:t>Отходы образуются:</w:t>
      </w:r>
    </w:p>
    <w:p w14:paraId="2F66F7A9"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приготовлении бурового раствора;</w:t>
      </w:r>
    </w:p>
    <w:p w14:paraId="1C37E70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в процессе строительства и освоения скважины;</w:t>
      </w:r>
    </w:p>
    <w:p w14:paraId="27A7198A" w14:textId="77777777" w:rsidR="00812363" w:rsidRPr="00CB472E" w:rsidRDefault="00812363" w:rsidP="00812363">
      <w:pPr>
        <w:pStyle w:val="aa"/>
        <w:numPr>
          <w:ilvl w:val="0"/>
          <w:numId w:val="9"/>
        </w:numPr>
        <w:tabs>
          <w:tab w:val="clear" w:pos="1429"/>
          <w:tab w:val="num" w:pos="1080"/>
        </w:tabs>
        <w:spacing w:after="0"/>
        <w:ind w:left="0" w:firstLine="708"/>
        <w:jc w:val="both"/>
        <w:rPr>
          <w:rFonts w:ascii="Arial" w:hAnsi="Arial" w:cs="Arial"/>
        </w:rPr>
      </w:pPr>
      <w:r w:rsidRPr="00CB472E">
        <w:rPr>
          <w:rFonts w:ascii="Arial" w:hAnsi="Arial" w:cs="Arial"/>
        </w:rPr>
        <w:t>при вспомогательных работах.</w:t>
      </w:r>
    </w:p>
    <w:p w14:paraId="508B91BB" w14:textId="77777777" w:rsidR="00812363" w:rsidRPr="00CB472E" w:rsidRDefault="00812363" w:rsidP="00812363">
      <w:pPr>
        <w:pStyle w:val="aa"/>
        <w:spacing w:after="0"/>
        <w:ind w:left="0"/>
        <w:jc w:val="both"/>
        <w:rPr>
          <w:rFonts w:ascii="Arial" w:hAnsi="Arial" w:cs="Arial"/>
        </w:rPr>
      </w:pPr>
      <w:r w:rsidRPr="00CB472E">
        <w:rPr>
          <w:rFonts w:ascii="Arial" w:hAnsi="Arial" w:cs="Arial"/>
        </w:rPr>
        <w:t>Основными отходами при бурении скважины являются:</w:t>
      </w:r>
    </w:p>
    <w:p w14:paraId="1562A18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отработанный буровой раствор;</w:t>
      </w:r>
    </w:p>
    <w:p w14:paraId="03DB95C8"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буровой шлам;</w:t>
      </w:r>
    </w:p>
    <w:p w14:paraId="1A0DD60D"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ТБО;</w:t>
      </w:r>
    </w:p>
    <w:p w14:paraId="1FD973A3"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промасленная ветошь;</w:t>
      </w:r>
    </w:p>
    <w:p w14:paraId="7435EF8E"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отработанные масла;</w:t>
      </w:r>
    </w:p>
    <w:p w14:paraId="54341564"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металлолом;</w:t>
      </w:r>
    </w:p>
    <w:p w14:paraId="6D259270" w14:textId="77777777" w:rsidR="00812363" w:rsidRPr="00CB472E" w:rsidRDefault="00812363" w:rsidP="00812363">
      <w:pPr>
        <w:pStyle w:val="aa"/>
        <w:numPr>
          <w:ilvl w:val="0"/>
          <w:numId w:val="10"/>
        </w:numPr>
        <w:tabs>
          <w:tab w:val="clear" w:pos="1440"/>
          <w:tab w:val="num" w:pos="1080"/>
        </w:tabs>
        <w:spacing w:after="0"/>
        <w:ind w:left="0" w:firstLine="720"/>
        <w:jc w:val="both"/>
        <w:rPr>
          <w:rFonts w:ascii="Arial" w:hAnsi="Arial" w:cs="Arial"/>
        </w:rPr>
      </w:pPr>
      <w:r w:rsidRPr="00CB472E">
        <w:rPr>
          <w:rFonts w:ascii="Arial" w:hAnsi="Arial" w:cs="Arial"/>
        </w:rPr>
        <w:t>огарки сварочных электродов;</w:t>
      </w:r>
    </w:p>
    <w:p w14:paraId="556FCF38" w14:textId="77777777" w:rsidR="00812363" w:rsidRPr="00CB472E" w:rsidRDefault="00812363" w:rsidP="00812363">
      <w:pPr>
        <w:pStyle w:val="aa"/>
        <w:spacing w:after="0"/>
        <w:ind w:left="0" w:firstLine="708"/>
        <w:jc w:val="both"/>
        <w:rPr>
          <w:rFonts w:ascii="Arial" w:hAnsi="Arial" w:cs="Arial"/>
          <w:b/>
          <w:i/>
          <w:u w:val="single"/>
        </w:rPr>
      </w:pPr>
    </w:p>
    <w:p w14:paraId="3D6D6CFD" w14:textId="77777777" w:rsidR="00812363" w:rsidRPr="00CB472E" w:rsidRDefault="00812363" w:rsidP="00A0647A">
      <w:pPr>
        <w:pStyle w:val="aa"/>
        <w:numPr>
          <w:ilvl w:val="1"/>
          <w:numId w:val="41"/>
        </w:numPr>
        <w:spacing w:after="0"/>
        <w:ind w:left="0" w:firstLine="709"/>
        <w:jc w:val="both"/>
        <w:outlineLvl w:val="1"/>
        <w:rPr>
          <w:rFonts w:ascii="Arial" w:hAnsi="Arial" w:cs="Arial"/>
          <w:b/>
          <w:i/>
          <w:szCs w:val="24"/>
          <w:u w:val="single"/>
        </w:rPr>
      </w:pPr>
      <w:bookmarkStart w:id="145" w:name="_Toc243130431"/>
      <w:r w:rsidRPr="00CB472E">
        <w:rPr>
          <w:rStyle w:val="s0"/>
          <w:rFonts w:ascii="Arial" w:hAnsi="Arial" w:cs="Arial"/>
          <w:b/>
          <w:i/>
          <w:sz w:val="24"/>
          <w:szCs w:val="24"/>
        </w:rPr>
        <w:t>Особенности загрязнения территории отходами производства и потребления (опасные свойства и физическое состояние отходов);</w:t>
      </w:r>
      <w:bookmarkEnd w:id="145"/>
    </w:p>
    <w:p w14:paraId="29FAF0FD"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Буровой шлам (БШ)</w:t>
      </w:r>
      <w:r w:rsidR="00857735" w:rsidRPr="00CB472E">
        <w:rPr>
          <w:rFonts w:ascii="Arial" w:hAnsi="Arial" w:cs="Arial"/>
          <w:b/>
          <w:i/>
          <w:u w:val="single"/>
        </w:rPr>
        <w:t xml:space="preserve"> (01 05 06*)</w:t>
      </w:r>
      <w:r w:rsidRPr="00CB472E">
        <w:rPr>
          <w:rFonts w:ascii="Arial" w:hAnsi="Arial" w:cs="Arial"/>
        </w:rPr>
        <w:t xml:space="preserve"> – выбуренная порода, отделенная от буровой промывочной жидкости очистным оборудованием. Буровой шлам по минеральному составу нетоксичен. Удельная плотность бурового шлама в среднем равна 2,1 т/м</w:t>
      </w:r>
      <w:r w:rsidRPr="00CB472E">
        <w:rPr>
          <w:rFonts w:ascii="Arial" w:hAnsi="Arial" w:cs="Arial"/>
          <w:vertAlign w:val="superscript"/>
        </w:rPr>
        <w:t>3</w:t>
      </w:r>
      <w:r w:rsidRPr="00CB472E">
        <w:rPr>
          <w:rFonts w:ascii="Arial" w:hAnsi="Arial" w:cs="Arial"/>
        </w:rPr>
        <w:t>, при соприкосновении с отработанным буровым раствором происходит разбухание выбуренной породы согласно РН</w:t>
      </w:r>
      <w:r w:rsidRPr="00CB472E">
        <w:rPr>
          <w:rFonts w:ascii="Arial" w:hAnsi="Arial" w:cs="Arial"/>
          <w:lang w:val="kk-KZ"/>
        </w:rPr>
        <w:t>Д</w:t>
      </w:r>
      <w:r w:rsidRPr="00CB472E">
        <w:rPr>
          <w:rFonts w:ascii="Arial" w:hAnsi="Arial" w:cs="Arial"/>
        </w:rPr>
        <w:t xml:space="preserve"> 03.1.0.3.01-96 и </w:t>
      </w:r>
      <w:r w:rsidRPr="00CB472E">
        <w:rPr>
          <w:rFonts w:ascii="Arial" w:hAnsi="Arial" w:cs="Arial"/>
        </w:rPr>
        <w:lastRenderedPageBreak/>
        <w:t>удельная плотность уменьшается на величину коэффициента разбухания породы 1,2, тогда плотность бурового шлама равна: 2,1:1,2=1,75 т/м</w:t>
      </w:r>
      <w:r w:rsidRPr="00CB472E">
        <w:rPr>
          <w:rFonts w:ascii="Arial" w:hAnsi="Arial" w:cs="Arial"/>
          <w:vertAlign w:val="superscript"/>
        </w:rPr>
        <w:t>3</w:t>
      </w:r>
      <w:r w:rsidRPr="00CB472E">
        <w:rPr>
          <w:rFonts w:ascii="Arial" w:hAnsi="Arial" w:cs="Arial"/>
        </w:rPr>
        <w:t xml:space="preserve">. </w:t>
      </w:r>
    </w:p>
    <w:p w14:paraId="4EC89E2A"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01688269" w14:textId="77777777" w:rsidR="00572209" w:rsidRPr="00CB472E" w:rsidRDefault="00572209" w:rsidP="00572209">
      <w:pPr>
        <w:tabs>
          <w:tab w:val="left" w:pos="2694"/>
        </w:tabs>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15F9EC2" w14:textId="77777777" w:rsidR="00812363" w:rsidRPr="00CB472E" w:rsidRDefault="00812363" w:rsidP="00812363">
      <w:pPr>
        <w:pStyle w:val="aa"/>
        <w:spacing w:after="0"/>
        <w:ind w:left="0" w:firstLine="708"/>
        <w:jc w:val="both"/>
        <w:rPr>
          <w:rFonts w:ascii="Arial" w:hAnsi="Arial" w:cs="Arial"/>
        </w:rPr>
      </w:pPr>
      <w:r w:rsidRPr="00CB472E">
        <w:rPr>
          <w:rFonts w:ascii="Arial" w:hAnsi="Arial" w:cs="Arial"/>
          <w:b/>
          <w:i/>
          <w:u w:val="single"/>
        </w:rPr>
        <w:t>Отработанный буровой раствор (ОБР)</w:t>
      </w:r>
      <w:r w:rsidR="00857735" w:rsidRPr="00CB472E">
        <w:rPr>
          <w:rFonts w:ascii="Arial" w:hAnsi="Arial" w:cs="Arial"/>
          <w:b/>
          <w:i/>
          <w:u w:val="single"/>
        </w:rPr>
        <w:t xml:space="preserve"> (01 05 06*)</w:t>
      </w:r>
      <w:r w:rsidRPr="00CB472E">
        <w:rPr>
          <w:rFonts w:ascii="Arial" w:hAnsi="Arial" w:cs="Arial"/>
        </w:rPr>
        <w:t xml:space="preserve"> – один из видов отходов при строительстве скважины. О загрязняющей способности отработанного бурового раствора судят по содержанию в нем нефти и органических примесей, оцениваемых по показателю ХПК, по значению водородного показателя рН и минерализации жидкой</w:t>
      </w:r>
      <w:r w:rsidRPr="00CB472E">
        <w:rPr>
          <w:rFonts w:ascii="Arial" w:hAnsi="Arial" w:cs="Arial"/>
          <w:lang w:val="kk-KZ"/>
        </w:rPr>
        <w:t xml:space="preserve"> </w:t>
      </w:r>
      <w:r w:rsidRPr="00CB472E">
        <w:rPr>
          <w:rFonts w:ascii="Arial" w:hAnsi="Arial" w:cs="Arial"/>
        </w:rPr>
        <w:t xml:space="preserve">фазы. Именно эти показатели свидетельствуют о том, что ОБР является опасным среди других отходов бурения загрязнителем окружающей природной среды. </w:t>
      </w:r>
    </w:p>
    <w:p w14:paraId="5CEA2F11" w14:textId="77777777" w:rsidR="00572209" w:rsidRPr="00CB472E" w:rsidRDefault="00572209" w:rsidP="00572209">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1F1C927E" w14:textId="77777777" w:rsidR="00572209" w:rsidRPr="00CB472E" w:rsidRDefault="00572209" w:rsidP="00572209">
      <w:pPr>
        <w:pStyle w:val="aa"/>
        <w:spacing w:after="0"/>
        <w:ind w:left="0" w:firstLine="708"/>
        <w:jc w:val="both"/>
        <w:rPr>
          <w:rFonts w:ascii="Arial" w:hAnsi="Arial" w:cs="Arial"/>
        </w:rPr>
      </w:pPr>
      <w:r w:rsidRPr="00CB472E">
        <w:rPr>
          <w:rFonts w:ascii="Arial" w:hAnsi="Arial" w:cs="Arial"/>
          <w:szCs w:val="24"/>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262CB428" w14:textId="65472D49" w:rsidR="00812363" w:rsidRPr="00CB472E" w:rsidRDefault="00857735" w:rsidP="00812363">
      <w:pPr>
        <w:ind w:firstLine="709"/>
        <w:jc w:val="both"/>
        <w:rPr>
          <w:rFonts w:ascii="Arial" w:hAnsi="Arial" w:cs="Arial"/>
          <w:b/>
          <w:bCs/>
        </w:rPr>
      </w:pPr>
      <w:r w:rsidRPr="00CB472E">
        <w:rPr>
          <w:rFonts w:ascii="Arial" w:hAnsi="Arial" w:cs="Arial"/>
          <w:b/>
          <w:i/>
          <w:u w:val="single"/>
        </w:rPr>
        <w:t xml:space="preserve">Коммунальные </w:t>
      </w:r>
      <w:r w:rsidR="00812363" w:rsidRPr="00CB472E">
        <w:rPr>
          <w:rFonts w:ascii="Arial" w:hAnsi="Arial" w:cs="Arial"/>
          <w:b/>
          <w:i/>
          <w:u w:val="single"/>
        </w:rPr>
        <w:t>отходы</w:t>
      </w:r>
      <w:r w:rsidRPr="00CB472E">
        <w:rPr>
          <w:rFonts w:ascii="Arial" w:hAnsi="Arial" w:cs="Arial"/>
          <w:b/>
          <w:i/>
          <w:u w:val="single"/>
        </w:rPr>
        <w:t xml:space="preserve"> (20 03 01)</w:t>
      </w:r>
      <w:r w:rsidR="00812363" w:rsidRPr="00CB472E">
        <w:rPr>
          <w:rFonts w:ascii="Arial" w:hAnsi="Arial" w:cs="Arial"/>
        </w:rPr>
        <w:t xml:space="preserve"> – упаковочная тара продуктов питания, бумага, пищевые отходы будут собираться в контейнеры и вывозиться согласно договору со специализированной организацией, которая будет определена посредством проведения тендера перед началом планируемых работ. </w:t>
      </w:r>
    </w:p>
    <w:p w14:paraId="1C0827D8" w14:textId="77777777" w:rsidR="00572209" w:rsidRPr="00CB472E" w:rsidRDefault="00572209" w:rsidP="00572209">
      <w:pPr>
        <w:pStyle w:val="aa"/>
        <w:spacing w:after="0"/>
        <w:ind w:left="0" w:firstLine="708"/>
        <w:jc w:val="both"/>
        <w:rPr>
          <w:rFonts w:ascii="Arial" w:hAnsi="Arial" w:cs="Arial"/>
          <w:szCs w:val="24"/>
        </w:rPr>
      </w:pPr>
      <w:bookmarkStart w:id="146" w:name="_Hlk201139962"/>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FED3D9E" w14:textId="77777777" w:rsidR="00572209" w:rsidRPr="00CB472E" w:rsidRDefault="00572209" w:rsidP="00572209">
      <w:pPr>
        <w:shd w:val="clear" w:color="auto" w:fill="FFFFFF"/>
        <w:autoSpaceDE w:val="0"/>
        <w:autoSpaceDN w:val="0"/>
        <w:adjustRightInd w:val="0"/>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6"/>
    <w:p w14:paraId="4B61C06C" w14:textId="553AF655" w:rsidR="005D0BD5" w:rsidRPr="00CB472E" w:rsidRDefault="005D0BD5" w:rsidP="005D0BD5">
      <w:pPr>
        <w:pStyle w:val="aa"/>
        <w:spacing w:after="0"/>
        <w:ind w:left="0" w:firstLine="708"/>
        <w:jc w:val="both"/>
        <w:rPr>
          <w:rFonts w:ascii="Arial" w:hAnsi="Arial" w:cs="Arial"/>
          <w:b/>
          <w:bCs/>
        </w:rPr>
      </w:pPr>
      <w:r w:rsidRPr="00CB472E">
        <w:rPr>
          <w:rFonts w:ascii="Arial" w:hAnsi="Arial" w:cs="Arial"/>
          <w:b/>
          <w:i/>
          <w:u w:val="single"/>
        </w:rPr>
        <w:t>Пищевые отходы (20 0</w:t>
      </w:r>
      <w:r w:rsidR="00765F4C" w:rsidRPr="00CB472E">
        <w:rPr>
          <w:rFonts w:ascii="Arial" w:hAnsi="Arial" w:cs="Arial"/>
          <w:b/>
          <w:i/>
          <w:u w:val="single"/>
        </w:rPr>
        <w:t>1</w:t>
      </w:r>
      <w:r w:rsidRPr="00CB472E">
        <w:rPr>
          <w:rFonts w:ascii="Arial" w:hAnsi="Arial" w:cs="Arial"/>
          <w:b/>
          <w:i/>
          <w:u w:val="single"/>
        </w:rPr>
        <w:t xml:space="preserve"> 08)</w:t>
      </w:r>
      <w:r w:rsidRPr="00CB472E">
        <w:rPr>
          <w:rFonts w:ascii="Arial" w:hAnsi="Arial" w:cs="Arial"/>
        </w:rPr>
        <w:t xml:space="preserve"> – остатки блюд персонала при строительстве скважины.</w:t>
      </w:r>
    </w:p>
    <w:p w14:paraId="001FC9FA"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5E942E05" w14:textId="77777777" w:rsidR="005D0BD5" w:rsidRPr="00CB472E" w:rsidRDefault="005D0BD5" w:rsidP="005D0BD5">
      <w:pPr>
        <w:pStyle w:val="aa"/>
        <w:spacing w:after="0"/>
        <w:ind w:left="0" w:firstLine="708"/>
        <w:jc w:val="both"/>
        <w:rPr>
          <w:rFonts w:ascii="Arial" w:hAnsi="Arial" w:cs="Arial"/>
          <w:szCs w:val="24"/>
        </w:rPr>
      </w:pPr>
      <w:r w:rsidRPr="00CB472E">
        <w:rPr>
          <w:rFonts w:ascii="Arial" w:hAnsi="Arial" w:cs="Arial"/>
          <w:szCs w:val="24"/>
        </w:rPr>
        <w:t xml:space="preserve">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w:t>
      </w:r>
      <w:r w:rsidRPr="00CB472E">
        <w:rPr>
          <w:rFonts w:ascii="Arial" w:hAnsi="Arial" w:cs="Arial"/>
          <w:szCs w:val="24"/>
        </w:rPr>
        <w:lastRenderedPageBreak/>
        <w:t>лицензии. Специализированная организация будет выбрана перед началом планируемых работ посредством тендера.</w:t>
      </w:r>
    </w:p>
    <w:p w14:paraId="75B66A7A"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rPr>
        <w:t xml:space="preserve">   </w:t>
      </w:r>
      <w:r w:rsidRPr="00CB472E">
        <w:rPr>
          <w:rFonts w:ascii="Arial" w:hAnsi="Arial" w:cs="Arial"/>
          <w:b/>
          <w:i/>
          <w:u w:val="single"/>
        </w:rPr>
        <w:t>Промасленная ветошь</w:t>
      </w:r>
      <w:r w:rsidR="00880421" w:rsidRPr="00CB472E">
        <w:rPr>
          <w:rFonts w:ascii="Arial" w:hAnsi="Arial" w:cs="Arial"/>
          <w:b/>
          <w:i/>
          <w:u w:val="single"/>
        </w:rPr>
        <w:t xml:space="preserve"> (15 02</w:t>
      </w:r>
      <w:r w:rsidR="00857735" w:rsidRPr="00CB472E">
        <w:rPr>
          <w:rFonts w:ascii="Arial" w:hAnsi="Arial" w:cs="Arial"/>
          <w:b/>
          <w:i/>
          <w:u w:val="single"/>
        </w:rPr>
        <w:t xml:space="preserve"> 0</w:t>
      </w:r>
      <w:r w:rsidR="00880421" w:rsidRPr="00CB472E">
        <w:rPr>
          <w:rFonts w:ascii="Arial" w:hAnsi="Arial" w:cs="Arial"/>
          <w:b/>
          <w:i/>
          <w:u w:val="single"/>
        </w:rPr>
        <w:t>2</w:t>
      </w:r>
      <w:r w:rsidR="00857735" w:rsidRPr="00CB472E">
        <w:rPr>
          <w:rFonts w:ascii="Arial" w:hAnsi="Arial" w:cs="Arial"/>
          <w:b/>
          <w:i/>
          <w:u w:val="single"/>
        </w:rPr>
        <w:t>*)</w:t>
      </w:r>
      <w:r w:rsidRPr="00CB472E">
        <w:rPr>
          <w:rFonts w:ascii="Arial" w:hAnsi="Arial" w:cs="Arial"/>
        </w:rPr>
        <w:t xml:space="preserve"> </w:t>
      </w:r>
      <w:bookmarkStart w:id="147" w:name="_Hlk201139991"/>
      <w:r w:rsidRPr="00CB472E">
        <w:rPr>
          <w:rFonts w:ascii="Arial" w:hAnsi="Arial" w:cs="Arial"/>
        </w:rPr>
        <w:t xml:space="preserve">Образуется в процессе использования тряпья для протирки механизмов, деталей, станков и машин.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721FD1CA" w14:textId="77777777" w:rsidR="00812363" w:rsidRPr="00CB472E" w:rsidRDefault="00572209" w:rsidP="00572209">
      <w:pPr>
        <w:shd w:val="clear" w:color="auto" w:fill="FFFFFF"/>
        <w:autoSpaceDE w:val="0"/>
        <w:autoSpaceDN w:val="0"/>
        <w:adjustRightInd w:val="0"/>
        <w:jc w:val="both"/>
        <w:rPr>
          <w:rFonts w:ascii="Arial" w:hAnsi="Arial" w:cs="Arial"/>
          <w:b/>
          <w:i/>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7"/>
    <w:p w14:paraId="49C01BC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Металлом</w:t>
      </w:r>
      <w:r w:rsidR="00857735" w:rsidRPr="00CB472E">
        <w:rPr>
          <w:rFonts w:ascii="Arial" w:hAnsi="Arial" w:cs="Arial"/>
          <w:b/>
          <w:i/>
          <w:u w:val="single"/>
        </w:rPr>
        <w:t xml:space="preserve"> (17 04 07)</w:t>
      </w:r>
      <w:r w:rsidRPr="00CB472E">
        <w:rPr>
          <w:rFonts w:ascii="Arial" w:hAnsi="Arial" w:cs="Arial"/>
        </w:rPr>
        <w:t xml:space="preserve"> собирается </w:t>
      </w:r>
      <w:r w:rsidR="00572209" w:rsidRPr="00CB472E">
        <w:rPr>
          <w:rFonts w:ascii="Arial" w:hAnsi="Arial" w:cs="Arial"/>
          <w:szCs w:val="24"/>
        </w:rPr>
        <w:t>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69F79D8D" w14:textId="77777777" w:rsidR="00812363" w:rsidRPr="00CB472E" w:rsidRDefault="00572209" w:rsidP="00572209">
      <w:pPr>
        <w:autoSpaceDE w:val="0"/>
        <w:autoSpaceDN w:val="0"/>
        <w:adjustRightInd w:val="0"/>
        <w:ind w:firstLine="709"/>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p w14:paraId="5B6423C1"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Огарки сварочных электродов</w:t>
      </w:r>
      <w:r w:rsidR="00857735" w:rsidRPr="00CB472E">
        <w:rPr>
          <w:rFonts w:ascii="Arial" w:hAnsi="Arial" w:cs="Arial"/>
          <w:b/>
          <w:i/>
          <w:u w:val="single"/>
        </w:rPr>
        <w:t xml:space="preserve"> (12 01 13)</w:t>
      </w:r>
      <w:r w:rsidRPr="00CB472E">
        <w:rPr>
          <w:rFonts w:ascii="Arial" w:hAnsi="Arial" w:cs="Arial"/>
          <w:b/>
          <w:i/>
        </w:rPr>
        <w:t xml:space="preserve"> – </w:t>
      </w:r>
      <w:bookmarkStart w:id="148" w:name="_Hlk201140015"/>
      <w:r w:rsidRPr="00CB472E">
        <w:rPr>
          <w:rFonts w:ascii="Arial" w:hAnsi="Arial" w:cs="Arial"/>
        </w:rPr>
        <w:t xml:space="preserve">представляют собой остатки электродов после использования их при сварочных работах в процессе ремонта основного и вспомогательного оборудования.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2BBC94C8" w14:textId="77777777" w:rsidR="00812363" w:rsidRPr="00CB472E" w:rsidRDefault="00572209" w:rsidP="00572209">
      <w:pPr>
        <w:ind w:firstLine="708"/>
        <w:jc w:val="both"/>
        <w:rPr>
          <w:rFonts w:ascii="Arial"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p>
    <w:bookmarkEnd w:id="148"/>
    <w:p w14:paraId="7CA4852F" w14:textId="77777777" w:rsidR="00572209" w:rsidRPr="00CB472E" w:rsidRDefault="00812363" w:rsidP="00572209">
      <w:pPr>
        <w:pStyle w:val="aa"/>
        <w:spacing w:after="0"/>
        <w:ind w:left="0" w:firstLine="708"/>
        <w:jc w:val="both"/>
        <w:rPr>
          <w:rFonts w:ascii="Arial" w:hAnsi="Arial" w:cs="Arial"/>
          <w:szCs w:val="24"/>
        </w:rPr>
      </w:pPr>
      <w:r w:rsidRPr="00CB472E">
        <w:rPr>
          <w:rFonts w:ascii="Arial" w:hAnsi="Arial" w:cs="Arial"/>
          <w:b/>
          <w:i/>
          <w:u w:val="single"/>
        </w:rPr>
        <w:t>Отработанные масла</w:t>
      </w:r>
      <w:r w:rsidR="00857735" w:rsidRPr="00CB472E">
        <w:rPr>
          <w:rFonts w:ascii="Arial" w:hAnsi="Arial" w:cs="Arial"/>
          <w:b/>
          <w:i/>
          <w:u w:val="single"/>
        </w:rPr>
        <w:t xml:space="preserve"> (1</w:t>
      </w:r>
      <w:r w:rsidR="00D97E3A" w:rsidRPr="00CB472E">
        <w:rPr>
          <w:rFonts w:ascii="Arial" w:hAnsi="Arial" w:cs="Arial"/>
          <w:b/>
          <w:i/>
          <w:u w:val="single"/>
        </w:rPr>
        <w:t>3</w:t>
      </w:r>
      <w:r w:rsidR="00857735" w:rsidRPr="00CB472E">
        <w:rPr>
          <w:rFonts w:ascii="Arial" w:hAnsi="Arial" w:cs="Arial"/>
          <w:b/>
          <w:i/>
          <w:u w:val="single"/>
        </w:rPr>
        <w:t xml:space="preserve"> </w:t>
      </w:r>
      <w:r w:rsidR="006041D2" w:rsidRPr="00CB472E">
        <w:rPr>
          <w:rFonts w:ascii="Arial" w:hAnsi="Arial" w:cs="Arial"/>
          <w:b/>
          <w:i/>
          <w:u w:val="single"/>
        </w:rPr>
        <w:t>0</w:t>
      </w:r>
      <w:r w:rsidR="00B27B11" w:rsidRPr="00CB472E">
        <w:rPr>
          <w:rFonts w:ascii="Arial" w:hAnsi="Arial" w:cs="Arial"/>
          <w:b/>
          <w:i/>
          <w:u w:val="single"/>
        </w:rPr>
        <w:t>2</w:t>
      </w:r>
      <w:r w:rsidR="00857735" w:rsidRPr="00CB472E">
        <w:rPr>
          <w:rFonts w:ascii="Arial" w:hAnsi="Arial" w:cs="Arial"/>
          <w:b/>
          <w:i/>
          <w:u w:val="single"/>
        </w:rPr>
        <w:t xml:space="preserve"> </w:t>
      </w:r>
      <w:r w:rsidR="00B27B11" w:rsidRPr="00CB472E">
        <w:rPr>
          <w:rFonts w:ascii="Arial" w:hAnsi="Arial" w:cs="Arial"/>
          <w:b/>
          <w:i/>
          <w:u w:val="single"/>
        </w:rPr>
        <w:t>08*</w:t>
      </w:r>
      <w:r w:rsidR="00857735" w:rsidRPr="00CB472E">
        <w:rPr>
          <w:rFonts w:ascii="Arial" w:hAnsi="Arial" w:cs="Arial"/>
          <w:b/>
          <w:i/>
          <w:u w:val="single"/>
        </w:rPr>
        <w:t>)</w:t>
      </w:r>
      <w:r w:rsidRPr="00CB472E">
        <w:rPr>
          <w:rFonts w:ascii="Arial" w:hAnsi="Arial" w:cs="Arial"/>
          <w:b/>
          <w:i/>
        </w:rPr>
        <w:t xml:space="preserve"> – </w:t>
      </w:r>
      <w:bookmarkStart w:id="149" w:name="_Hlk201140027"/>
      <w:r w:rsidRPr="00CB472E">
        <w:rPr>
          <w:rFonts w:ascii="Arial" w:hAnsi="Arial" w:cs="Arial"/>
        </w:rPr>
        <w:t xml:space="preserve">образуются после истечения срока службы и вследствие снижения параметров качества при использовании в транспорте. </w:t>
      </w:r>
      <w:r w:rsidR="00572209" w:rsidRPr="00CB472E">
        <w:rPr>
          <w:rFonts w:ascii="Arial" w:hAnsi="Arial" w:cs="Arial"/>
          <w:szCs w:val="24"/>
        </w:rPr>
        <w:t>Собираются в специально отведенном месте временного хранения отходов. По мере накопления, не реже одного раза в шесть месяцев передаются специализированным организациям для дальнейших операций с ними.</w:t>
      </w:r>
    </w:p>
    <w:p w14:paraId="4E9655AF" w14:textId="77777777" w:rsidR="00812363" w:rsidRPr="00CB472E" w:rsidRDefault="00572209" w:rsidP="00572209">
      <w:pPr>
        <w:shd w:val="clear" w:color="auto" w:fill="FFFFFF"/>
        <w:autoSpaceDE w:val="0"/>
        <w:autoSpaceDN w:val="0"/>
        <w:adjustRightInd w:val="0"/>
        <w:ind w:firstLine="709"/>
        <w:jc w:val="both"/>
        <w:rPr>
          <w:rFonts w:ascii="Arial" w:eastAsiaTheme="minorHAnsi" w:hAnsi="Arial" w:cs="Arial"/>
        </w:rPr>
      </w:pPr>
      <w:r w:rsidRPr="00CB472E">
        <w:rPr>
          <w:rFonts w:ascii="Arial" w:hAnsi="Arial" w:cs="Arial"/>
        </w:rPr>
        <w:t>Согласно п.1 статьи 336 Экологического Кодекса РК с мест накопления, все отходы Компании передаются во владение специализированным предприятиям, осуществляющие операции по их восстановлению или удалению на основании лицензии. Специализированная организация будет выбрана перед началом планируемых работ посредством тендера</w:t>
      </w:r>
      <w:r w:rsidR="00812363" w:rsidRPr="00CB472E">
        <w:rPr>
          <w:rFonts w:ascii="Arial" w:hAnsi="Arial" w:cs="Arial"/>
        </w:rPr>
        <w:t>.</w:t>
      </w:r>
    </w:p>
    <w:p w14:paraId="7861ECEB" w14:textId="77777777" w:rsidR="00903654" w:rsidRPr="00CB472E" w:rsidRDefault="00C46DC6" w:rsidP="00DD7FA3">
      <w:pPr>
        <w:pStyle w:val="20"/>
        <w:numPr>
          <w:ilvl w:val="1"/>
          <w:numId w:val="41"/>
        </w:numPr>
        <w:ind w:left="0" w:firstLine="709"/>
        <w:jc w:val="both"/>
        <w:rPr>
          <w:sz w:val="24"/>
          <w:szCs w:val="24"/>
        </w:rPr>
      </w:pPr>
      <w:bookmarkStart w:id="150" w:name="_Toc243130432"/>
      <w:bookmarkEnd w:id="149"/>
      <w:r w:rsidRPr="00CB472E">
        <w:rPr>
          <w:sz w:val="24"/>
          <w:szCs w:val="24"/>
        </w:rPr>
        <w:t>Виды и количество отходов производства и потребления</w:t>
      </w:r>
      <w:bookmarkEnd w:id="150"/>
    </w:p>
    <w:p w14:paraId="5FCAE51C" w14:textId="77777777" w:rsidR="00C46DC6" w:rsidRPr="00CB472E" w:rsidRDefault="00C46DC6" w:rsidP="00DD7FA3">
      <w:pPr>
        <w:ind w:firstLine="708"/>
        <w:rPr>
          <w:rFonts w:ascii="Arial" w:hAnsi="Arial" w:cs="Arial"/>
          <w:b/>
          <w:i/>
        </w:rPr>
      </w:pPr>
      <w:r w:rsidRPr="00CB472E">
        <w:rPr>
          <w:rFonts w:ascii="Arial" w:hAnsi="Arial" w:cs="Arial"/>
          <w:b/>
          <w:i/>
        </w:rPr>
        <w:t xml:space="preserve">Расчет количества образования отходов </w:t>
      </w:r>
    </w:p>
    <w:p w14:paraId="05C45930" w14:textId="77777777" w:rsidR="003003CE" w:rsidRPr="00CB472E" w:rsidRDefault="003003CE" w:rsidP="003003CE">
      <w:pPr>
        <w:ind w:firstLine="708"/>
        <w:jc w:val="both"/>
        <w:rPr>
          <w:rFonts w:ascii="Arial" w:hAnsi="Arial" w:cs="Arial"/>
        </w:rPr>
      </w:pPr>
      <w:r w:rsidRPr="00CB472E">
        <w:rPr>
          <w:rFonts w:ascii="Arial" w:hAnsi="Arial" w:cs="Arial"/>
        </w:rPr>
        <w:lastRenderedPageBreak/>
        <w:t xml:space="preserve">Расчет объемов отходов бурения произведен в соответствии с методикой расчета объема образования эмиссий (в части отходов производства, сточных вод) </w:t>
      </w:r>
      <w:proofErr w:type="gramStart"/>
      <w:r w:rsidRPr="00CB472E">
        <w:rPr>
          <w:rFonts w:ascii="Arial" w:hAnsi="Arial" w:cs="Arial"/>
        </w:rPr>
        <w:t>согласно приказа</w:t>
      </w:r>
      <w:proofErr w:type="gramEnd"/>
      <w:r w:rsidRPr="00CB472E">
        <w:rPr>
          <w:rFonts w:ascii="Arial" w:hAnsi="Arial" w:cs="Arial"/>
        </w:rPr>
        <w:t xml:space="preserve"> Министра охраны окружающей среды РК от «3» мая 2012 года № 129-</w:t>
      </w:r>
      <w:r w:rsidRPr="00CB472E">
        <w:rPr>
          <w:rFonts w:ascii="Arial" w:hAnsi="Arial" w:cs="Arial"/>
          <w:lang w:val="kk-KZ"/>
        </w:rPr>
        <w:t>Ө</w:t>
      </w:r>
      <w:r w:rsidRPr="00CB472E">
        <w:rPr>
          <w:rFonts w:ascii="Arial" w:hAnsi="Arial" w:cs="Arial"/>
        </w:rPr>
        <w:t>.</w:t>
      </w:r>
    </w:p>
    <w:p w14:paraId="589E3D22" w14:textId="4525E811"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Исходные данные для расчета отходов бурения использовались из проекта «</w:t>
      </w:r>
      <w:r w:rsidR="00DD7FA3" w:rsidRPr="00CB472E">
        <w:rPr>
          <w:rFonts w:ascii="Arial" w:hAnsi="Arial" w:cs="Arial"/>
          <w:lang w:val="kk-KZ"/>
        </w:rPr>
        <w:t>Индивидуальный</w:t>
      </w:r>
      <w:r w:rsidR="00DD7FA3" w:rsidRPr="00CB472E">
        <w:rPr>
          <w:rFonts w:ascii="Arial" w:hAnsi="Arial" w:cs="Arial"/>
        </w:rPr>
        <w:t xml:space="preserve"> техническ</w:t>
      </w:r>
      <w:r w:rsidR="002E740F" w:rsidRPr="00CB472E">
        <w:rPr>
          <w:rFonts w:ascii="Arial" w:hAnsi="Arial" w:cs="Arial"/>
          <w:lang w:val="kk-KZ"/>
        </w:rPr>
        <w:t>ий</w:t>
      </w:r>
      <w:r w:rsidR="005E7267" w:rsidRPr="00CB472E">
        <w:rPr>
          <w:rFonts w:ascii="Arial" w:hAnsi="Arial" w:cs="Arial"/>
          <w:lang w:val="kk-KZ"/>
        </w:rPr>
        <w:t xml:space="preserve"> </w:t>
      </w:r>
      <w:r w:rsidRPr="00CB472E">
        <w:rPr>
          <w:rFonts w:ascii="Arial" w:hAnsi="Arial" w:cs="Arial"/>
        </w:rPr>
        <w:t xml:space="preserve">проект </w:t>
      </w:r>
      <w:r w:rsidR="00F04F72" w:rsidRPr="00CB472E">
        <w:rPr>
          <w:rFonts w:ascii="Arial" w:hAnsi="Arial" w:cs="Arial"/>
        </w:rPr>
        <w:t xml:space="preserve">на строительство </w:t>
      </w:r>
      <w:r w:rsidR="003B4275" w:rsidRPr="00CB472E">
        <w:rPr>
          <w:rFonts w:ascii="Arial" w:hAnsi="Arial" w:cs="Arial"/>
          <w:lang w:val="kk-KZ"/>
        </w:rPr>
        <w:t>оценочной</w:t>
      </w:r>
      <w:r w:rsidR="00F04F72" w:rsidRPr="00CB472E">
        <w:rPr>
          <w:rFonts w:ascii="Arial" w:hAnsi="Arial" w:cs="Arial"/>
        </w:rPr>
        <w:t xml:space="preserve"> горизонтальной скважины </w:t>
      </w:r>
      <w:r w:rsidR="00B32099">
        <w:rPr>
          <w:rFonts w:ascii="Arial" w:hAnsi="Arial" w:cs="Arial"/>
        </w:rPr>
        <w:t xml:space="preserve">№93 </w:t>
      </w:r>
      <w:r w:rsidR="00F04F72" w:rsidRPr="00CB472E">
        <w:rPr>
          <w:rFonts w:ascii="Arial" w:hAnsi="Arial" w:cs="Arial"/>
        </w:rPr>
        <w:t>с наклонным устьем на месторождении Гран</w:t>
      </w:r>
      <w:r w:rsidRPr="00CB472E">
        <w:rPr>
          <w:rFonts w:ascii="Arial" w:hAnsi="Arial" w:cs="Arial"/>
        </w:rPr>
        <w:t>».</w:t>
      </w:r>
    </w:p>
    <w:p w14:paraId="499C321E" w14:textId="77777777" w:rsidR="003003CE" w:rsidRPr="00CB472E" w:rsidRDefault="003003CE" w:rsidP="003003CE">
      <w:pPr>
        <w:ind w:firstLine="737"/>
        <w:rPr>
          <w:rFonts w:ascii="Arial" w:hAnsi="Arial" w:cs="Arial"/>
          <w:b/>
          <w:bCs/>
        </w:rPr>
      </w:pPr>
    </w:p>
    <w:p w14:paraId="083B90E7" w14:textId="77777777" w:rsidR="003003CE" w:rsidRPr="00CB472E" w:rsidRDefault="003003CE" w:rsidP="003003CE">
      <w:pPr>
        <w:ind w:firstLine="737"/>
        <w:rPr>
          <w:rFonts w:ascii="Arial" w:hAnsi="Arial" w:cs="Arial"/>
        </w:rPr>
      </w:pPr>
      <w:r w:rsidRPr="00CB472E">
        <w:rPr>
          <w:rFonts w:ascii="Arial" w:hAnsi="Arial" w:cs="Arial"/>
          <w:b/>
          <w:bCs/>
        </w:rPr>
        <w:t>Объем скважины:</w:t>
      </w:r>
    </w:p>
    <w:p w14:paraId="7032A5E3" w14:textId="77777777" w:rsidR="003003CE" w:rsidRPr="00CB472E" w:rsidRDefault="003003CE" w:rsidP="003003CE">
      <w:pPr>
        <w:pStyle w:val="a8"/>
        <w:ind w:firstLine="737"/>
        <w:rPr>
          <w:rFonts w:ascii="Arial" w:hAnsi="Arial" w:cs="Arial"/>
        </w:rPr>
      </w:pPr>
      <w:r w:rsidRPr="00CB472E">
        <w:rPr>
          <w:rFonts w:ascii="Arial" w:hAnsi="Arial" w:cs="Arial"/>
        </w:rPr>
        <w:t>Расчет объема скважины производится по формуле:</w:t>
      </w:r>
    </w:p>
    <w:p w14:paraId="6212E99A" w14:textId="77777777" w:rsidR="003003CE" w:rsidRPr="00CB472E" w:rsidRDefault="003003CE" w:rsidP="003003CE">
      <w:pPr>
        <w:ind w:firstLine="737"/>
        <w:jc w:val="both"/>
        <w:rPr>
          <w:rFonts w:ascii="Arial" w:hAnsi="Arial" w:cs="Arial"/>
          <w:b/>
          <w:bCs/>
        </w:rPr>
      </w:pPr>
      <w:r w:rsidRPr="00CB472E">
        <w:rPr>
          <w:rFonts w:ascii="Arial" w:hAnsi="Arial" w:cs="Arial"/>
          <w:b/>
          <w:bCs/>
        </w:rPr>
        <w:t xml:space="preserve">                                </w:t>
      </w:r>
      <w:r w:rsidRPr="00CB472E">
        <w:rPr>
          <w:rFonts w:ascii="Arial" w:hAnsi="Arial" w:cs="Arial"/>
          <w:b/>
          <w:bCs/>
          <w:lang w:val="en-US"/>
        </w:rPr>
        <w:t>V</w:t>
      </w:r>
      <w:r w:rsidRPr="00CB472E">
        <w:rPr>
          <w:rFonts w:ascii="Arial" w:hAnsi="Arial" w:cs="Arial"/>
          <w:b/>
          <w:bCs/>
          <w:vertAlign w:val="subscript"/>
        </w:rPr>
        <w:t xml:space="preserve">скв </w:t>
      </w:r>
      <w:r w:rsidRPr="00CB472E">
        <w:rPr>
          <w:rFonts w:ascii="Arial" w:hAnsi="Arial" w:cs="Arial"/>
          <w:b/>
          <w:bCs/>
        </w:rPr>
        <w:t xml:space="preserve">= К * </w:t>
      </w:r>
      <w:r w:rsidRPr="00CB472E">
        <w:rPr>
          <w:rFonts w:ascii="Arial" w:hAnsi="Arial" w:cs="Arial"/>
          <w:b/>
          <w:bCs/>
        </w:rPr>
        <w:sym w:font="Symbol" w:char="F070"/>
      </w:r>
      <w:r w:rsidRPr="00CB472E">
        <w:rPr>
          <w:rFonts w:ascii="Arial" w:hAnsi="Arial" w:cs="Arial"/>
          <w:b/>
          <w:bCs/>
        </w:rPr>
        <w:t xml:space="preserve"> * </w:t>
      </w:r>
      <w:r w:rsidRPr="00CB472E">
        <w:rPr>
          <w:rFonts w:ascii="Arial" w:hAnsi="Arial" w:cs="Arial"/>
          <w:b/>
          <w:bCs/>
          <w:lang w:val="en-US"/>
        </w:rPr>
        <w:t>R</w:t>
      </w:r>
      <w:r w:rsidRPr="00CB472E">
        <w:rPr>
          <w:rFonts w:ascii="Arial" w:hAnsi="Arial" w:cs="Arial"/>
          <w:b/>
          <w:bCs/>
          <w:vertAlign w:val="superscript"/>
        </w:rPr>
        <w:t xml:space="preserve">2 </w:t>
      </w:r>
      <w:r w:rsidRPr="00CB472E">
        <w:rPr>
          <w:rFonts w:ascii="Arial" w:hAnsi="Arial" w:cs="Arial"/>
          <w:b/>
          <w:bCs/>
        </w:rPr>
        <w:t xml:space="preserve">* </w:t>
      </w:r>
      <w:r w:rsidRPr="00CB472E">
        <w:rPr>
          <w:rFonts w:ascii="Arial" w:hAnsi="Arial" w:cs="Arial"/>
          <w:b/>
          <w:bCs/>
          <w:lang w:val="en-US"/>
        </w:rPr>
        <w:t>L</w:t>
      </w:r>
      <w:r w:rsidRPr="00CB472E">
        <w:rPr>
          <w:rFonts w:ascii="Arial" w:hAnsi="Arial" w:cs="Arial"/>
          <w:b/>
          <w:bCs/>
        </w:rPr>
        <w:t>,</w:t>
      </w:r>
    </w:p>
    <w:p w14:paraId="0A98A7C5" w14:textId="77777777" w:rsidR="003003CE" w:rsidRPr="00CB472E" w:rsidRDefault="003003CE" w:rsidP="003003CE">
      <w:pPr>
        <w:widowControl w:val="0"/>
        <w:ind w:firstLine="737"/>
        <w:jc w:val="both"/>
        <w:rPr>
          <w:rFonts w:ascii="Arial" w:hAnsi="Arial" w:cs="Arial"/>
        </w:rPr>
      </w:pPr>
      <w:r w:rsidRPr="00CB472E">
        <w:rPr>
          <w:rFonts w:ascii="Arial" w:hAnsi="Arial" w:cs="Arial"/>
        </w:rPr>
        <w:t xml:space="preserve">где: </w:t>
      </w:r>
      <w:r w:rsidRPr="00CB472E">
        <w:rPr>
          <w:rFonts w:ascii="Arial" w:hAnsi="Arial" w:cs="Arial"/>
        </w:rPr>
        <w:tab/>
      </w:r>
      <w:r w:rsidRPr="00CB472E">
        <w:rPr>
          <w:rFonts w:ascii="Arial" w:hAnsi="Arial" w:cs="Arial"/>
          <w:b/>
        </w:rPr>
        <w:t>К</w:t>
      </w:r>
      <w:r w:rsidRPr="00CB472E">
        <w:rPr>
          <w:rFonts w:ascii="Arial" w:hAnsi="Arial" w:cs="Arial"/>
        </w:rPr>
        <w:t xml:space="preserve"> – коэффициент кавернозности;</w:t>
      </w:r>
    </w:p>
    <w:p w14:paraId="1D68D67C" w14:textId="77777777" w:rsidR="003003CE" w:rsidRPr="00CB472E" w:rsidRDefault="003003CE" w:rsidP="003003CE">
      <w:pPr>
        <w:widowControl w:val="0"/>
        <w:ind w:firstLine="737"/>
        <w:jc w:val="both"/>
        <w:rPr>
          <w:rFonts w:ascii="Arial" w:hAnsi="Arial" w:cs="Arial"/>
        </w:rPr>
      </w:pPr>
      <w:r w:rsidRPr="00CB472E">
        <w:rPr>
          <w:rFonts w:ascii="Arial" w:hAnsi="Arial" w:cs="Arial"/>
        </w:rPr>
        <w:tab/>
      </w:r>
      <w:r w:rsidRPr="00CB472E">
        <w:rPr>
          <w:rFonts w:ascii="Arial" w:hAnsi="Arial" w:cs="Arial"/>
          <w:b/>
          <w:lang w:val="en-US"/>
        </w:rPr>
        <w:t>R</w:t>
      </w:r>
      <w:r w:rsidRPr="00CB472E">
        <w:rPr>
          <w:rFonts w:ascii="Arial" w:hAnsi="Arial" w:cs="Arial"/>
          <w:b/>
        </w:rPr>
        <w:t xml:space="preserve"> </w:t>
      </w:r>
      <w:r w:rsidRPr="00CB472E">
        <w:rPr>
          <w:rFonts w:ascii="Arial" w:hAnsi="Arial" w:cs="Arial"/>
        </w:rPr>
        <w:t xml:space="preserve">– внутренний радиус обсадной колонны; </w:t>
      </w:r>
    </w:p>
    <w:p w14:paraId="59F90313" w14:textId="77777777" w:rsidR="003003CE" w:rsidRPr="00CB472E" w:rsidRDefault="003003CE" w:rsidP="003003CE">
      <w:pPr>
        <w:widowControl w:val="0"/>
        <w:ind w:firstLine="737"/>
        <w:jc w:val="both"/>
        <w:rPr>
          <w:rFonts w:ascii="Arial" w:hAnsi="Arial" w:cs="Arial"/>
        </w:rPr>
      </w:pPr>
      <w:r w:rsidRPr="00CB472E">
        <w:rPr>
          <w:rFonts w:ascii="Arial" w:hAnsi="Arial" w:cs="Arial"/>
        </w:rPr>
        <w:tab/>
        <w:t xml:space="preserve"> </w:t>
      </w:r>
      <w:r w:rsidRPr="00CB472E">
        <w:rPr>
          <w:rFonts w:ascii="Arial" w:hAnsi="Arial" w:cs="Arial"/>
          <w:b/>
          <w:lang w:val="en-US"/>
        </w:rPr>
        <w:t>L</w:t>
      </w:r>
      <w:r w:rsidRPr="00CB472E">
        <w:rPr>
          <w:rFonts w:ascii="Arial" w:hAnsi="Arial" w:cs="Arial"/>
        </w:rPr>
        <w:t xml:space="preserve"> – глубина скважины (длина интервала), м.</w:t>
      </w:r>
    </w:p>
    <w:p w14:paraId="40F7DA4D" w14:textId="77777777" w:rsidR="003003CE" w:rsidRPr="00CB472E" w:rsidRDefault="003003CE" w:rsidP="003003CE">
      <w:pPr>
        <w:shd w:val="clear" w:color="auto" w:fill="FFFFFF"/>
        <w:autoSpaceDE w:val="0"/>
        <w:autoSpaceDN w:val="0"/>
        <w:adjustRightInd w:val="0"/>
        <w:ind w:firstLine="709"/>
        <w:jc w:val="both"/>
        <w:rPr>
          <w:rFonts w:ascii="Arial" w:hAnsi="Arial" w:cs="Arial"/>
        </w:rPr>
      </w:pPr>
    </w:p>
    <w:p w14:paraId="7F7E931C" w14:textId="388D85E7" w:rsidR="003003CE" w:rsidRPr="00CB472E" w:rsidRDefault="003003CE" w:rsidP="003003CE">
      <w:pPr>
        <w:shd w:val="clear" w:color="auto" w:fill="FFFFFF"/>
        <w:autoSpaceDE w:val="0"/>
        <w:autoSpaceDN w:val="0"/>
        <w:adjustRightInd w:val="0"/>
        <w:ind w:firstLine="709"/>
        <w:jc w:val="both"/>
        <w:rPr>
          <w:rFonts w:ascii="Arial" w:hAnsi="Arial" w:cs="Arial"/>
        </w:rPr>
      </w:pPr>
      <w:r w:rsidRPr="00CB472E">
        <w:rPr>
          <w:rFonts w:ascii="Arial" w:hAnsi="Arial" w:cs="Arial"/>
        </w:rPr>
        <w:t xml:space="preserve">Данные для расчета объемов образования отходов бурения приведены в таблице </w:t>
      </w:r>
      <w:r w:rsidR="007A3A31" w:rsidRPr="00CB472E">
        <w:rPr>
          <w:rFonts w:ascii="Arial" w:hAnsi="Arial" w:cs="Arial"/>
        </w:rPr>
        <w:t>6.1</w:t>
      </w:r>
      <w:r w:rsidRPr="00CB472E">
        <w:rPr>
          <w:rFonts w:ascii="Arial" w:hAnsi="Arial" w:cs="Arial"/>
        </w:rPr>
        <w:t>.</w:t>
      </w:r>
    </w:p>
    <w:p w14:paraId="35DEA2E4" w14:textId="77777777" w:rsidR="002E740F" w:rsidRPr="00CB472E" w:rsidRDefault="002E740F" w:rsidP="003003CE">
      <w:pPr>
        <w:shd w:val="clear" w:color="auto" w:fill="FFFFFF"/>
        <w:autoSpaceDE w:val="0"/>
        <w:autoSpaceDN w:val="0"/>
        <w:adjustRightInd w:val="0"/>
        <w:ind w:firstLine="709"/>
        <w:jc w:val="both"/>
        <w:rPr>
          <w:rFonts w:ascii="Arial" w:hAnsi="Arial" w:cs="Arial"/>
        </w:rPr>
      </w:pPr>
    </w:p>
    <w:p w14:paraId="391BD946" w14:textId="231548D7" w:rsidR="002E740F" w:rsidRPr="00CB472E" w:rsidRDefault="003003CE" w:rsidP="002E740F">
      <w:pPr>
        <w:pStyle w:val="afff9"/>
        <w:keepNext/>
        <w:spacing w:after="0"/>
        <w:ind w:firstLine="709"/>
        <w:jc w:val="both"/>
        <w:rPr>
          <w:rFonts w:ascii="Arial" w:hAnsi="Arial" w:cs="Arial"/>
          <w:b/>
          <w:i w:val="0"/>
          <w:color w:val="auto"/>
          <w:sz w:val="20"/>
          <w:lang w:val="kk-KZ"/>
        </w:rPr>
      </w:pPr>
      <w:bookmarkStart w:id="151" w:name="_Toc85472703"/>
      <w:bookmarkStart w:id="152" w:name="_Toc243130497"/>
      <w:r w:rsidRPr="00CB472E">
        <w:rPr>
          <w:rFonts w:ascii="Arial" w:hAnsi="Arial" w:cs="Arial"/>
          <w:b/>
          <w:i w:val="0"/>
          <w:color w:val="auto"/>
          <w:sz w:val="20"/>
        </w:rPr>
        <w:t xml:space="preserve">Таблица </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STYLEREF 1 \s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6</w:t>
      </w:r>
      <w:r w:rsidR="003A732C" w:rsidRPr="00CB472E">
        <w:rPr>
          <w:rFonts w:ascii="Arial" w:hAnsi="Arial" w:cs="Arial"/>
          <w:b/>
          <w:i w:val="0"/>
          <w:color w:val="auto"/>
          <w:sz w:val="20"/>
        </w:rPr>
        <w:fldChar w:fldCharType="end"/>
      </w:r>
      <w:r w:rsidR="003A732C" w:rsidRPr="00CB472E">
        <w:rPr>
          <w:rFonts w:ascii="Arial" w:hAnsi="Arial" w:cs="Arial"/>
          <w:b/>
          <w:i w:val="0"/>
          <w:color w:val="auto"/>
          <w:sz w:val="20"/>
        </w:rPr>
        <w:t>.</w:t>
      </w:r>
      <w:r w:rsidR="003A732C" w:rsidRPr="00CB472E">
        <w:rPr>
          <w:rFonts w:ascii="Arial" w:hAnsi="Arial" w:cs="Arial"/>
          <w:b/>
          <w:i w:val="0"/>
          <w:color w:val="auto"/>
          <w:sz w:val="20"/>
        </w:rPr>
        <w:fldChar w:fldCharType="begin"/>
      </w:r>
      <w:r w:rsidR="003A732C" w:rsidRPr="00CB472E">
        <w:rPr>
          <w:rFonts w:ascii="Arial" w:hAnsi="Arial" w:cs="Arial"/>
          <w:b/>
          <w:i w:val="0"/>
          <w:color w:val="auto"/>
          <w:sz w:val="20"/>
        </w:rPr>
        <w:instrText xml:space="preserve"> SEQ Таблица \* ARABIC \s 1 </w:instrText>
      </w:r>
      <w:r w:rsidR="003A732C" w:rsidRPr="00CB472E">
        <w:rPr>
          <w:rFonts w:ascii="Arial" w:hAnsi="Arial" w:cs="Arial"/>
          <w:b/>
          <w:i w:val="0"/>
          <w:color w:val="auto"/>
          <w:sz w:val="20"/>
        </w:rPr>
        <w:fldChar w:fldCharType="separate"/>
      </w:r>
      <w:r w:rsidR="00172462" w:rsidRPr="00CB472E">
        <w:rPr>
          <w:rFonts w:ascii="Arial" w:hAnsi="Arial" w:cs="Arial"/>
          <w:b/>
          <w:i w:val="0"/>
          <w:noProof/>
          <w:color w:val="auto"/>
          <w:sz w:val="20"/>
        </w:rPr>
        <w:t>1</w:t>
      </w:r>
      <w:r w:rsidR="003A732C" w:rsidRPr="00CB472E">
        <w:rPr>
          <w:rFonts w:ascii="Arial" w:hAnsi="Arial" w:cs="Arial"/>
          <w:b/>
          <w:i w:val="0"/>
          <w:color w:val="auto"/>
          <w:sz w:val="20"/>
        </w:rPr>
        <w:fldChar w:fldCharType="end"/>
      </w:r>
      <w:r w:rsidRPr="00CB472E">
        <w:rPr>
          <w:rFonts w:ascii="Arial" w:hAnsi="Arial" w:cs="Arial"/>
          <w:b/>
          <w:i w:val="0"/>
          <w:color w:val="auto"/>
          <w:sz w:val="20"/>
        </w:rPr>
        <w:t xml:space="preserve"> – Объем выбуренной породы при строительстве скважин</w:t>
      </w:r>
      <w:r w:rsidR="007A3A31" w:rsidRPr="00CB472E">
        <w:rPr>
          <w:rFonts w:ascii="Arial" w:hAnsi="Arial" w:cs="Arial"/>
          <w:b/>
          <w:i w:val="0"/>
          <w:color w:val="auto"/>
          <w:sz w:val="20"/>
        </w:rPr>
        <w:t>ы</w:t>
      </w:r>
      <w:bookmarkEnd w:id="152"/>
      <w:r w:rsidRPr="00CB472E">
        <w:rPr>
          <w:rFonts w:ascii="Arial" w:hAnsi="Arial" w:cs="Arial"/>
          <w:b/>
          <w:i w:val="0"/>
          <w:color w:val="auto"/>
          <w:sz w:val="20"/>
        </w:rPr>
        <w:t xml:space="preserve"> </w:t>
      </w:r>
      <w:bookmarkEnd w:id="151"/>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3"/>
        <w:gridCol w:w="1001"/>
        <w:gridCol w:w="1287"/>
        <w:gridCol w:w="1589"/>
        <w:gridCol w:w="1633"/>
        <w:gridCol w:w="1801"/>
      </w:tblGrid>
      <w:tr w:rsidR="00F04F72" w:rsidRPr="004B217A" w14:paraId="44457996" w14:textId="77777777" w:rsidTr="00F04F72">
        <w:trPr>
          <w:trHeight w:val="627"/>
        </w:trPr>
        <w:tc>
          <w:tcPr>
            <w:tcW w:w="1903" w:type="dxa"/>
            <w:shd w:val="clear" w:color="000000" w:fill="FFFFFF"/>
            <w:vAlign w:val="center"/>
          </w:tcPr>
          <w:p w14:paraId="07243405"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eastAsia="ru-RU"/>
              </w:rPr>
              <w:t>Интервал</w:t>
            </w:r>
          </w:p>
        </w:tc>
        <w:tc>
          <w:tcPr>
            <w:tcW w:w="1001" w:type="dxa"/>
            <w:shd w:val="clear" w:color="000000" w:fill="FFFFFF"/>
            <w:vAlign w:val="center"/>
          </w:tcPr>
          <w:p w14:paraId="12EC532D"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4B217A">
              <w:rPr>
                <w:rFonts w:ascii="Arial" w:eastAsia="Times New Roman" w:hAnsi="Arial" w:cs="Arial"/>
                <w:b/>
                <w:i/>
                <w:sz w:val="20"/>
                <w:szCs w:val="20"/>
                <w:lang w:val="en-US" w:eastAsia="ru-RU"/>
              </w:rPr>
              <w:t>k</w:t>
            </w:r>
          </w:p>
        </w:tc>
        <w:tc>
          <w:tcPr>
            <w:tcW w:w="1287" w:type="dxa"/>
            <w:shd w:val="clear" w:color="000000" w:fill="FFFFFF"/>
            <w:vAlign w:val="center"/>
          </w:tcPr>
          <w:p w14:paraId="0F3F9109"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val="en-US" w:eastAsia="ru-RU"/>
              </w:rPr>
            </w:pPr>
            <w:r w:rsidRPr="004B217A">
              <w:rPr>
                <w:rFonts w:ascii="Arial" w:eastAsia="Times New Roman" w:hAnsi="Arial" w:cs="Arial"/>
                <w:b/>
                <w:i/>
                <w:sz w:val="20"/>
                <w:szCs w:val="20"/>
                <w:lang w:eastAsia="ru-RU"/>
              </w:rPr>
              <w:t>π</w:t>
            </w:r>
          </w:p>
        </w:tc>
        <w:tc>
          <w:tcPr>
            <w:tcW w:w="1589" w:type="dxa"/>
            <w:shd w:val="clear" w:color="000000" w:fill="FFFFFF"/>
            <w:vAlign w:val="center"/>
          </w:tcPr>
          <w:p w14:paraId="14ABB5C7"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val="en-US" w:eastAsia="ru-RU"/>
              </w:rPr>
              <w:t>R</w:t>
            </w:r>
            <w:r w:rsidRPr="004B217A">
              <w:rPr>
                <w:rFonts w:ascii="Arial" w:eastAsia="Times New Roman" w:hAnsi="Arial" w:cs="Arial"/>
                <w:b/>
                <w:i/>
                <w:sz w:val="20"/>
                <w:szCs w:val="20"/>
                <w:vertAlign w:val="superscript"/>
                <w:lang w:eastAsia="ru-RU"/>
              </w:rPr>
              <w:t>2</w:t>
            </w:r>
            <w:r w:rsidRPr="004B217A">
              <w:rPr>
                <w:rFonts w:ascii="Arial" w:eastAsia="Times New Roman" w:hAnsi="Arial" w:cs="Arial"/>
                <w:b/>
                <w:i/>
                <w:sz w:val="20"/>
                <w:szCs w:val="20"/>
                <w:lang w:eastAsia="ru-RU"/>
              </w:rPr>
              <w:t>, м</w:t>
            </w:r>
          </w:p>
        </w:tc>
        <w:tc>
          <w:tcPr>
            <w:tcW w:w="1633" w:type="dxa"/>
            <w:shd w:val="clear" w:color="000000" w:fill="FFFFFF"/>
            <w:vAlign w:val="center"/>
          </w:tcPr>
          <w:p w14:paraId="1A694CEA"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r w:rsidRPr="004B217A">
              <w:rPr>
                <w:rFonts w:ascii="Arial" w:eastAsia="Times New Roman" w:hAnsi="Arial" w:cs="Arial"/>
                <w:b/>
                <w:i/>
                <w:sz w:val="20"/>
                <w:szCs w:val="20"/>
                <w:lang w:val="en-US" w:eastAsia="ru-RU"/>
              </w:rPr>
              <w:t xml:space="preserve">V, </w:t>
            </w:r>
            <w:r w:rsidRPr="004B217A">
              <w:rPr>
                <w:rFonts w:ascii="Arial" w:eastAsia="Times New Roman" w:hAnsi="Arial" w:cs="Arial"/>
                <w:b/>
                <w:sz w:val="20"/>
                <w:szCs w:val="20"/>
                <w:lang w:eastAsia="ru-RU"/>
              </w:rPr>
              <w:t>м</w:t>
            </w:r>
            <w:r w:rsidRPr="004B217A">
              <w:rPr>
                <w:rFonts w:ascii="Arial" w:eastAsia="Times New Roman" w:hAnsi="Arial" w:cs="Arial"/>
                <w:b/>
                <w:sz w:val="20"/>
                <w:szCs w:val="20"/>
                <w:vertAlign w:val="superscript"/>
                <w:lang w:eastAsia="ru-RU"/>
              </w:rPr>
              <w:t>3</w:t>
            </w:r>
          </w:p>
        </w:tc>
        <w:tc>
          <w:tcPr>
            <w:tcW w:w="1801" w:type="dxa"/>
            <w:shd w:val="clear" w:color="000000" w:fill="FFFFFF"/>
            <w:vAlign w:val="center"/>
          </w:tcPr>
          <w:p w14:paraId="54B87AA2" w14:textId="77777777" w:rsidR="00F04F72" w:rsidRPr="004B217A" w:rsidRDefault="00F04F72" w:rsidP="00F04F72">
            <w:pPr>
              <w:widowControl w:val="0"/>
              <w:autoSpaceDE w:val="0"/>
              <w:autoSpaceDN w:val="0"/>
              <w:adjustRightInd w:val="0"/>
              <w:jc w:val="center"/>
              <w:rPr>
                <w:rFonts w:ascii="Arial" w:eastAsia="Times New Roman" w:hAnsi="Arial" w:cs="Arial"/>
                <w:b/>
                <w:i/>
                <w:sz w:val="20"/>
                <w:szCs w:val="20"/>
                <w:lang w:eastAsia="ru-RU"/>
              </w:rPr>
            </w:pPr>
            <w:proofErr w:type="gramStart"/>
            <w:r w:rsidRPr="004B217A">
              <w:rPr>
                <w:rFonts w:ascii="Arial" w:eastAsia="Times New Roman" w:hAnsi="Arial" w:cs="Arial"/>
                <w:b/>
                <w:i/>
                <w:sz w:val="20"/>
                <w:szCs w:val="20"/>
                <w:lang w:val="en-US" w:eastAsia="ru-RU"/>
              </w:rPr>
              <w:t>L</w:t>
            </w:r>
            <w:r w:rsidRPr="004B217A">
              <w:rPr>
                <w:rFonts w:ascii="Arial" w:eastAsia="Times New Roman" w:hAnsi="Arial" w:cs="Arial"/>
                <w:b/>
                <w:i/>
                <w:sz w:val="20"/>
                <w:szCs w:val="20"/>
                <w:lang w:eastAsia="ru-RU"/>
              </w:rPr>
              <w:t>,отб</w:t>
            </w:r>
            <w:proofErr w:type="gramEnd"/>
            <w:r w:rsidRPr="004B217A">
              <w:rPr>
                <w:rFonts w:ascii="Arial" w:eastAsia="Times New Roman" w:hAnsi="Arial" w:cs="Arial"/>
                <w:b/>
                <w:i/>
                <w:sz w:val="20"/>
                <w:szCs w:val="20"/>
                <w:lang w:eastAsia="ru-RU"/>
              </w:rPr>
              <w:t>. керна, м</w:t>
            </w:r>
          </w:p>
        </w:tc>
      </w:tr>
      <w:tr w:rsidR="00F04F72" w:rsidRPr="004B217A" w14:paraId="7B72A3AF" w14:textId="77777777" w:rsidTr="00F04F72">
        <w:trPr>
          <w:trHeight w:val="243"/>
        </w:trPr>
        <w:tc>
          <w:tcPr>
            <w:tcW w:w="1903" w:type="dxa"/>
            <w:shd w:val="clear" w:color="000000" w:fill="FFFFFF"/>
            <w:vAlign w:val="center"/>
          </w:tcPr>
          <w:p w14:paraId="38563613"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1</w:t>
            </w:r>
          </w:p>
        </w:tc>
        <w:tc>
          <w:tcPr>
            <w:tcW w:w="1001" w:type="dxa"/>
            <w:shd w:val="clear" w:color="000000" w:fill="FFFFFF"/>
            <w:vAlign w:val="center"/>
          </w:tcPr>
          <w:p w14:paraId="5E6554C9"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2</w:t>
            </w:r>
          </w:p>
        </w:tc>
        <w:tc>
          <w:tcPr>
            <w:tcW w:w="1287" w:type="dxa"/>
            <w:shd w:val="clear" w:color="000000" w:fill="FFFFFF"/>
            <w:vAlign w:val="center"/>
          </w:tcPr>
          <w:p w14:paraId="707293B6"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3</w:t>
            </w:r>
          </w:p>
        </w:tc>
        <w:tc>
          <w:tcPr>
            <w:tcW w:w="1589" w:type="dxa"/>
            <w:shd w:val="clear" w:color="000000" w:fill="FFFFFF"/>
            <w:vAlign w:val="center"/>
          </w:tcPr>
          <w:p w14:paraId="76998E25"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5</w:t>
            </w:r>
          </w:p>
        </w:tc>
        <w:tc>
          <w:tcPr>
            <w:tcW w:w="1633" w:type="dxa"/>
            <w:shd w:val="clear" w:color="000000" w:fill="FFFFFF"/>
            <w:vAlign w:val="center"/>
          </w:tcPr>
          <w:p w14:paraId="7BEF2A55"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6</w:t>
            </w:r>
          </w:p>
        </w:tc>
        <w:tc>
          <w:tcPr>
            <w:tcW w:w="1801" w:type="dxa"/>
            <w:shd w:val="clear" w:color="000000" w:fill="FFFFFF"/>
            <w:vAlign w:val="center"/>
          </w:tcPr>
          <w:p w14:paraId="2137F9B0" w14:textId="77777777" w:rsidR="00F04F72" w:rsidRPr="004B217A" w:rsidRDefault="00F04F72" w:rsidP="00F04F72">
            <w:pPr>
              <w:widowControl w:val="0"/>
              <w:autoSpaceDE w:val="0"/>
              <w:autoSpaceDN w:val="0"/>
              <w:adjustRightInd w:val="0"/>
              <w:jc w:val="center"/>
              <w:rPr>
                <w:rFonts w:ascii="Arial" w:eastAsia="Times New Roman" w:hAnsi="Arial" w:cs="Arial"/>
                <w:b/>
                <w:sz w:val="20"/>
                <w:szCs w:val="20"/>
                <w:lang w:eastAsia="ru-RU"/>
              </w:rPr>
            </w:pPr>
            <w:r w:rsidRPr="004B217A">
              <w:rPr>
                <w:rFonts w:ascii="Arial" w:eastAsia="Times New Roman" w:hAnsi="Arial" w:cs="Arial"/>
                <w:b/>
                <w:sz w:val="20"/>
                <w:szCs w:val="20"/>
                <w:lang w:eastAsia="ru-RU"/>
              </w:rPr>
              <w:t>7</w:t>
            </w:r>
          </w:p>
        </w:tc>
      </w:tr>
      <w:tr w:rsidR="004B217A" w:rsidRPr="004B217A" w14:paraId="5677613C" w14:textId="77777777" w:rsidTr="00373318">
        <w:trPr>
          <w:trHeight w:val="208"/>
        </w:trPr>
        <w:tc>
          <w:tcPr>
            <w:tcW w:w="1903" w:type="dxa"/>
            <w:tcBorders>
              <w:top w:val="single" w:sz="4" w:space="0" w:color="auto"/>
              <w:bottom w:val="single" w:sz="4" w:space="0" w:color="auto"/>
            </w:tcBorders>
            <w:shd w:val="clear" w:color="000000" w:fill="FFFFFF"/>
            <w:vAlign w:val="center"/>
          </w:tcPr>
          <w:p w14:paraId="77FE6D1A" w14:textId="7F2DE351"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0-</w:t>
            </w:r>
            <w:r w:rsidRPr="004B217A">
              <w:rPr>
                <w:rFonts w:ascii="Arial" w:hAnsi="Arial" w:cs="Arial"/>
                <w:b/>
                <w:sz w:val="20"/>
                <w:szCs w:val="20"/>
                <w:lang w:val="kk-KZ"/>
              </w:rPr>
              <w:t>42,43</w:t>
            </w:r>
          </w:p>
        </w:tc>
        <w:tc>
          <w:tcPr>
            <w:tcW w:w="1001" w:type="dxa"/>
            <w:tcBorders>
              <w:top w:val="single" w:sz="4" w:space="0" w:color="auto"/>
              <w:bottom w:val="single" w:sz="4" w:space="0" w:color="auto"/>
            </w:tcBorders>
            <w:shd w:val="clear" w:color="000000" w:fill="FFFFFF"/>
            <w:vAlign w:val="center"/>
          </w:tcPr>
          <w:p w14:paraId="76AC7A73" w14:textId="46DA8707"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51E27F4B" w14:textId="2D494845"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793A4146" w14:textId="420389C2" w:rsidR="004B217A" w:rsidRPr="004B217A" w:rsidRDefault="004B217A" w:rsidP="004B217A">
            <w:pPr>
              <w:widowControl w:val="0"/>
              <w:autoSpaceDE w:val="0"/>
              <w:autoSpaceDN w:val="0"/>
              <w:adjustRightInd w:val="0"/>
              <w:jc w:val="center"/>
              <w:rPr>
                <w:rFonts w:ascii="Arial" w:eastAsia="Times New Roman" w:hAnsi="Arial" w:cs="Arial"/>
                <w:b/>
                <w:sz w:val="20"/>
                <w:szCs w:val="20"/>
                <w:lang w:eastAsia="ru-RU"/>
              </w:rPr>
            </w:pPr>
            <w:r w:rsidRPr="004B217A">
              <w:rPr>
                <w:rFonts w:ascii="Arial" w:hAnsi="Arial" w:cs="Arial"/>
                <w:b/>
                <w:sz w:val="20"/>
                <w:szCs w:val="20"/>
              </w:rPr>
              <w:t>0,0</w:t>
            </w:r>
            <w:r w:rsidRPr="004B217A">
              <w:rPr>
                <w:rFonts w:ascii="Arial" w:hAnsi="Arial" w:cs="Arial"/>
                <w:b/>
                <w:sz w:val="20"/>
                <w:szCs w:val="20"/>
                <w:lang w:val="en-US"/>
              </w:rPr>
              <w:t>218</w:t>
            </w:r>
            <w:r w:rsidRPr="004B217A">
              <w:rPr>
                <w:rFonts w:ascii="Arial" w:hAnsi="Arial" w:cs="Arial"/>
                <w:b/>
                <w:sz w:val="20"/>
                <w:szCs w:val="20"/>
              </w:rPr>
              <w:t>005</w:t>
            </w:r>
          </w:p>
        </w:tc>
        <w:tc>
          <w:tcPr>
            <w:tcW w:w="1633" w:type="dxa"/>
            <w:tcBorders>
              <w:top w:val="single" w:sz="4" w:space="0" w:color="auto"/>
              <w:bottom w:val="single" w:sz="4" w:space="0" w:color="auto"/>
            </w:tcBorders>
            <w:shd w:val="clear" w:color="000000" w:fill="FFFFFF"/>
            <w:vAlign w:val="center"/>
          </w:tcPr>
          <w:p w14:paraId="4AE72340" w14:textId="5AC5BC68" w:rsidR="004B217A" w:rsidRPr="004B217A" w:rsidRDefault="004B217A" w:rsidP="004B217A">
            <w:pPr>
              <w:jc w:val="center"/>
              <w:rPr>
                <w:rFonts w:ascii="Arial" w:eastAsia="Times New Roman" w:hAnsi="Arial" w:cs="Arial"/>
                <w:b/>
                <w:color w:val="000000"/>
                <w:sz w:val="20"/>
                <w:szCs w:val="20"/>
                <w:lang w:val="kk-KZ" w:eastAsia="ru-RU"/>
              </w:rPr>
            </w:pPr>
            <w:r w:rsidRPr="004B217A">
              <w:rPr>
                <w:rFonts w:ascii="Arial" w:hAnsi="Arial" w:cs="Arial"/>
                <w:b/>
                <w:color w:val="000000"/>
                <w:sz w:val="20"/>
                <w:szCs w:val="20"/>
                <w:lang w:val="kk-KZ"/>
              </w:rPr>
              <w:t>3,340</w:t>
            </w:r>
          </w:p>
        </w:tc>
        <w:tc>
          <w:tcPr>
            <w:tcW w:w="1801" w:type="dxa"/>
            <w:tcBorders>
              <w:top w:val="single" w:sz="4" w:space="0" w:color="auto"/>
              <w:bottom w:val="single" w:sz="4" w:space="0" w:color="auto"/>
            </w:tcBorders>
            <w:shd w:val="clear" w:color="000000" w:fill="FFFFFF"/>
            <w:vAlign w:val="center"/>
          </w:tcPr>
          <w:p w14:paraId="20401BCE"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75B32C0B" w14:textId="77777777" w:rsidTr="00373318">
        <w:trPr>
          <w:trHeight w:val="208"/>
        </w:trPr>
        <w:tc>
          <w:tcPr>
            <w:tcW w:w="1903" w:type="dxa"/>
            <w:tcBorders>
              <w:top w:val="single" w:sz="4" w:space="0" w:color="auto"/>
              <w:bottom w:val="single" w:sz="4" w:space="0" w:color="auto"/>
            </w:tcBorders>
            <w:shd w:val="clear" w:color="000000" w:fill="FFFFFF"/>
            <w:vAlign w:val="center"/>
          </w:tcPr>
          <w:p w14:paraId="3CDA2BDD" w14:textId="3380C31B"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lang w:val="kk-KZ"/>
              </w:rPr>
              <w:t xml:space="preserve">42,43 </w:t>
            </w:r>
            <w:r w:rsidRPr="004B217A">
              <w:rPr>
                <w:rFonts w:ascii="Arial" w:hAnsi="Arial" w:cs="Arial"/>
                <w:b/>
                <w:sz w:val="20"/>
                <w:szCs w:val="20"/>
              </w:rPr>
              <w:t>–</w:t>
            </w:r>
            <w:r w:rsidRPr="004B217A">
              <w:rPr>
                <w:rFonts w:ascii="Arial" w:hAnsi="Arial" w:cs="Arial"/>
                <w:b/>
                <w:sz w:val="20"/>
                <w:szCs w:val="20"/>
                <w:lang w:val="kk-KZ"/>
              </w:rPr>
              <w:t xml:space="preserve"> 35</w:t>
            </w:r>
            <w:r w:rsidRPr="004B217A">
              <w:rPr>
                <w:rFonts w:ascii="Arial" w:hAnsi="Arial" w:cs="Arial"/>
                <w:b/>
                <w:sz w:val="20"/>
                <w:szCs w:val="20"/>
                <w:lang w:val="en-US"/>
              </w:rPr>
              <w:t>0</w:t>
            </w:r>
          </w:p>
        </w:tc>
        <w:tc>
          <w:tcPr>
            <w:tcW w:w="1001" w:type="dxa"/>
            <w:tcBorders>
              <w:top w:val="single" w:sz="4" w:space="0" w:color="auto"/>
              <w:bottom w:val="single" w:sz="4" w:space="0" w:color="auto"/>
            </w:tcBorders>
            <w:shd w:val="clear" w:color="000000" w:fill="FFFFFF"/>
            <w:vAlign w:val="center"/>
          </w:tcPr>
          <w:p w14:paraId="18D19ACC" w14:textId="6D0118E0"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3C2C51F6" w14:textId="2D56307C"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B5119A5" w14:textId="28463071"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0,0</w:t>
            </w:r>
            <w:r w:rsidRPr="004B217A">
              <w:rPr>
                <w:rFonts w:ascii="Arial" w:hAnsi="Arial" w:cs="Arial"/>
                <w:b/>
                <w:sz w:val="20"/>
                <w:szCs w:val="20"/>
                <w:lang w:val="en-US"/>
              </w:rPr>
              <w:t>11</w:t>
            </w:r>
            <w:r w:rsidRPr="004B217A">
              <w:rPr>
                <w:rFonts w:ascii="Arial" w:hAnsi="Arial" w:cs="Arial"/>
                <w:b/>
                <w:sz w:val="20"/>
                <w:szCs w:val="20"/>
              </w:rPr>
              <w:t>6532</w:t>
            </w:r>
          </w:p>
        </w:tc>
        <w:tc>
          <w:tcPr>
            <w:tcW w:w="1633" w:type="dxa"/>
            <w:tcBorders>
              <w:top w:val="single" w:sz="4" w:space="0" w:color="auto"/>
              <w:bottom w:val="single" w:sz="4" w:space="0" w:color="auto"/>
            </w:tcBorders>
            <w:shd w:val="clear" w:color="000000" w:fill="FFFFFF"/>
            <w:vAlign w:val="center"/>
          </w:tcPr>
          <w:p w14:paraId="41518929" w14:textId="2064BE34" w:rsidR="004B217A" w:rsidRPr="004B217A" w:rsidRDefault="004B217A" w:rsidP="004B217A">
            <w:pPr>
              <w:widowControl w:val="0"/>
              <w:autoSpaceDE w:val="0"/>
              <w:autoSpaceDN w:val="0"/>
              <w:adjustRightInd w:val="0"/>
              <w:jc w:val="center"/>
              <w:rPr>
                <w:rFonts w:ascii="Arial" w:eastAsia="Times New Roman" w:hAnsi="Arial" w:cs="Arial"/>
                <w:b/>
                <w:color w:val="000000"/>
                <w:sz w:val="20"/>
                <w:szCs w:val="20"/>
                <w:lang w:val="kk-KZ" w:eastAsia="ru-RU"/>
              </w:rPr>
            </w:pPr>
            <w:r w:rsidRPr="004B217A">
              <w:rPr>
                <w:rFonts w:ascii="Arial" w:hAnsi="Arial" w:cs="Arial"/>
                <w:b/>
                <w:color w:val="000000"/>
                <w:sz w:val="20"/>
                <w:szCs w:val="20"/>
              </w:rPr>
              <w:t>14,415</w:t>
            </w:r>
          </w:p>
        </w:tc>
        <w:tc>
          <w:tcPr>
            <w:tcW w:w="1801" w:type="dxa"/>
            <w:tcBorders>
              <w:top w:val="single" w:sz="4" w:space="0" w:color="auto"/>
              <w:bottom w:val="single" w:sz="4" w:space="0" w:color="auto"/>
            </w:tcBorders>
            <w:shd w:val="clear" w:color="000000" w:fill="FFFFFF"/>
            <w:vAlign w:val="center"/>
          </w:tcPr>
          <w:p w14:paraId="7007C8E7"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1B955F25" w14:textId="77777777" w:rsidTr="00373318">
        <w:trPr>
          <w:trHeight w:val="208"/>
        </w:trPr>
        <w:tc>
          <w:tcPr>
            <w:tcW w:w="1903" w:type="dxa"/>
            <w:tcBorders>
              <w:top w:val="single" w:sz="4" w:space="0" w:color="auto"/>
              <w:bottom w:val="single" w:sz="4" w:space="0" w:color="auto"/>
            </w:tcBorders>
            <w:shd w:val="clear" w:color="000000" w:fill="FFFFFF"/>
            <w:vAlign w:val="center"/>
          </w:tcPr>
          <w:p w14:paraId="75AD9203" w14:textId="0DE1F8D9"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lang w:val="kk-KZ"/>
              </w:rPr>
              <w:t>3</w:t>
            </w:r>
            <w:r w:rsidRPr="004B217A">
              <w:rPr>
                <w:rFonts w:ascii="Arial" w:hAnsi="Arial" w:cs="Arial"/>
                <w:b/>
                <w:sz w:val="20"/>
                <w:szCs w:val="20"/>
                <w:lang w:val="en-US"/>
              </w:rPr>
              <w:t>50</w:t>
            </w:r>
            <w:r w:rsidRPr="004B217A">
              <w:rPr>
                <w:rFonts w:ascii="Arial" w:hAnsi="Arial" w:cs="Arial"/>
                <w:b/>
                <w:sz w:val="20"/>
                <w:szCs w:val="20"/>
                <w:lang w:val="kk-KZ"/>
              </w:rPr>
              <w:t xml:space="preserve"> </w:t>
            </w:r>
            <w:r w:rsidRPr="004B217A">
              <w:rPr>
                <w:rFonts w:ascii="Arial" w:hAnsi="Arial" w:cs="Arial"/>
                <w:b/>
                <w:sz w:val="20"/>
                <w:szCs w:val="20"/>
              </w:rPr>
              <w:t>–</w:t>
            </w:r>
            <w:r w:rsidRPr="004B217A">
              <w:rPr>
                <w:rFonts w:ascii="Arial" w:hAnsi="Arial" w:cs="Arial"/>
                <w:b/>
                <w:sz w:val="20"/>
                <w:szCs w:val="20"/>
                <w:lang w:val="kk-KZ"/>
              </w:rPr>
              <w:t xml:space="preserve"> 8</w:t>
            </w:r>
            <w:r w:rsidRPr="004B217A">
              <w:rPr>
                <w:rFonts w:ascii="Arial" w:hAnsi="Arial" w:cs="Arial"/>
                <w:b/>
                <w:sz w:val="20"/>
                <w:szCs w:val="20"/>
                <w:lang w:val="en-US"/>
              </w:rPr>
              <w:t>70</w:t>
            </w:r>
          </w:p>
        </w:tc>
        <w:tc>
          <w:tcPr>
            <w:tcW w:w="1001" w:type="dxa"/>
            <w:tcBorders>
              <w:top w:val="single" w:sz="4" w:space="0" w:color="auto"/>
              <w:bottom w:val="single" w:sz="4" w:space="0" w:color="auto"/>
            </w:tcBorders>
            <w:shd w:val="clear" w:color="000000" w:fill="FFFFFF"/>
          </w:tcPr>
          <w:p w14:paraId="1EC76C36" w14:textId="76537619"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sz w:val="20"/>
                <w:szCs w:val="20"/>
              </w:rPr>
              <w:t>1,15</w:t>
            </w:r>
          </w:p>
        </w:tc>
        <w:tc>
          <w:tcPr>
            <w:tcW w:w="1287" w:type="dxa"/>
            <w:tcBorders>
              <w:top w:val="single" w:sz="4" w:space="0" w:color="auto"/>
              <w:bottom w:val="single" w:sz="4" w:space="0" w:color="auto"/>
            </w:tcBorders>
            <w:shd w:val="clear" w:color="000000" w:fill="FFFFFF"/>
            <w:vAlign w:val="center"/>
          </w:tcPr>
          <w:p w14:paraId="638F157A" w14:textId="796C8B06"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3,14</w:t>
            </w:r>
          </w:p>
        </w:tc>
        <w:tc>
          <w:tcPr>
            <w:tcW w:w="1589" w:type="dxa"/>
            <w:tcBorders>
              <w:top w:val="single" w:sz="4" w:space="0" w:color="auto"/>
              <w:bottom w:val="single" w:sz="4" w:space="0" w:color="auto"/>
            </w:tcBorders>
            <w:shd w:val="clear" w:color="000000" w:fill="FFFFFF"/>
            <w:vAlign w:val="center"/>
          </w:tcPr>
          <w:p w14:paraId="0337DC90" w14:textId="2B414814"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r w:rsidRPr="004B217A">
              <w:rPr>
                <w:rFonts w:ascii="Arial" w:hAnsi="Arial" w:cs="Arial"/>
                <w:b/>
                <w:color w:val="000000"/>
                <w:sz w:val="20"/>
                <w:szCs w:val="20"/>
              </w:rPr>
              <w:t>0,0057988</w:t>
            </w:r>
          </w:p>
        </w:tc>
        <w:tc>
          <w:tcPr>
            <w:tcW w:w="1633" w:type="dxa"/>
            <w:tcBorders>
              <w:top w:val="single" w:sz="4" w:space="0" w:color="auto"/>
              <w:bottom w:val="single" w:sz="4" w:space="0" w:color="auto"/>
            </w:tcBorders>
            <w:shd w:val="clear" w:color="000000" w:fill="FFFFFF"/>
            <w:vAlign w:val="center"/>
          </w:tcPr>
          <w:p w14:paraId="111541BA" w14:textId="25F18E58" w:rsidR="004B217A" w:rsidRPr="004B217A" w:rsidRDefault="004B217A" w:rsidP="004B217A">
            <w:pPr>
              <w:widowControl w:val="0"/>
              <w:autoSpaceDE w:val="0"/>
              <w:autoSpaceDN w:val="0"/>
              <w:adjustRightInd w:val="0"/>
              <w:jc w:val="center"/>
              <w:rPr>
                <w:rFonts w:ascii="Arial" w:eastAsia="Times New Roman" w:hAnsi="Arial" w:cs="Arial"/>
                <w:b/>
                <w:color w:val="000000"/>
                <w:sz w:val="20"/>
                <w:szCs w:val="20"/>
                <w:lang w:eastAsia="ru-RU"/>
              </w:rPr>
            </w:pPr>
            <w:r w:rsidRPr="004B217A">
              <w:rPr>
                <w:rFonts w:ascii="Arial" w:hAnsi="Arial" w:cs="Arial"/>
                <w:b/>
                <w:color w:val="000000"/>
                <w:sz w:val="20"/>
                <w:szCs w:val="20"/>
              </w:rPr>
              <w:t>10,484</w:t>
            </w:r>
          </w:p>
        </w:tc>
        <w:tc>
          <w:tcPr>
            <w:tcW w:w="1801" w:type="dxa"/>
            <w:tcBorders>
              <w:top w:val="single" w:sz="4" w:space="0" w:color="auto"/>
              <w:bottom w:val="single" w:sz="4" w:space="0" w:color="auto"/>
            </w:tcBorders>
            <w:shd w:val="clear" w:color="000000" w:fill="FFFFFF"/>
            <w:vAlign w:val="center"/>
          </w:tcPr>
          <w:p w14:paraId="77874600" w14:textId="77777777" w:rsidR="004B217A" w:rsidRPr="004B217A" w:rsidRDefault="004B217A" w:rsidP="004B217A">
            <w:pPr>
              <w:widowControl w:val="0"/>
              <w:autoSpaceDE w:val="0"/>
              <w:autoSpaceDN w:val="0"/>
              <w:adjustRightInd w:val="0"/>
              <w:jc w:val="center"/>
              <w:rPr>
                <w:rFonts w:ascii="Arial" w:eastAsia="Times New Roman" w:hAnsi="Arial" w:cs="Arial"/>
                <w:b/>
                <w:sz w:val="20"/>
                <w:szCs w:val="20"/>
                <w:lang w:val="kk-KZ" w:eastAsia="ru-RU"/>
              </w:rPr>
            </w:pPr>
          </w:p>
        </w:tc>
      </w:tr>
      <w:tr w:rsidR="004B217A" w:rsidRPr="004B217A" w14:paraId="780D136B" w14:textId="77777777" w:rsidTr="00373318">
        <w:trPr>
          <w:trHeight w:val="208"/>
        </w:trPr>
        <w:tc>
          <w:tcPr>
            <w:tcW w:w="9214" w:type="dxa"/>
            <w:gridSpan w:val="6"/>
            <w:tcBorders>
              <w:top w:val="single" w:sz="4" w:space="0" w:color="auto"/>
            </w:tcBorders>
            <w:shd w:val="clear" w:color="000000" w:fill="FFFFFF"/>
            <w:vAlign w:val="center"/>
          </w:tcPr>
          <w:p w14:paraId="4C6FCCB5" w14:textId="5E14CED2" w:rsidR="004B217A" w:rsidRPr="004B217A" w:rsidRDefault="004B217A" w:rsidP="004B217A">
            <w:pPr>
              <w:widowControl w:val="0"/>
              <w:autoSpaceDE w:val="0"/>
              <w:autoSpaceDN w:val="0"/>
              <w:adjustRightInd w:val="0"/>
              <w:jc w:val="center"/>
              <w:rPr>
                <w:rFonts w:ascii="Arial" w:eastAsia="Times New Roman" w:hAnsi="Arial" w:cs="Arial"/>
                <w:b/>
                <w:sz w:val="20"/>
                <w:szCs w:val="20"/>
                <w:lang w:val="en-US" w:eastAsia="ru-RU"/>
              </w:rPr>
            </w:pPr>
            <w:r w:rsidRPr="004B217A">
              <w:rPr>
                <w:rFonts w:ascii="Arial" w:hAnsi="Arial" w:cs="Arial"/>
                <w:b/>
                <w:sz w:val="20"/>
                <w:szCs w:val="20"/>
                <w:lang w:val="en-US"/>
              </w:rPr>
              <w:t>27</w:t>
            </w:r>
            <w:r w:rsidRPr="004B217A">
              <w:rPr>
                <w:rFonts w:ascii="Arial" w:hAnsi="Arial" w:cs="Arial"/>
                <w:b/>
                <w:sz w:val="20"/>
                <w:szCs w:val="20"/>
              </w:rPr>
              <w:t>,</w:t>
            </w:r>
            <w:r w:rsidRPr="004B217A">
              <w:rPr>
                <w:rFonts w:ascii="Arial" w:hAnsi="Arial" w:cs="Arial"/>
                <w:b/>
                <w:sz w:val="20"/>
                <w:szCs w:val="20"/>
                <w:lang w:val="en-US"/>
              </w:rPr>
              <w:t>171</w:t>
            </w:r>
          </w:p>
        </w:tc>
      </w:tr>
    </w:tbl>
    <w:p w14:paraId="5429C682" w14:textId="77777777" w:rsidR="00F04F72" w:rsidRPr="00CB472E" w:rsidRDefault="00F04F72" w:rsidP="003003CE">
      <w:pPr>
        <w:widowControl w:val="0"/>
        <w:autoSpaceDE w:val="0"/>
        <w:autoSpaceDN w:val="0"/>
        <w:adjustRightInd w:val="0"/>
        <w:ind w:firstLine="709"/>
        <w:rPr>
          <w:rFonts w:ascii="Arial" w:hAnsi="Arial" w:cs="Arial"/>
          <w:b/>
          <w:lang w:val="en-US"/>
        </w:rPr>
      </w:pPr>
    </w:p>
    <w:p w14:paraId="3237A88D" w14:textId="1B562DDA"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 xml:space="preserve">Объем отходов бурения </w:t>
      </w:r>
    </w:p>
    <w:p w14:paraId="1C4A08C2" w14:textId="77777777" w:rsidR="003003CE" w:rsidRPr="00CB472E" w:rsidRDefault="003003CE" w:rsidP="003003CE">
      <w:pPr>
        <w:widowControl w:val="0"/>
        <w:autoSpaceDE w:val="0"/>
        <w:autoSpaceDN w:val="0"/>
        <w:adjustRightInd w:val="0"/>
        <w:ind w:firstLine="709"/>
        <w:rPr>
          <w:rFonts w:ascii="Arial" w:hAnsi="Arial" w:cs="Arial"/>
          <w:b/>
        </w:rPr>
      </w:pPr>
      <w:r w:rsidRPr="00CB472E">
        <w:rPr>
          <w:rFonts w:ascii="Arial" w:hAnsi="Arial" w:cs="Arial"/>
          <w:b/>
        </w:rPr>
        <w:t>Объем бурового шлама определяется по формуле:</w:t>
      </w:r>
    </w:p>
    <w:p w14:paraId="5F3EC4A7" w14:textId="77777777" w:rsidR="003003CE" w:rsidRPr="00CB472E" w:rsidRDefault="003003CE" w:rsidP="003003CE">
      <w:pPr>
        <w:widowControl w:val="0"/>
        <w:autoSpaceDE w:val="0"/>
        <w:autoSpaceDN w:val="0"/>
        <w:adjustRightInd w:val="0"/>
        <w:ind w:firstLine="709"/>
        <w:rPr>
          <w:rFonts w:ascii="Arial" w:hAnsi="Arial" w:cs="Arial"/>
          <w:b/>
          <w:vertAlign w:val="superscript"/>
        </w:rPr>
      </w:pPr>
      <w:r w:rsidRPr="00CB472E">
        <w:rPr>
          <w:rFonts w:ascii="Arial" w:hAnsi="Arial" w:cs="Arial"/>
          <w:i/>
        </w:rPr>
        <w:t xml:space="preserve">      </w:t>
      </w:r>
      <w:r w:rsidRPr="00CB472E">
        <w:rPr>
          <w:rFonts w:ascii="Arial" w:hAnsi="Arial" w:cs="Arial"/>
          <w:b/>
          <w:lang w:val="en-US"/>
        </w:rPr>
        <w:t>V</w:t>
      </w:r>
      <w:r w:rsidRPr="00CB472E">
        <w:rPr>
          <w:rFonts w:ascii="Arial" w:hAnsi="Arial" w:cs="Arial"/>
          <w:b/>
        </w:rPr>
        <w:t xml:space="preserve">ш= </w:t>
      </w:r>
      <w:r w:rsidRPr="00CB472E">
        <w:rPr>
          <w:rFonts w:ascii="Arial" w:hAnsi="Arial" w:cs="Arial"/>
          <w:b/>
          <w:lang w:val="en-US"/>
        </w:rPr>
        <w:t>Vn</w:t>
      </w:r>
      <w:r w:rsidRPr="00CB472E">
        <w:rPr>
          <w:rFonts w:ascii="Arial" w:hAnsi="Arial" w:cs="Arial"/>
          <w:b/>
        </w:rPr>
        <w:t xml:space="preserve"> х 1,2;</w:t>
      </w:r>
    </w:p>
    <w:p w14:paraId="41157A2F" w14:textId="77777777" w:rsidR="009B5562" w:rsidRPr="00CB472E" w:rsidRDefault="003003CE" w:rsidP="009B5562">
      <w:pPr>
        <w:rPr>
          <w:rFonts w:ascii="Arial" w:hAnsi="Arial" w:cs="Arial"/>
          <w:b/>
        </w:rPr>
      </w:pPr>
      <w:r w:rsidRPr="00CB472E">
        <w:rPr>
          <w:rFonts w:ascii="Arial" w:hAnsi="Arial" w:cs="Arial"/>
          <w:b/>
        </w:rPr>
        <w:t xml:space="preserve">      </w:t>
      </w:r>
      <w:r w:rsidR="007A3A31" w:rsidRPr="00CB472E">
        <w:rPr>
          <w:rFonts w:ascii="Arial" w:eastAsia="Times New Roman" w:hAnsi="Arial" w:cs="Arial"/>
          <w:b/>
          <w:lang w:eastAsia="ru-RU"/>
        </w:rPr>
        <w:t xml:space="preserve">     </w:t>
      </w:r>
      <w:r w:rsidR="00F04F72" w:rsidRPr="00CB472E">
        <w:rPr>
          <w:rFonts w:ascii="Arial" w:eastAsia="Times New Roman" w:hAnsi="Arial" w:cs="Arial"/>
          <w:b/>
          <w:lang w:eastAsia="ru-RU"/>
        </w:rPr>
        <w:t xml:space="preserve">      </w:t>
      </w:r>
      <w:r w:rsidR="009B5562" w:rsidRPr="00CB472E">
        <w:rPr>
          <w:rFonts w:ascii="Arial" w:hAnsi="Arial" w:cs="Arial"/>
          <w:b/>
          <w:lang w:val="en-US"/>
        </w:rPr>
        <w:t>V</w:t>
      </w:r>
      <w:r w:rsidR="009B5562" w:rsidRPr="00CB472E">
        <w:rPr>
          <w:rFonts w:ascii="Arial" w:hAnsi="Arial" w:cs="Arial"/>
          <w:b/>
        </w:rPr>
        <w:t>ш = 27,171 х 1,2 = 32,605 м</w:t>
      </w:r>
      <w:r w:rsidR="009B5562" w:rsidRPr="00CB472E">
        <w:rPr>
          <w:rFonts w:ascii="Arial" w:hAnsi="Arial" w:cs="Arial"/>
          <w:b/>
          <w:vertAlign w:val="superscript"/>
        </w:rPr>
        <w:t>3</w:t>
      </w:r>
    </w:p>
    <w:p w14:paraId="76DB9A52" w14:textId="6FFD2275" w:rsidR="003003CE" w:rsidRPr="00CB472E" w:rsidRDefault="003003CE" w:rsidP="00F04F72">
      <w:pPr>
        <w:rPr>
          <w:rFonts w:ascii="Arial" w:hAnsi="Arial" w:cs="Arial"/>
        </w:rPr>
      </w:pPr>
      <w:r w:rsidRPr="00CB472E">
        <w:rPr>
          <w:rFonts w:ascii="Arial" w:hAnsi="Arial" w:cs="Arial"/>
        </w:rPr>
        <w:t>где 1,2 - коэффициент, учитывающий разуплотнение выбуренной породы, может изменяться с учетом особенностей геологического разреза и обосновывается расчетами.</w:t>
      </w:r>
    </w:p>
    <w:p w14:paraId="61BC2ECD" w14:textId="7A74BC0F" w:rsidR="003003CE" w:rsidRPr="00CB472E" w:rsidRDefault="003003CE" w:rsidP="003003CE">
      <w:pPr>
        <w:ind w:firstLine="709"/>
        <w:jc w:val="both"/>
        <w:rPr>
          <w:rFonts w:ascii="Arial" w:hAnsi="Arial" w:cs="Arial"/>
          <w:b/>
          <w:i/>
          <w:highlight w:val="yellow"/>
        </w:rPr>
      </w:pPr>
    </w:p>
    <w:p w14:paraId="6B5F928B" w14:textId="77777777" w:rsidR="00F04F72" w:rsidRPr="00CB472E" w:rsidRDefault="00F04F72" w:rsidP="003003CE">
      <w:pPr>
        <w:ind w:firstLine="709"/>
        <w:jc w:val="both"/>
        <w:rPr>
          <w:rFonts w:ascii="Arial" w:hAnsi="Arial" w:cs="Arial"/>
          <w:b/>
          <w:i/>
          <w:highlight w:val="yellow"/>
        </w:rPr>
      </w:pPr>
    </w:p>
    <w:p w14:paraId="0B5C67C9" w14:textId="77777777" w:rsidR="003003CE" w:rsidRPr="00CB472E" w:rsidRDefault="003003CE" w:rsidP="003003CE">
      <w:pPr>
        <w:widowControl w:val="0"/>
        <w:autoSpaceDE w:val="0"/>
        <w:autoSpaceDN w:val="0"/>
        <w:adjustRightInd w:val="0"/>
        <w:ind w:firstLine="709"/>
        <w:jc w:val="both"/>
        <w:rPr>
          <w:rFonts w:ascii="Arial" w:hAnsi="Arial" w:cs="Arial"/>
          <w:b/>
        </w:rPr>
      </w:pPr>
      <w:r w:rsidRPr="00CB472E">
        <w:rPr>
          <w:rFonts w:ascii="Arial" w:hAnsi="Arial" w:cs="Arial"/>
          <w:b/>
        </w:rPr>
        <w:t>Объем отработанного бурового раствора:</w:t>
      </w:r>
    </w:p>
    <w:p w14:paraId="236B2F78" w14:textId="012EE622" w:rsidR="007A3A31" w:rsidRPr="00CB472E" w:rsidRDefault="003003CE" w:rsidP="007A3A31">
      <w:pPr>
        <w:rPr>
          <w:rFonts w:ascii="Arial" w:eastAsia="Times New Roman" w:hAnsi="Arial" w:cs="Arial"/>
          <w:b/>
          <w:lang w:eastAsia="ru-RU"/>
        </w:rPr>
      </w:pPr>
      <w:r w:rsidRPr="00CB472E">
        <w:rPr>
          <w:rFonts w:ascii="Arial" w:hAnsi="Arial" w:cs="Arial"/>
        </w:rPr>
        <w:t xml:space="preserve">       </w:t>
      </w:r>
      <w:r w:rsidR="007A3A31" w:rsidRPr="00CB472E">
        <w:rPr>
          <w:rFonts w:ascii="Arial" w:eastAsia="Times New Roman" w:hAnsi="Arial" w:cs="Arial"/>
          <w:lang w:eastAsia="ru-RU"/>
        </w:rPr>
        <w:t xml:space="preserve">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обр= 1,2 х К</w:t>
      </w:r>
      <w:r w:rsidR="007A3A31" w:rsidRPr="00CB472E">
        <w:rPr>
          <w:rFonts w:ascii="Arial" w:eastAsia="Times New Roman" w:hAnsi="Arial" w:cs="Arial"/>
          <w:b/>
          <w:vertAlign w:val="subscript"/>
          <w:lang w:eastAsia="ru-RU"/>
        </w:rPr>
        <w:t>1</w:t>
      </w:r>
      <w:r w:rsidR="007A3A31" w:rsidRPr="00CB472E">
        <w:rPr>
          <w:rFonts w:ascii="Arial" w:eastAsia="Times New Roman" w:hAnsi="Arial" w:cs="Arial"/>
          <w:b/>
          <w:lang w:eastAsia="ru-RU"/>
        </w:rPr>
        <w:t xml:space="preserve"> х </w:t>
      </w:r>
      <w:r w:rsidR="007A3A31" w:rsidRPr="00CB472E">
        <w:rPr>
          <w:rFonts w:ascii="Arial" w:eastAsia="Times New Roman" w:hAnsi="Arial" w:cs="Arial"/>
          <w:b/>
          <w:lang w:val="en-US" w:eastAsia="ru-RU"/>
        </w:rPr>
        <w:t>Vn</w:t>
      </w:r>
      <w:r w:rsidR="007A3A31" w:rsidRPr="00CB472E">
        <w:rPr>
          <w:rFonts w:ascii="Arial" w:eastAsia="Times New Roman" w:hAnsi="Arial" w:cs="Arial"/>
          <w:b/>
          <w:lang w:eastAsia="ru-RU"/>
        </w:rPr>
        <w:t xml:space="preserve"> + 0,5 х </w:t>
      </w:r>
      <w:r w:rsidR="007A3A31" w:rsidRPr="00CB472E">
        <w:rPr>
          <w:rFonts w:ascii="Arial" w:eastAsia="Times New Roman" w:hAnsi="Arial" w:cs="Arial"/>
          <w:b/>
          <w:lang w:val="en-US" w:eastAsia="ru-RU"/>
        </w:rPr>
        <w:t>V</w:t>
      </w:r>
      <w:r w:rsidR="007A3A31" w:rsidRPr="00CB472E">
        <w:rPr>
          <w:rFonts w:ascii="Arial" w:eastAsia="Times New Roman" w:hAnsi="Arial" w:cs="Arial"/>
          <w:b/>
          <w:lang w:eastAsia="ru-RU"/>
        </w:rPr>
        <w:t>ц;</w:t>
      </w:r>
    </w:p>
    <w:p w14:paraId="6208DD1E"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где К</w:t>
      </w:r>
      <w:r w:rsidRPr="00CB472E">
        <w:rPr>
          <w:rFonts w:ascii="Arial" w:eastAsia="Times New Roman" w:hAnsi="Arial" w:cs="Arial"/>
          <w:vertAlign w:val="subscript"/>
          <w:lang w:eastAsia="ru-RU"/>
        </w:rPr>
        <w:t>1</w:t>
      </w:r>
      <w:r w:rsidRPr="00CB472E">
        <w:rPr>
          <w:rFonts w:ascii="Arial" w:eastAsia="Times New Roman" w:hAnsi="Arial" w:cs="Arial"/>
          <w:lang w:eastAsia="ru-RU"/>
        </w:rPr>
        <w:t>- коэффициент, учитывающий потери бурового раствора, уходящего со шламом на вибросите, пескоотделителе и илоотделителе, равный 1,052;</w:t>
      </w:r>
    </w:p>
    <w:p w14:paraId="0917AF87"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w:t>
      </w:r>
      <w:r w:rsidRPr="00CB472E">
        <w:rPr>
          <w:rFonts w:ascii="Arial" w:eastAsia="Times New Roman" w:hAnsi="Arial" w:cs="Arial"/>
          <w:lang w:val="en-US" w:eastAsia="ru-RU"/>
        </w:rPr>
        <w:t>V</w:t>
      </w:r>
      <w:r w:rsidRPr="00CB472E">
        <w:rPr>
          <w:rFonts w:ascii="Arial" w:eastAsia="Times New Roman" w:hAnsi="Arial" w:cs="Arial"/>
          <w:lang w:eastAsia="ru-RU"/>
        </w:rPr>
        <w:t>ц - объем циркуляционной системы БУ;</w:t>
      </w:r>
    </w:p>
    <w:p w14:paraId="6CB58989" w14:textId="77777777" w:rsidR="007A3A31" w:rsidRPr="00CB472E" w:rsidRDefault="007A3A31" w:rsidP="00F04F72">
      <w:pPr>
        <w:widowControl w:val="0"/>
        <w:autoSpaceDE w:val="0"/>
        <w:autoSpaceDN w:val="0"/>
        <w:adjustRightInd w:val="0"/>
        <w:ind w:firstLine="426"/>
        <w:rPr>
          <w:rFonts w:ascii="Arial" w:eastAsia="Times New Roman" w:hAnsi="Arial" w:cs="Arial"/>
          <w:lang w:eastAsia="ru-RU"/>
        </w:rPr>
      </w:pPr>
      <w:r w:rsidRPr="00CB472E">
        <w:rPr>
          <w:rFonts w:ascii="Arial" w:eastAsia="Times New Roman" w:hAnsi="Arial" w:cs="Arial"/>
          <w:lang w:eastAsia="ru-RU"/>
        </w:rPr>
        <w:t xml:space="preserve">     при повторном использовании бурового раствора 1,2 заменяется на 0,25; </w:t>
      </w:r>
    </w:p>
    <w:p w14:paraId="05FF360A" w14:textId="77777777" w:rsidR="009B5562" w:rsidRPr="00CB472E" w:rsidRDefault="009B5562" w:rsidP="009B5562">
      <w:pPr>
        <w:ind w:left="360"/>
        <w:rPr>
          <w:rFonts w:ascii="Arial" w:hAnsi="Arial" w:cs="Arial"/>
          <w:b/>
          <w:vertAlign w:val="superscript"/>
        </w:rPr>
      </w:pPr>
      <w:r w:rsidRPr="00CB472E">
        <w:rPr>
          <w:rFonts w:ascii="Arial" w:hAnsi="Arial" w:cs="Arial"/>
          <w:b/>
          <w:lang w:val="en-US"/>
        </w:rPr>
        <w:t>V</w:t>
      </w:r>
      <w:r w:rsidRPr="00CB472E">
        <w:rPr>
          <w:rFonts w:ascii="Arial" w:hAnsi="Arial" w:cs="Arial"/>
          <w:b/>
        </w:rPr>
        <w:t>обр = 1,2 х 1,052 х 227,171 + 0,5 х 162 = 115,301 м</w:t>
      </w:r>
      <w:r w:rsidRPr="00CB472E">
        <w:rPr>
          <w:rFonts w:ascii="Arial" w:hAnsi="Arial" w:cs="Arial"/>
          <w:b/>
          <w:vertAlign w:val="superscript"/>
        </w:rPr>
        <w:t>3</w:t>
      </w:r>
    </w:p>
    <w:p w14:paraId="2AC8C319" w14:textId="77777777" w:rsidR="009B5562" w:rsidRPr="00CB472E" w:rsidRDefault="009B5562" w:rsidP="009B5562">
      <w:pPr>
        <w:ind w:firstLine="360"/>
        <w:rPr>
          <w:rFonts w:ascii="Arial" w:hAnsi="Arial" w:cs="Arial"/>
          <w:b/>
          <w:vertAlign w:val="superscript"/>
        </w:rPr>
      </w:pPr>
      <w:r w:rsidRPr="00CB472E">
        <w:rPr>
          <w:rFonts w:ascii="Arial" w:hAnsi="Arial" w:cs="Arial"/>
          <w:b/>
          <w:lang w:val="en-US"/>
        </w:rPr>
        <w:t>V</w:t>
      </w:r>
      <w:r w:rsidRPr="00CB472E">
        <w:rPr>
          <w:rFonts w:ascii="Arial" w:hAnsi="Arial" w:cs="Arial"/>
          <w:b/>
        </w:rPr>
        <w:t>сумм = 115,301 + 36,0 = 151,301 м</w:t>
      </w:r>
      <w:r w:rsidRPr="00CB472E">
        <w:rPr>
          <w:rFonts w:ascii="Arial" w:hAnsi="Arial" w:cs="Arial"/>
          <w:b/>
          <w:vertAlign w:val="superscript"/>
        </w:rPr>
        <w:t>3</w:t>
      </w:r>
    </w:p>
    <w:p w14:paraId="78C267C8" w14:textId="77777777" w:rsidR="00F04F72" w:rsidRPr="00CB472E" w:rsidRDefault="00F04F72" w:rsidP="00F04F72">
      <w:pPr>
        <w:jc w:val="both"/>
        <w:rPr>
          <w:rFonts w:ascii="Arial" w:hAnsi="Arial" w:cs="Arial"/>
        </w:rPr>
      </w:pPr>
      <w:r w:rsidRPr="00CB472E">
        <w:rPr>
          <w:rFonts w:ascii="Arial" w:hAnsi="Arial" w:cs="Arial"/>
        </w:rPr>
        <w:t xml:space="preserve">где </w:t>
      </w:r>
      <w:r w:rsidRPr="00CB472E">
        <w:rPr>
          <w:rFonts w:ascii="Arial" w:hAnsi="Arial" w:cs="Arial"/>
          <w:lang w:val="kk-KZ"/>
        </w:rPr>
        <w:t>23</w:t>
      </w:r>
      <w:r w:rsidRPr="00CB472E">
        <w:rPr>
          <w:rFonts w:ascii="Arial" w:hAnsi="Arial" w:cs="Arial"/>
        </w:rPr>
        <w:t xml:space="preserve">,0 – объем запаса бурового раствора на поверхности при бурении в продуктивной части интервала, который составляет два объема скважины. </w:t>
      </w:r>
      <w:r w:rsidRPr="00CB472E">
        <w:rPr>
          <w:rFonts w:ascii="Arial" w:hAnsi="Arial" w:cs="Arial"/>
        </w:rPr>
        <w:lastRenderedPageBreak/>
        <w:t>Согласно «Правил обеспечения промышленной безопасности для опасных производственных объектов нефтяной и газовой отраслей промышленности».</w:t>
      </w:r>
    </w:p>
    <w:p w14:paraId="672B570A" w14:textId="207010C4" w:rsidR="005D0BD5" w:rsidRPr="00CB472E" w:rsidRDefault="005D0BD5" w:rsidP="00F04F72">
      <w:pPr>
        <w:widowControl w:val="0"/>
        <w:autoSpaceDE w:val="0"/>
        <w:autoSpaceDN w:val="0"/>
        <w:adjustRightInd w:val="0"/>
        <w:jc w:val="both"/>
        <w:rPr>
          <w:rFonts w:ascii="Arial" w:hAnsi="Arial" w:cs="Arial"/>
          <w:b/>
          <w:i/>
          <w:szCs w:val="20"/>
        </w:rPr>
      </w:pPr>
    </w:p>
    <w:p w14:paraId="04B704BC" w14:textId="77777777" w:rsidR="003003CE" w:rsidRPr="00CB472E" w:rsidRDefault="003003CE" w:rsidP="003003CE">
      <w:pPr>
        <w:ind w:firstLine="708"/>
        <w:jc w:val="both"/>
        <w:rPr>
          <w:rFonts w:ascii="Arial" w:hAnsi="Arial" w:cs="Arial"/>
          <w:b/>
          <w:i/>
          <w:szCs w:val="20"/>
        </w:rPr>
      </w:pPr>
      <w:r w:rsidRPr="00CB472E">
        <w:rPr>
          <w:rFonts w:ascii="Arial" w:hAnsi="Arial" w:cs="Arial"/>
          <w:b/>
          <w:i/>
          <w:szCs w:val="20"/>
        </w:rPr>
        <w:t xml:space="preserve">а) </w:t>
      </w:r>
      <w:r w:rsidR="005A281E" w:rsidRPr="00CB472E">
        <w:rPr>
          <w:rFonts w:ascii="Arial" w:hAnsi="Arial" w:cs="Arial"/>
          <w:b/>
          <w:i/>
          <w:szCs w:val="20"/>
        </w:rPr>
        <w:t>Коммунальные</w:t>
      </w:r>
      <w:r w:rsidRPr="00CB472E">
        <w:rPr>
          <w:rFonts w:ascii="Arial" w:hAnsi="Arial" w:cs="Arial"/>
          <w:b/>
          <w:i/>
          <w:szCs w:val="20"/>
        </w:rPr>
        <w:t xml:space="preserve"> отходы</w:t>
      </w:r>
    </w:p>
    <w:p w14:paraId="7C3D5B90" w14:textId="77777777" w:rsidR="003003CE" w:rsidRPr="00CB472E" w:rsidRDefault="003003CE" w:rsidP="003003CE">
      <w:pPr>
        <w:ind w:firstLine="709"/>
        <w:jc w:val="both"/>
        <w:rPr>
          <w:rFonts w:ascii="Arial" w:hAnsi="Arial" w:cs="Arial"/>
        </w:rPr>
      </w:pPr>
      <w:r w:rsidRPr="00CB472E">
        <w:rPr>
          <w:rFonts w:ascii="Arial" w:hAnsi="Arial" w:cs="Arial"/>
        </w:rPr>
        <w:t>Норма образования бытовых отходов определяется с учетом удельных санитарных норм образования бытовых отходов на промышленных предприятиях – 0,3м</w:t>
      </w:r>
      <w:r w:rsidRPr="00CB472E">
        <w:rPr>
          <w:rFonts w:ascii="Arial" w:hAnsi="Arial" w:cs="Arial"/>
          <w:vertAlign w:val="superscript"/>
        </w:rPr>
        <w:t>3</w:t>
      </w:r>
      <w:r w:rsidRPr="00CB472E">
        <w:rPr>
          <w:rFonts w:ascii="Arial" w:hAnsi="Arial" w:cs="Arial"/>
        </w:rPr>
        <w:t>/год, плотность отхода – 0,25 т/м</w:t>
      </w:r>
      <w:r w:rsidRPr="00CB472E">
        <w:rPr>
          <w:rFonts w:ascii="Arial" w:hAnsi="Arial" w:cs="Arial"/>
          <w:vertAlign w:val="superscript"/>
        </w:rPr>
        <w:t>3</w:t>
      </w:r>
      <w:r w:rsidRPr="00CB472E">
        <w:rPr>
          <w:rFonts w:ascii="Arial" w:hAnsi="Arial" w:cs="Arial"/>
        </w:rPr>
        <w:t>.</w:t>
      </w:r>
    </w:p>
    <w:p w14:paraId="58EE9727" w14:textId="77777777" w:rsidR="003003CE" w:rsidRPr="00CB472E" w:rsidRDefault="003003CE" w:rsidP="003003CE">
      <w:pPr>
        <w:ind w:firstLine="709"/>
        <w:jc w:val="both"/>
        <w:rPr>
          <w:rFonts w:ascii="Arial" w:hAnsi="Arial" w:cs="Arial"/>
        </w:rPr>
      </w:pPr>
      <w:r w:rsidRPr="00CB472E">
        <w:rPr>
          <w:rFonts w:ascii="Arial" w:hAnsi="Arial" w:cs="Arial"/>
        </w:rPr>
        <w:t>Расчёт образования ТБО производится по формуле:</w:t>
      </w:r>
    </w:p>
    <w:p w14:paraId="5429861D" w14:textId="77777777" w:rsidR="003003CE" w:rsidRPr="00CB472E" w:rsidRDefault="003003CE" w:rsidP="003003CE">
      <w:pPr>
        <w:jc w:val="center"/>
        <w:rPr>
          <w:rFonts w:ascii="Arial" w:hAnsi="Arial" w:cs="Arial"/>
          <w:b/>
          <w:bCs/>
        </w:rPr>
      </w:pPr>
      <w:r w:rsidRPr="00CB472E">
        <w:rPr>
          <w:rFonts w:ascii="Arial" w:hAnsi="Arial" w:cs="Arial"/>
        </w:rPr>
        <w:t xml:space="preserve">М = </w:t>
      </w:r>
      <w:r w:rsidRPr="00CB472E">
        <w:rPr>
          <w:rFonts w:ascii="Arial" w:hAnsi="Arial" w:cs="Arial"/>
          <w:lang w:val="en-US"/>
        </w:rPr>
        <w:t>n</w:t>
      </w:r>
      <w:r w:rsidRPr="00CB472E">
        <w:rPr>
          <w:rFonts w:ascii="Arial" w:hAnsi="Arial" w:cs="Arial"/>
        </w:rPr>
        <w:t xml:space="preserve"> * </w:t>
      </w:r>
      <w:r w:rsidRPr="00CB472E">
        <w:rPr>
          <w:rFonts w:ascii="Arial" w:hAnsi="Arial" w:cs="Arial"/>
          <w:lang w:val="en-US"/>
        </w:rPr>
        <w:t>q</w:t>
      </w:r>
      <w:r w:rsidRPr="00CB472E">
        <w:rPr>
          <w:rFonts w:ascii="Arial" w:hAnsi="Arial" w:cs="Arial"/>
        </w:rPr>
        <w:t xml:space="preserve"> * </w:t>
      </w:r>
      <w:r w:rsidRPr="00CB472E">
        <w:rPr>
          <w:rFonts w:ascii="Arial" w:hAnsi="Arial" w:cs="Arial"/>
          <w:lang w:val="en-US"/>
        </w:rPr>
        <w:t>ρ</w:t>
      </w:r>
      <w:r w:rsidRPr="00CB472E">
        <w:rPr>
          <w:rFonts w:ascii="Arial" w:hAnsi="Arial" w:cs="Arial"/>
        </w:rPr>
        <w:t>, т/год,</w:t>
      </w:r>
    </w:p>
    <w:p w14:paraId="580AE34C" w14:textId="77777777" w:rsidR="003003CE" w:rsidRPr="00CB472E" w:rsidRDefault="003003CE" w:rsidP="003003CE">
      <w:pPr>
        <w:jc w:val="both"/>
        <w:rPr>
          <w:rFonts w:ascii="Arial" w:hAnsi="Arial" w:cs="Arial"/>
        </w:rPr>
      </w:pPr>
      <w:proofErr w:type="gramStart"/>
      <w:r w:rsidRPr="00CB472E">
        <w:rPr>
          <w:rFonts w:ascii="Arial" w:hAnsi="Arial" w:cs="Arial"/>
        </w:rPr>
        <w:t xml:space="preserve">где  </w:t>
      </w:r>
      <w:r w:rsidRPr="00CB472E">
        <w:rPr>
          <w:rFonts w:ascii="Arial" w:hAnsi="Arial" w:cs="Arial"/>
          <w:lang w:val="en-US"/>
        </w:rPr>
        <w:t>n</w:t>
      </w:r>
      <w:proofErr w:type="gramEnd"/>
      <w:r w:rsidRPr="00CB472E">
        <w:rPr>
          <w:rFonts w:ascii="Arial" w:hAnsi="Arial" w:cs="Arial"/>
        </w:rPr>
        <w:t xml:space="preserve"> – количество рабочих и служащих на объектах;</w:t>
      </w:r>
    </w:p>
    <w:p w14:paraId="34BEAF81" w14:textId="77777777" w:rsidR="003003CE" w:rsidRPr="00CB472E" w:rsidRDefault="003003CE" w:rsidP="003003CE">
      <w:pPr>
        <w:ind w:left="434"/>
        <w:jc w:val="both"/>
        <w:rPr>
          <w:rFonts w:ascii="Arial" w:hAnsi="Arial" w:cs="Arial"/>
        </w:rPr>
      </w:pPr>
      <w:r w:rsidRPr="00CB472E">
        <w:rPr>
          <w:rFonts w:ascii="Arial" w:hAnsi="Arial" w:cs="Arial"/>
          <w:lang w:val="en-US"/>
        </w:rPr>
        <w:t>q</w:t>
      </w:r>
      <w:r w:rsidRPr="00CB472E">
        <w:rPr>
          <w:rFonts w:ascii="Arial" w:hAnsi="Arial" w:cs="Arial"/>
        </w:rPr>
        <w:t xml:space="preserve"> – норма накопления твердых бытовых отходов, м</w:t>
      </w:r>
      <w:r w:rsidRPr="00CB472E">
        <w:rPr>
          <w:rFonts w:ascii="Arial" w:hAnsi="Arial" w:cs="Arial"/>
          <w:vertAlign w:val="superscript"/>
        </w:rPr>
        <w:t>3</w:t>
      </w:r>
      <w:r w:rsidRPr="00CB472E">
        <w:rPr>
          <w:rFonts w:ascii="Arial" w:hAnsi="Arial" w:cs="Arial"/>
        </w:rPr>
        <w:t>/чел*год;</w:t>
      </w:r>
    </w:p>
    <w:p w14:paraId="125FB9FD" w14:textId="77777777" w:rsidR="003003CE" w:rsidRPr="00CB472E" w:rsidRDefault="003003CE" w:rsidP="003003CE">
      <w:pPr>
        <w:ind w:left="434"/>
        <w:jc w:val="both"/>
        <w:rPr>
          <w:rFonts w:ascii="Arial" w:hAnsi="Arial" w:cs="Arial"/>
        </w:rPr>
      </w:pPr>
      <w:r w:rsidRPr="00CB472E">
        <w:rPr>
          <w:rFonts w:ascii="Arial" w:hAnsi="Arial" w:cs="Arial"/>
          <w:lang w:val="en-US"/>
        </w:rPr>
        <w:t>ρ</w:t>
      </w:r>
      <w:r w:rsidRPr="00CB472E">
        <w:rPr>
          <w:rFonts w:ascii="Arial" w:hAnsi="Arial" w:cs="Arial"/>
        </w:rPr>
        <w:t xml:space="preserve"> – плотность ТБО, т/м</w:t>
      </w:r>
      <w:r w:rsidRPr="00CB472E">
        <w:rPr>
          <w:rFonts w:ascii="Arial" w:hAnsi="Arial" w:cs="Arial"/>
          <w:vertAlign w:val="superscript"/>
        </w:rPr>
        <w:t>3</w:t>
      </w:r>
      <w:r w:rsidRPr="00CB472E">
        <w:rPr>
          <w:rFonts w:ascii="Arial" w:hAnsi="Arial" w:cs="Arial"/>
        </w:rPr>
        <w:t xml:space="preserve">. </w:t>
      </w:r>
    </w:p>
    <w:p w14:paraId="7D6ED561" w14:textId="77777777" w:rsidR="003003CE" w:rsidRPr="00CB472E" w:rsidRDefault="003003CE" w:rsidP="003003CE">
      <w:pPr>
        <w:keepNext/>
        <w:ind w:firstLine="437"/>
        <w:rPr>
          <w:rFonts w:ascii="Arial" w:hAnsi="Arial" w:cs="Arial"/>
          <w:b/>
          <w:bCs/>
          <w:sz w:val="20"/>
          <w:szCs w:val="20"/>
        </w:rPr>
      </w:pPr>
    </w:p>
    <w:p w14:paraId="1FFCEC77" w14:textId="24EADCA8" w:rsidR="003003CE" w:rsidRPr="00CB472E" w:rsidRDefault="003003CE" w:rsidP="003003CE">
      <w:pPr>
        <w:pStyle w:val="afff9"/>
        <w:keepNext/>
        <w:spacing w:after="0"/>
        <w:ind w:firstLine="709"/>
        <w:rPr>
          <w:rFonts w:ascii="Arial" w:hAnsi="Arial" w:cs="Arial"/>
          <w:b/>
          <w:i w:val="0"/>
          <w:color w:val="auto"/>
          <w:sz w:val="20"/>
          <w:szCs w:val="20"/>
        </w:rPr>
      </w:pPr>
      <w:bookmarkStart w:id="153" w:name="_Toc85472704"/>
      <w:bookmarkStart w:id="154" w:name="_Toc243130498"/>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2</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eastAsiaTheme="majorEastAsia" w:hAnsi="Arial" w:cs="Arial"/>
          <w:lang w:val="kk-KZ"/>
        </w:rPr>
        <w:t>–</w:t>
      </w:r>
      <w:r w:rsidRPr="00CB472E">
        <w:rPr>
          <w:rFonts w:ascii="Arial" w:hAnsi="Arial" w:cs="Arial"/>
          <w:b/>
          <w:i w:val="0"/>
          <w:color w:val="auto"/>
          <w:sz w:val="20"/>
          <w:szCs w:val="20"/>
        </w:rPr>
        <w:t xml:space="preserve"> </w:t>
      </w:r>
      <w:r w:rsidRPr="00CB472E">
        <w:rPr>
          <w:rFonts w:ascii="Arial" w:hAnsi="Arial" w:cs="Arial"/>
          <w:b/>
          <w:bCs/>
          <w:i w:val="0"/>
          <w:color w:val="auto"/>
          <w:sz w:val="20"/>
          <w:szCs w:val="20"/>
        </w:rPr>
        <w:t xml:space="preserve">Образование </w:t>
      </w:r>
      <w:r w:rsidR="005A281E" w:rsidRPr="00CB472E">
        <w:rPr>
          <w:rFonts w:ascii="Arial" w:hAnsi="Arial" w:cs="Arial"/>
          <w:b/>
          <w:bCs/>
          <w:i w:val="0"/>
          <w:color w:val="auto"/>
          <w:sz w:val="20"/>
          <w:szCs w:val="20"/>
        </w:rPr>
        <w:t>коммунальные отходы</w:t>
      </w:r>
      <w:r w:rsidRPr="00CB472E">
        <w:rPr>
          <w:rFonts w:ascii="Arial" w:hAnsi="Arial" w:cs="Arial"/>
          <w:b/>
          <w:bCs/>
          <w:i w:val="0"/>
          <w:color w:val="auto"/>
          <w:sz w:val="20"/>
          <w:szCs w:val="20"/>
        </w:rPr>
        <w:t xml:space="preserve"> при </w:t>
      </w:r>
      <w:r w:rsidR="007A3A31" w:rsidRPr="00CB472E">
        <w:rPr>
          <w:rFonts w:ascii="Arial" w:hAnsi="Arial" w:cs="Arial"/>
          <w:b/>
          <w:bCs/>
          <w:i w:val="0"/>
          <w:color w:val="auto"/>
          <w:sz w:val="20"/>
          <w:szCs w:val="20"/>
        </w:rPr>
        <w:t>строительстве</w:t>
      </w:r>
      <w:r w:rsidRPr="00CB472E">
        <w:rPr>
          <w:rFonts w:ascii="Arial" w:hAnsi="Arial" w:cs="Arial"/>
          <w:b/>
          <w:bCs/>
          <w:i w:val="0"/>
          <w:color w:val="auto"/>
          <w:sz w:val="20"/>
          <w:szCs w:val="20"/>
        </w:rPr>
        <w:t xml:space="preserve"> скважин</w:t>
      </w:r>
      <w:bookmarkEnd w:id="153"/>
      <w:bookmarkEnd w:id="154"/>
    </w:p>
    <w:tbl>
      <w:tblPr>
        <w:tblW w:w="4868" w:type="pct"/>
        <w:jc w:val="center"/>
        <w:tblLook w:val="04A0" w:firstRow="1" w:lastRow="0" w:firstColumn="1" w:lastColumn="0" w:noHBand="0" w:noVBand="1"/>
      </w:tblPr>
      <w:tblGrid>
        <w:gridCol w:w="1927"/>
        <w:gridCol w:w="1055"/>
        <w:gridCol w:w="1850"/>
        <w:gridCol w:w="1057"/>
        <w:gridCol w:w="1783"/>
        <w:gridCol w:w="1425"/>
      </w:tblGrid>
      <w:tr w:rsidR="007A3A31" w:rsidRPr="00CB472E" w14:paraId="2E3EAEEE" w14:textId="77777777" w:rsidTr="00F04F72">
        <w:trPr>
          <w:trHeight w:val="765"/>
          <w:jc w:val="cent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D1091"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580" w:type="pct"/>
            <w:vMerge w:val="restart"/>
            <w:tcBorders>
              <w:top w:val="single" w:sz="4" w:space="0" w:color="auto"/>
              <w:left w:val="nil"/>
              <w:bottom w:val="single" w:sz="4" w:space="0" w:color="auto"/>
              <w:right w:val="single" w:sz="4" w:space="0" w:color="auto"/>
            </w:tcBorders>
            <w:shd w:val="clear" w:color="auto" w:fill="auto"/>
            <w:vAlign w:val="center"/>
            <w:hideMark/>
          </w:tcPr>
          <w:p w14:paraId="50D13B2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Кол-во людей</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D73504"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Санитарная норма бытовых отходов на 1 </w:t>
            </w:r>
            <w:proofErr w:type="gramStart"/>
            <w:r w:rsidRPr="00CB472E">
              <w:rPr>
                <w:rFonts w:ascii="Arial" w:eastAsia="Times New Roman" w:hAnsi="Arial" w:cs="Arial"/>
                <w:b/>
                <w:bCs/>
                <w:color w:val="000000"/>
                <w:sz w:val="20"/>
                <w:szCs w:val="20"/>
              </w:rPr>
              <w:t>чел</w:t>
            </w:r>
            <w:proofErr w:type="gramEnd"/>
            <w:r w:rsidRPr="00CB472E">
              <w:rPr>
                <w:rFonts w:ascii="Arial" w:eastAsia="Times New Roman" w:hAnsi="Arial" w:cs="Arial"/>
                <w:b/>
                <w:bCs/>
                <w:color w:val="000000"/>
                <w:sz w:val="20"/>
                <w:szCs w:val="20"/>
              </w:rPr>
              <w:t>, м3/год</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998DF"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0A6240"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Плотность ТБО, т/м</w:t>
            </w:r>
            <w:r w:rsidRPr="00CB472E">
              <w:rPr>
                <w:rFonts w:ascii="Arial" w:eastAsia="Times New Roman" w:hAnsi="Arial" w:cs="Arial"/>
                <w:b/>
                <w:bCs/>
                <w:color w:val="000000"/>
                <w:sz w:val="20"/>
                <w:szCs w:val="20"/>
                <w:vertAlign w:val="superscript"/>
              </w:rPr>
              <w:t>3</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6816C7" w14:textId="77777777" w:rsidR="007A3A31" w:rsidRPr="00CB472E" w:rsidRDefault="007A3A31" w:rsidP="00F04F72">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ТБО, т/пер.</w:t>
            </w:r>
          </w:p>
        </w:tc>
      </w:tr>
      <w:tr w:rsidR="007A3A31" w:rsidRPr="00CB472E" w14:paraId="3E0BE6DE" w14:textId="77777777" w:rsidTr="00F04F72">
        <w:trPr>
          <w:trHeight w:val="458"/>
          <w:jc w:val="cent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35C9A3BF" w14:textId="77777777" w:rsidR="007A3A31" w:rsidRPr="00CB472E" w:rsidRDefault="007A3A31" w:rsidP="00F04F72">
            <w:pPr>
              <w:rPr>
                <w:rFonts w:ascii="Arial" w:eastAsia="Times New Roman" w:hAnsi="Arial" w:cs="Arial"/>
                <w:b/>
                <w:bCs/>
                <w:color w:val="000000"/>
                <w:sz w:val="20"/>
                <w:szCs w:val="20"/>
              </w:rPr>
            </w:pPr>
          </w:p>
        </w:tc>
        <w:tc>
          <w:tcPr>
            <w:tcW w:w="580" w:type="pct"/>
            <w:vMerge/>
            <w:tcBorders>
              <w:top w:val="single" w:sz="4" w:space="0" w:color="auto"/>
              <w:left w:val="nil"/>
              <w:bottom w:val="single" w:sz="4" w:space="0" w:color="auto"/>
              <w:right w:val="single" w:sz="4" w:space="0" w:color="auto"/>
            </w:tcBorders>
            <w:vAlign w:val="center"/>
            <w:hideMark/>
          </w:tcPr>
          <w:p w14:paraId="139BB493" w14:textId="77777777" w:rsidR="007A3A31" w:rsidRPr="00CB472E" w:rsidRDefault="007A3A31" w:rsidP="00F04F72">
            <w:pPr>
              <w:rPr>
                <w:rFonts w:ascii="Arial" w:eastAsia="Times New Roman" w:hAnsi="Arial" w:cs="Arial"/>
                <w:b/>
                <w:bCs/>
                <w:color w:val="000000"/>
                <w:sz w:val="20"/>
                <w:szCs w:val="20"/>
              </w:rPr>
            </w:pPr>
          </w:p>
        </w:tc>
        <w:tc>
          <w:tcPr>
            <w:tcW w:w="1017" w:type="pct"/>
            <w:vMerge/>
            <w:tcBorders>
              <w:top w:val="single" w:sz="4" w:space="0" w:color="auto"/>
              <w:left w:val="single" w:sz="4" w:space="0" w:color="auto"/>
              <w:bottom w:val="single" w:sz="4" w:space="0" w:color="auto"/>
              <w:right w:val="single" w:sz="4" w:space="0" w:color="auto"/>
            </w:tcBorders>
            <w:vAlign w:val="center"/>
            <w:hideMark/>
          </w:tcPr>
          <w:p w14:paraId="576B2B3D" w14:textId="77777777" w:rsidR="007A3A31" w:rsidRPr="00CB472E" w:rsidRDefault="007A3A31" w:rsidP="00F04F72">
            <w:pPr>
              <w:rPr>
                <w:rFonts w:ascii="Arial" w:eastAsia="Times New Roman" w:hAnsi="Arial" w:cs="Arial"/>
                <w:b/>
                <w:bCs/>
                <w:color w:val="000000"/>
                <w:sz w:val="20"/>
                <w:szCs w:val="20"/>
              </w:rPr>
            </w:pPr>
          </w:p>
        </w:tc>
        <w:tc>
          <w:tcPr>
            <w:tcW w:w="581" w:type="pct"/>
            <w:vMerge/>
            <w:tcBorders>
              <w:top w:val="single" w:sz="4" w:space="0" w:color="auto"/>
              <w:left w:val="single" w:sz="4" w:space="0" w:color="auto"/>
              <w:bottom w:val="single" w:sz="4" w:space="0" w:color="auto"/>
              <w:right w:val="single" w:sz="4" w:space="0" w:color="auto"/>
            </w:tcBorders>
            <w:vAlign w:val="center"/>
            <w:hideMark/>
          </w:tcPr>
          <w:p w14:paraId="4566BA12" w14:textId="77777777" w:rsidR="007A3A31" w:rsidRPr="00CB472E" w:rsidRDefault="007A3A31" w:rsidP="00F04F72">
            <w:pPr>
              <w:rPr>
                <w:rFonts w:ascii="Arial" w:eastAsia="Times New Roman" w:hAnsi="Arial" w:cs="Arial"/>
                <w:b/>
                <w:bCs/>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vAlign w:val="center"/>
            <w:hideMark/>
          </w:tcPr>
          <w:p w14:paraId="10FD287F" w14:textId="77777777" w:rsidR="007A3A31" w:rsidRPr="00CB472E" w:rsidRDefault="007A3A31" w:rsidP="00F04F72">
            <w:pPr>
              <w:rPr>
                <w:rFonts w:ascii="Arial" w:eastAsia="Times New Roman" w:hAnsi="Arial" w:cs="Arial"/>
                <w:b/>
                <w:bCs/>
                <w:color w:val="000000"/>
                <w:sz w:val="20"/>
                <w:szCs w:val="20"/>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14:paraId="5B074F73" w14:textId="77777777" w:rsidR="007A3A31" w:rsidRPr="00CB472E" w:rsidRDefault="007A3A31" w:rsidP="00F04F72">
            <w:pPr>
              <w:rPr>
                <w:rFonts w:ascii="Arial" w:eastAsia="Times New Roman" w:hAnsi="Arial" w:cs="Arial"/>
                <w:b/>
                <w:bCs/>
                <w:color w:val="000000"/>
                <w:sz w:val="20"/>
                <w:szCs w:val="20"/>
              </w:rPr>
            </w:pPr>
          </w:p>
        </w:tc>
      </w:tr>
      <w:tr w:rsidR="00F04F72" w:rsidRPr="00CB472E" w14:paraId="16E13505" w14:textId="77777777" w:rsidTr="00F04F72">
        <w:trPr>
          <w:trHeight w:val="458"/>
          <w:jc w:val="center"/>
        </w:trPr>
        <w:tc>
          <w:tcPr>
            <w:tcW w:w="105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9D7CAFC"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 xml:space="preserve">Вахтовый поселок </w:t>
            </w:r>
          </w:p>
        </w:tc>
        <w:tc>
          <w:tcPr>
            <w:tcW w:w="580" w:type="pct"/>
            <w:vMerge w:val="restart"/>
            <w:tcBorders>
              <w:top w:val="single" w:sz="4" w:space="0" w:color="auto"/>
              <w:left w:val="nil"/>
              <w:bottom w:val="single" w:sz="4" w:space="0" w:color="auto"/>
              <w:right w:val="single" w:sz="4" w:space="0" w:color="auto"/>
            </w:tcBorders>
            <w:shd w:val="clear" w:color="auto" w:fill="auto"/>
            <w:noWrap/>
            <w:vAlign w:val="center"/>
            <w:hideMark/>
          </w:tcPr>
          <w:p w14:paraId="5692E635" w14:textId="752CB92C"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50</w:t>
            </w:r>
          </w:p>
        </w:tc>
        <w:tc>
          <w:tcPr>
            <w:tcW w:w="10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67617" w14:textId="2575DE19"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0,3</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D2D58" w14:textId="0BD78803" w:rsidR="00F04F72" w:rsidRPr="00CB472E" w:rsidRDefault="009B5562" w:rsidP="00F04F72">
            <w:pPr>
              <w:jc w:val="center"/>
              <w:rPr>
                <w:rFonts w:ascii="Arial" w:eastAsia="Times New Roman" w:hAnsi="Arial" w:cs="Arial"/>
                <w:color w:val="000000"/>
                <w:sz w:val="20"/>
                <w:szCs w:val="20"/>
              </w:rPr>
            </w:pPr>
            <w:r w:rsidRPr="00CB472E">
              <w:rPr>
                <w:rFonts w:ascii="Arial" w:hAnsi="Arial" w:cs="Arial"/>
                <w:color w:val="000000"/>
                <w:sz w:val="20"/>
                <w:szCs w:val="20"/>
              </w:rPr>
              <w:t>41,36</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14C68" w14:textId="54664A1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0,25</w:t>
            </w:r>
          </w:p>
        </w:tc>
        <w:tc>
          <w:tcPr>
            <w:tcW w:w="7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CF78B" w14:textId="5EAC6F48" w:rsidR="00F04F72" w:rsidRPr="00CB472E" w:rsidRDefault="00F04F72" w:rsidP="00F04F72">
            <w:pPr>
              <w:jc w:val="center"/>
              <w:rPr>
                <w:rFonts w:ascii="Arial" w:eastAsia="Times New Roman" w:hAnsi="Arial" w:cs="Arial"/>
                <w:color w:val="000000"/>
                <w:sz w:val="20"/>
                <w:szCs w:val="20"/>
                <w:lang w:val="en-US"/>
              </w:rPr>
            </w:pPr>
            <w:r w:rsidRPr="00CB472E">
              <w:rPr>
                <w:rFonts w:ascii="Arial" w:hAnsi="Arial" w:cs="Arial"/>
                <w:color w:val="000000"/>
                <w:sz w:val="20"/>
                <w:szCs w:val="20"/>
              </w:rPr>
              <w:t>0,</w:t>
            </w:r>
            <w:r w:rsidR="009B5562" w:rsidRPr="00CB472E">
              <w:rPr>
                <w:rFonts w:ascii="Arial" w:hAnsi="Arial" w:cs="Arial"/>
                <w:color w:val="000000"/>
                <w:sz w:val="20"/>
                <w:szCs w:val="20"/>
              </w:rPr>
              <w:t>4249</w:t>
            </w:r>
          </w:p>
        </w:tc>
      </w:tr>
      <w:tr w:rsidR="007A3A31" w:rsidRPr="00CB472E" w14:paraId="3BFBCE68" w14:textId="77777777" w:rsidTr="00F04F72">
        <w:trPr>
          <w:trHeight w:val="458"/>
          <w:jc w:val="center"/>
        </w:trPr>
        <w:tc>
          <w:tcPr>
            <w:tcW w:w="1059" w:type="pct"/>
            <w:vMerge/>
            <w:tcBorders>
              <w:top w:val="nil"/>
              <w:left w:val="single" w:sz="4" w:space="0" w:color="auto"/>
              <w:bottom w:val="single" w:sz="4" w:space="0" w:color="000000"/>
              <w:right w:val="single" w:sz="4" w:space="0" w:color="auto"/>
            </w:tcBorders>
            <w:vAlign w:val="center"/>
            <w:hideMark/>
          </w:tcPr>
          <w:p w14:paraId="58BBB75D" w14:textId="77777777" w:rsidR="007A3A31" w:rsidRPr="00CB472E" w:rsidRDefault="007A3A31" w:rsidP="00F04F72">
            <w:pPr>
              <w:rPr>
                <w:rFonts w:ascii="Arial" w:eastAsia="Times New Roman" w:hAnsi="Arial" w:cs="Arial"/>
                <w:color w:val="000000"/>
                <w:sz w:val="20"/>
                <w:szCs w:val="20"/>
              </w:rPr>
            </w:pPr>
          </w:p>
        </w:tc>
        <w:tc>
          <w:tcPr>
            <w:tcW w:w="580" w:type="pct"/>
            <w:vMerge/>
            <w:tcBorders>
              <w:top w:val="nil"/>
              <w:left w:val="nil"/>
              <w:bottom w:val="single" w:sz="4" w:space="0" w:color="auto"/>
              <w:right w:val="single" w:sz="4" w:space="0" w:color="auto"/>
            </w:tcBorders>
            <w:vAlign w:val="center"/>
            <w:hideMark/>
          </w:tcPr>
          <w:p w14:paraId="34764D9E" w14:textId="77777777" w:rsidR="007A3A31" w:rsidRPr="00CB472E" w:rsidRDefault="007A3A31" w:rsidP="00F04F72">
            <w:pPr>
              <w:rPr>
                <w:rFonts w:ascii="Arial" w:eastAsia="Times New Roman" w:hAnsi="Arial" w:cs="Arial"/>
                <w:color w:val="000000"/>
                <w:sz w:val="20"/>
                <w:szCs w:val="20"/>
              </w:rPr>
            </w:pPr>
          </w:p>
        </w:tc>
        <w:tc>
          <w:tcPr>
            <w:tcW w:w="1017" w:type="pct"/>
            <w:vMerge/>
            <w:tcBorders>
              <w:top w:val="nil"/>
              <w:left w:val="single" w:sz="4" w:space="0" w:color="auto"/>
              <w:bottom w:val="single" w:sz="4" w:space="0" w:color="auto"/>
              <w:right w:val="single" w:sz="4" w:space="0" w:color="auto"/>
            </w:tcBorders>
            <w:vAlign w:val="center"/>
            <w:hideMark/>
          </w:tcPr>
          <w:p w14:paraId="398C7047" w14:textId="77777777" w:rsidR="007A3A31" w:rsidRPr="00CB472E" w:rsidRDefault="007A3A31" w:rsidP="00F04F72">
            <w:pPr>
              <w:rPr>
                <w:rFonts w:ascii="Arial" w:eastAsia="Times New Roman" w:hAnsi="Arial" w:cs="Arial"/>
                <w:color w:val="000000"/>
                <w:sz w:val="20"/>
                <w:szCs w:val="20"/>
              </w:rPr>
            </w:pPr>
          </w:p>
        </w:tc>
        <w:tc>
          <w:tcPr>
            <w:tcW w:w="581" w:type="pct"/>
            <w:vMerge/>
            <w:tcBorders>
              <w:top w:val="nil"/>
              <w:left w:val="single" w:sz="4" w:space="0" w:color="auto"/>
              <w:bottom w:val="single" w:sz="4" w:space="0" w:color="auto"/>
              <w:right w:val="single" w:sz="4" w:space="0" w:color="auto"/>
            </w:tcBorders>
            <w:vAlign w:val="center"/>
            <w:hideMark/>
          </w:tcPr>
          <w:p w14:paraId="5BBC3161" w14:textId="77777777" w:rsidR="007A3A31" w:rsidRPr="00CB472E" w:rsidRDefault="007A3A31" w:rsidP="00F04F72">
            <w:pPr>
              <w:rPr>
                <w:rFonts w:ascii="Arial" w:eastAsia="Times New Roman" w:hAnsi="Arial" w:cs="Arial"/>
                <w:color w:val="000000"/>
                <w:sz w:val="20"/>
                <w:szCs w:val="20"/>
              </w:rPr>
            </w:pPr>
          </w:p>
        </w:tc>
        <w:tc>
          <w:tcPr>
            <w:tcW w:w="980" w:type="pct"/>
            <w:vMerge/>
            <w:tcBorders>
              <w:top w:val="nil"/>
              <w:left w:val="single" w:sz="4" w:space="0" w:color="auto"/>
              <w:bottom w:val="single" w:sz="4" w:space="0" w:color="auto"/>
              <w:right w:val="single" w:sz="4" w:space="0" w:color="auto"/>
            </w:tcBorders>
            <w:vAlign w:val="center"/>
            <w:hideMark/>
          </w:tcPr>
          <w:p w14:paraId="5DBF2B0E" w14:textId="77777777" w:rsidR="007A3A31" w:rsidRPr="00CB472E" w:rsidRDefault="007A3A31" w:rsidP="00F04F72">
            <w:pPr>
              <w:rPr>
                <w:rFonts w:ascii="Arial" w:eastAsia="Times New Roman" w:hAnsi="Arial" w:cs="Arial"/>
                <w:color w:val="000000"/>
                <w:sz w:val="20"/>
                <w:szCs w:val="20"/>
              </w:rPr>
            </w:pPr>
          </w:p>
        </w:tc>
        <w:tc>
          <w:tcPr>
            <w:tcW w:w="783" w:type="pct"/>
            <w:vMerge/>
            <w:tcBorders>
              <w:top w:val="nil"/>
              <w:left w:val="single" w:sz="4" w:space="0" w:color="auto"/>
              <w:bottom w:val="single" w:sz="4" w:space="0" w:color="auto"/>
              <w:right w:val="single" w:sz="4" w:space="0" w:color="auto"/>
            </w:tcBorders>
            <w:vAlign w:val="center"/>
            <w:hideMark/>
          </w:tcPr>
          <w:p w14:paraId="09E3A99B" w14:textId="77777777" w:rsidR="007A3A31" w:rsidRPr="00CB472E" w:rsidRDefault="007A3A31" w:rsidP="00F04F72">
            <w:pPr>
              <w:rPr>
                <w:rFonts w:ascii="Arial" w:eastAsia="Times New Roman" w:hAnsi="Arial" w:cs="Arial"/>
                <w:color w:val="000000"/>
                <w:sz w:val="20"/>
                <w:szCs w:val="20"/>
              </w:rPr>
            </w:pPr>
          </w:p>
        </w:tc>
      </w:tr>
      <w:tr w:rsidR="007A3A31" w:rsidRPr="00CB472E" w14:paraId="26A75967" w14:textId="77777777" w:rsidTr="00F04F72">
        <w:trPr>
          <w:trHeight w:val="300"/>
          <w:jc w:val="center"/>
        </w:trPr>
        <w:tc>
          <w:tcPr>
            <w:tcW w:w="42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3D61" w14:textId="77777777" w:rsidR="007A3A31" w:rsidRPr="00CB472E" w:rsidRDefault="007A3A31" w:rsidP="00F04F72">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r w:rsidRPr="00CB472E">
              <w:rPr>
                <w:rFonts w:ascii="Arial" w:eastAsia="Times New Roman" w:hAnsi="Arial" w:cs="Arial"/>
                <w:color w:val="000000"/>
                <w:sz w:val="20"/>
                <w:szCs w:val="20"/>
              </w:rPr>
              <w:t> </w:t>
            </w:r>
          </w:p>
        </w:tc>
        <w:tc>
          <w:tcPr>
            <w:tcW w:w="783" w:type="pct"/>
            <w:tcBorders>
              <w:top w:val="nil"/>
              <w:left w:val="single" w:sz="4" w:space="0" w:color="auto"/>
              <w:bottom w:val="single" w:sz="4" w:space="0" w:color="auto"/>
              <w:right w:val="single" w:sz="4" w:space="0" w:color="auto"/>
            </w:tcBorders>
            <w:shd w:val="clear" w:color="auto" w:fill="auto"/>
            <w:noWrap/>
            <w:vAlign w:val="center"/>
            <w:hideMark/>
          </w:tcPr>
          <w:p w14:paraId="5D8184A8" w14:textId="2BA46F3C" w:rsidR="007A3A31" w:rsidRPr="00CB472E" w:rsidRDefault="00F04F72" w:rsidP="00F04F72">
            <w:pPr>
              <w:jc w:val="center"/>
              <w:rPr>
                <w:rFonts w:ascii="Arial" w:eastAsia="Times New Roman" w:hAnsi="Arial" w:cs="Arial"/>
                <w:b/>
                <w:bCs/>
                <w:color w:val="000000"/>
                <w:sz w:val="20"/>
                <w:szCs w:val="20"/>
                <w:lang w:val="en-US"/>
              </w:rPr>
            </w:pPr>
            <w:r w:rsidRPr="00CB472E">
              <w:rPr>
                <w:rFonts w:ascii="Arial" w:eastAsia="Times New Roman" w:hAnsi="Arial" w:cs="Arial"/>
                <w:b/>
                <w:bCs/>
                <w:color w:val="000000"/>
                <w:sz w:val="20"/>
                <w:szCs w:val="20"/>
              </w:rPr>
              <w:t>0,</w:t>
            </w:r>
            <w:r w:rsidR="009B5562" w:rsidRPr="00CB472E">
              <w:rPr>
                <w:rFonts w:ascii="Arial" w:eastAsia="Times New Roman" w:hAnsi="Arial" w:cs="Arial"/>
                <w:b/>
                <w:bCs/>
                <w:color w:val="000000"/>
                <w:sz w:val="20"/>
                <w:szCs w:val="20"/>
              </w:rPr>
              <w:t>4249</w:t>
            </w:r>
          </w:p>
        </w:tc>
      </w:tr>
    </w:tbl>
    <w:p w14:paraId="05EE5766" w14:textId="77777777" w:rsidR="003003CE" w:rsidRPr="00CB472E" w:rsidRDefault="003003CE" w:rsidP="003003CE">
      <w:pPr>
        <w:ind w:firstLine="708"/>
        <w:rPr>
          <w:rFonts w:ascii="Arial" w:hAnsi="Arial" w:cs="Arial"/>
          <w:b/>
          <w:i/>
          <w:szCs w:val="20"/>
        </w:rPr>
      </w:pPr>
    </w:p>
    <w:p w14:paraId="239B95A9" w14:textId="77777777" w:rsidR="00992141" w:rsidRPr="00CB472E" w:rsidRDefault="00992141" w:rsidP="00992141">
      <w:pPr>
        <w:ind w:firstLine="708"/>
        <w:rPr>
          <w:rFonts w:ascii="Arial" w:hAnsi="Arial" w:cs="Arial"/>
          <w:b/>
          <w:i/>
          <w:lang w:val="kk-KZ"/>
        </w:rPr>
      </w:pPr>
      <w:r w:rsidRPr="00CB472E">
        <w:rPr>
          <w:rFonts w:ascii="Arial" w:hAnsi="Arial" w:cs="Arial"/>
          <w:b/>
          <w:i/>
          <w:lang w:val="kk-KZ"/>
        </w:rPr>
        <w:t>б) Пищевые отходы</w:t>
      </w:r>
    </w:p>
    <w:p w14:paraId="22C93150" w14:textId="77777777" w:rsidR="00992141" w:rsidRPr="00CB472E" w:rsidRDefault="00992141" w:rsidP="00992141">
      <w:pPr>
        <w:autoSpaceDE w:val="0"/>
        <w:autoSpaceDN w:val="0"/>
        <w:spacing w:after="160" w:line="259" w:lineRule="auto"/>
        <w:ind w:firstLine="709"/>
        <w:jc w:val="thaiDistribute"/>
        <w:rPr>
          <w:rFonts w:ascii="Arial" w:hAnsi="Arial" w:cs="Arial"/>
        </w:rPr>
      </w:pPr>
      <w:r w:rsidRPr="00CB472E">
        <w:rPr>
          <w:rFonts w:ascii="Arial" w:hAnsi="Arial" w:cs="Arial"/>
        </w:rPr>
        <w:t>Норма образования отходов (N) рассчитывается, исходя из среднесуточной нормы накопления на 1 блюдо - 0,0001 м3, числа рабочих дней в году (n), числа блюд на одного человека (m) и числа работающих (z):</w:t>
      </w:r>
    </w:p>
    <w:p w14:paraId="1B759764" w14:textId="695A9BB4" w:rsidR="00992141" w:rsidRPr="00CB472E" w:rsidRDefault="00992141" w:rsidP="00992141">
      <w:pPr>
        <w:autoSpaceDE w:val="0"/>
        <w:autoSpaceDN w:val="0"/>
        <w:spacing w:after="160" w:line="259" w:lineRule="auto"/>
        <w:ind w:firstLine="709"/>
        <w:jc w:val="center"/>
        <w:rPr>
          <w:rFonts w:ascii="Arial" w:hAnsi="Arial" w:cs="Arial"/>
        </w:rPr>
      </w:pPr>
      <w:r w:rsidRPr="00CB472E">
        <w:rPr>
          <w:rFonts w:ascii="Arial" w:hAnsi="Arial" w:cs="Arial"/>
        </w:rPr>
        <w:t>N = 0.0001·n·m·z, м3/год,</w:t>
      </w:r>
    </w:p>
    <w:p w14:paraId="4BD66CDC" w14:textId="77777777" w:rsidR="00F04F72" w:rsidRPr="00CB472E" w:rsidRDefault="00F04F72" w:rsidP="0060776E">
      <w:pPr>
        <w:pStyle w:val="afff9"/>
        <w:keepNext/>
        <w:spacing w:after="0"/>
        <w:ind w:firstLine="708"/>
        <w:rPr>
          <w:rFonts w:ascii="Arial" w:hAnsi="Arial" w:cs="Arial"/>
          <w:b/>
          <w:i w:val="0"/>
          <w:color w:val="000000" w:themeColor="text1"/>
          <w:sz w:val="20"/>
        </w:rPr>
        <w:sectPr w:rsidR="00F04F72" w:rsidRPr="00CB472E" w:rsidSect="00EB1A4B">
          <w:pgSz w:w="11906" w:h="16838"/>
          <w:pgMar w:top="1134" w:right="851" w:bottom="1134" w:left="1701" w:header="708" w:footer="708" w:gutter="0"/>
          <w:cols w:space="708"/>
          <w:docGrid w:linePitch="360"/>
        </w:sectPr>
      </w:pPr>
    </w:p>
    <w:p w14:paraId="1B9DB482" w14:textId="161201A9" w:rsidR="0060776E" w:rsidRPr="00CB472E" w:rsidRDefault="0060776E" w:rsidP="0060776E">
      <w:pPr>
        <w:pStyle w:val="afff9"/>
        <w:keepNext/>
        <w:spacing w:after="0"/>
        <w:ind w:firstLine="708"/>
        <w:rPr>
          <w:rFonts w:ascii="Arial" w:hAnsi="Arial" w:cs="Arial"/>
          <w:b/>
          <w:i w:val="0"/>
          <w:color w:val="000000" w:themeColor="text1"/>
          <w:sz w:val="20"/>
        </w:rPr>
      </w:pPr>
      <w:bookmarkStart w:id="155" w:name="_Toc243130499"/>
      <w:r w:rsidRPr="00CB472E">
        <w:rPr>
          <w:rFonts w:ascii="Arial" w:hAnsi="Arial" w:cs="Arial"/>
          <w:b/>
          <w:i w:val="0"/>
          <w:color w:val="000000" w:themeColor="text1"/>
          <w:sz w:val="20"/>
        </w:rPr>
        <w:lastRenderedPageBreak/>
        <w:t xml:space="preserve">Таблица </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STYLEREF 1 \s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6</w:t>
      </w:r>
      <w:r w:rsidR="003A732C" w:rsidRPr="00CB472E">
        <w:rPr>
          <w:rFonts w:ascii="Arial" w:hAnsi="Arial" w:cs="Arial"/>
          <w:b/>
          <w:i w:val="0"/>
          <w:color w:val="000000" w:themeColor="text1"/>
          <w:sz w:val="20"/>
        </w:rPr>
        <w:fldChar w:fldCharType="end"/>
      </w:r>
      <w:r w:rsidR="003A732C" w:rsidRPr="00CB472E">
        <w:rPr>
          <w:rFonts w:ascii="Arial" w:hAnsi="Arial" w:cs="Arial"/>
          <w:b/>
          <w:i w:val="0"/>
          <w:color w:val="000000" w:themeColor="text1"/>
          <w:sz w:val="20"/>
        </w:rPr>
        <w:t>.</w:t>
      </w:r>
      <w:r w:rsidR="003A732C" w:rsidRPr="00CB472E">
        <w:rPr>
          <w:rFonts w:ascii="Arial" w:hAnsi="Arial" w:cs="Arial"/>
          <w:b/>
          <w:i w:val="0"/>
          <w:color w:val="000000" w:themeColor="text1"/>
          <w:sz w:val="20"/>
        </w:rPr>
        <w:fldChar w:fldCharType="begin"/>
      </w:r>
      <w:r w:rsidR="003A732C" w:rsidRPr="00CB472E">
        <w:rPr>
          <w:rFonts w:ascii="Arial" w:hAnsi="Arial" w:cs="Arial"/>
          <w:b/>
          <w:i w:val="0"/>
          <w:color w:val="000000" w:themeColor="text1"/>
          <w:sz w:val="20"/>
        </w:rPr>
        <w:instrText xml:space="preserve"> SEQ Таблица \* ARABIC \s 1 </w:instrText>
      </w:r>
      <w:r w:rsidR="003A732C" w:rsidRPr="00CB472E">
        <w:rPr>
          <w:rFonts w:ascii="Arial" w:hAnsi="Arial" w:cs="Arial"/>
          <w:b/>
          <w:i w:val="0"/>
          <w:color w:val="000000" w:themeColor="text1"/>
          <w:sz w:val="20"/>
        </w:rPr>
        <w:fldChar w:fldCharType="separate"/>
      </w:r>
      <w:r w:rsidR="00172462" w:rsidRPr="00CB472E">
        <w:rPr>
          <w:rFonts w:ascii="Arial" w:hAnsi="Arial" w:cs="Arial"/>
          <w:b/>
          <w:i w:val="0"/>
          <w:noProof/>
          <w:color w:val="000000" w:themeColor="text1"/>
          <w:sz w:val="20"/>
        </w:rPr>
        <w:t>3</w:t>
      </w:r>
      <w:r w:rsidR="003A732C" w:rsidRPr="00CB472E">
        <w:rPr>
          <w:rFonts w:ascii="Arial" w:hAnsi="Arial" w:cs="Arial"/>
          <w:b/>
          <w:i w:val="0"/>
          <w:color w:val="000000" w:themeColor="text1"/>
          <w:sz w:val="20"/>
        </w:rPr>
        <w:fldChar w:fldCharType="end"/>
      </w:r>
      <w:r w:rsidRPr="00CB472E">
        <w:rPr>
          <w:rFonts w:ascii="Arial" w:hAnsi="Arial" w:cs="Arial"/>
          <w:b/>
          <w:i w:val="0"/>
          <w:color w:val="000000" w:themeColor="text1"/>
          <w:sz w:val="20"/>
        </w:rPr>
        <w:t xml:space="preserve"> – Образование пищевых отходов</w:t>
      </w:r>
      <w:bookmarkEnd w:id="1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426"/>
        <w:gridCol w:w="1575"/>
        <w:gridCol w:w="1574"/>
        <w:gridCol w:w="1155"/>
        <w:gridCol w:w="951"/>
        <w:gridCol w:w="1575"/>
      </w:tblGrid>
      <w:tr w:rsidR="00D74A77" w:rsidRPr="00CB472E" w14:paraId="793F15CA" w14:textId="77777777" w:rsidTr="00F04F72">
        <w:trPr>
          <w:trHeight w:val="70"/>
        </w:trPr>
        <w:tc>
          <w:tcPr>
            <w:tcW w:w="582" w:type="pct"/>
            <w:shd w:val="clear" w:color="auto" w:fill="auto"/>
            <w:noWrap/>
            <w:vAlign w:val="center"/>
            <w:hideMark/>
          </w:tcPr>
          <w:p w14:paraId="0A7B28E8"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w:t>
            </w:r>
          </w:p>
        </w:tc>
        <w:tc>
          <w:tcPr>
            <w:tcW w:w="763" w:type="pct"/>
            <w:shd w:val="clear" w:color="auto" w:fill="auto"/>
            <w:noWrap/>
            <w:vAlign w:val="center"/>
            <w:hideMark/>
          </w:tcPr>
          <w:p w14:paraId="31DD0F32"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Участок</w:t>
            </w:r>
          </w:p>
        </w:tc>
        <w:tc>
          <w:tcPr>
            <w:tcW w:w="843" w:type="pct"/>
            <w:shd w:val="clear" w:color="auto" w:fill="auto"/>
            <w:vAlign w:val="center"/>
            <w:hideMark/>
          </w:tcPr>
          <w:p w14:paraId="089CAC8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людей</w:t>
            </w:r>
          </w:p>
        </w:tc>
        <w:tc>
          <w:tcPr>
            <w:tcW w:w="842" w:type="pct"/>
            <w:shd w:val="clear" w:color="auto" w:fill="auto"/>
            <w:vAlign w:val="center"/>
            <w:hideMark/>
          </w:tcPr>
          <w:p w14:paraId="7D92CBAB"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Норма накопления на 1 блюдо, м</w:t>
            </w:r>
            <w:r w:rsidRPr="00CB472E">
              <w:rPr>
                <w:rFonts w:ascii="Arial" w:eastAsia="Times New Roman" w:hAnsi="Arial" w:cs="Arial"/>
                <w:b/>
                <w:bCs/>
                <w:color w:val="000000"/>
                <w:sz w:val="20"/>
                <w:szCs w:val="20"/>
                <w:vertAlign w:val="superscript"/>
              </w:rPr>
              <w:t>3</w:t>
            </w:r>
            <w:r w:rsidRPr="00CB472E">
              <w:rPr>
                <w:rFonts w:ascii="Arial" w:eastAsia="Times New Roman" w:hAnsi="Arial" w:cs="Arial"/>
                <w:b/>
                <w:bCs/>
                <w:color w:val="000000"/>
                <w:sz w:val="20"/>
                <w:szCs w:val="20"/>
              </w:rPr>
              <w:t>/год</w:t>
            </w:r>
          </w:p>
        </w:tc>
        <w:tc>
          <w:tcPr>
            <w:tcW w:w="618" w:type="pct"/>
            <w:shd w:val="clear" w:color="auto" w:fill="auto"/>
            <w:vAlign w:val="center"/>
            <w:hideMark/>
          </w:tcPr>
          <w:p w14:paraId="039C542A"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Время работы, сут/год</w:t>
            </w:r>
          </w:p>
        </w:tc>
        <w:tc>
          <w:tcPr>
            <w:tcW w:w="509" w:type="pct"/>
            <w:shd w:val="clear" w:color="auto" w:fill="auto"/>
            <w:vAlign w:val="center"/>
            <w:hideMark/>
          </w:tcPr>
          <w:p w14:paraId="1F55783F"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 xml:space="preserve">Число блюд на 1 </w:t>
            </w:r>
            <w:proofErr w:type="gramStart"/>
            <w:r w:rsidRPr="00CB472E">
              <w:rPr>
                <w:rFonts w:ascii="Arial" w:eastAsia="Times New Roman" w:hAnsi="Arial" w:cs="Arial"/>
                <w:b/>
                <w:bCs/>
                <w:color w:val="000000"/>
                <w:sz w:val="20"/>
                <w:szCs w:val="20"/>
              </w:rPr>
              <w:t>чел</w:t>
            </w:r>
            <w:proofErr w:type="gramEnd"/>
          </w:p>
        </w:tc>
        <w:tc>
          <w:tcPr>
            <w:tcW w:w="843" w:type="pct"/>
            <w:shd w:val="clear" w:color="auto" w:fill="auto"/>
            <w:vAlign w:val="center"/>
            <w:hideMark/>
          </w:tcPr>
          <w:p w14:paraId="2CF2CA13" w14:textId="77777777" w:rsidR="00D74A77" w:rsidRPr="00CB472E" w:rsidRDefault="00D74A77"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Количество пищевых отходов, т/год</w:t>
            </w:r>
          </w:p>
        </w:tc>
      </w:tr>
      <w:tr w:rsidR="00F04F72" w:rsidRPr="00CB472E" w14:paraId="7559B115" w14:textId="77777777" w:rsidTr="00F04F72">
        <w:trPr>
          <w:trHeight w:val="70"/>
        </w:trPr>
        <w:tc>
          <w:tcPr>
            <w:tcW w:w="582" w:type="pct"/>
            <w:shd w:val="clear" w:color="auto" w:fill="auto"/>
            <w:vAlign w:val="center"/>
            <w:hideMark/>
          </w:tcPr>
          <w:p w14:paraId="0433CCE4"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1</w:t>
            </w:r>
          </w:p>
        </w:tc>
        <w:tc>
          <w:tcPr>
            <w:tcW w:w="763" w:type="pct"/>
            <w:shd w:val="clear" w:color="auto" w:fill="auto"/>
            <w:vAlign w:val="center"/>
            <w:hideMark/>
          </w:tcPr>
          <w:p w14:paraId="5247E686" w14:textId="77777777" w:rsidR="00F04F72" w:rsidRPr="00CB472E" w:rsidRDefault="00F04F72" w:rsidP="00F04F72">
            <w:pPr>
              <w:jc w:val="center"/>
              <w:rPr>
                <w:rFonts w:ascii="Arial" w:eastAsia="Times New Roman" w:hAnsi="Arial" w:cs="Arial"/>
                <w:color w:val="000000"/>
                <w:sz w:val="20"/>
                <w:szCs w:val="20"/>
              </w:rPr>
            </w:pPr>
            <w:r w:rsidRPr="00CB472E">
              <w:rPr>
                <w:rFonts w:ascii="Arial" w:eastAsia="Times New Roman" w:hAnsi="Arial" w:cs="Arial"/>
                <w:color w:val="000000"/>
                <w:sz w:val="20"/>
                <w:szCs w:val="20"/>
              </w:rPr>
              <w:t>Вахтовый поселок</w:t>
            </w:r>
          </w:p>
        </w:tc>
        <w:tc>
          <w:tcPr>
            <w:tcW w:w="843" w:type="pct"/>
            <w:shd w:val="clear" w:color="auto" w:fill="auto"/>
            <w:noWrap/>
            <w:vAlign w:val="center"/>
            <w:hideMark/>
          </w:tcPr>
          <w:p w14:paraId="2B637627" w14:textId="15332619" w:rsidR="00F04F72" w:rsidRPr="00CB472E" w:rsidRDefault="004B217A" w:rsidP="00F04F72">
            <w:pPr>
              <w:jc w:val="center"/>
              <w:rPr>
                <w:rFonts w:ascii="Arial" w:eastAsia="Times New Roman" w:hAnsi="Arial" w:cs="Arial"/>
                <w:color w:val="000000"/>
                <w:sz w:val="20"/>
                <w:szCs w:val="20"/>
              </w:rPr>
            </w:pPr>
            <w:r>
              <w:rPr>
                <w:rFonts w:ascii="Arial" w:hAnsi="Arial" w:cs="Arial"/>
                <w:color w:val="000000"/>
                <w:sz w:val="20"/>
                <w:szCs w:val="20"/>
              </w:rPr>
              <w:t>5</w:t>
            </w:r>
            <w:r w:rsidR="00F04F72" w:rsidRPr="00CB472E">
              <w:rPr>
                <w:rFonts w:ascii="Arial" w:hAnsi="Arial" w:cs="Arial"/>
                <w:color w:val="000000"/>
                <w:sz w:val="20"/>
                <w:szCs w:val="20"/>
              </w:rPr>
              <w:t>0</w:t>
            </w:r>
          </w:p>
        </w:tc>
        <w:tc>
          <w:tcPr>
            <w:tcW w:w="842" w:type="pct"/>
            <w:shd w:val="clear" w:color="auto" w:fill="auto"/>
            <w:noWrap/>
            <w:vAlign w:val="center"/>
            <w:hideMark/>
          </w:tcPr>
          <w:p w14:paraId="21B876FC" w14:textId="0FB7DA55"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0,0001</w:t>
            </w:r>
          </w:p>
        </w:tc>
        <w:tc>
          <w:tcPr>
            <w:tcW w:w="618" w:type="pct"/>
            <w:shd w:val="clear" w:color="auto" w:fill="auto"/>
            <w:noWrap/>
            <w:vAlign w:val="center"/>
            <w:hideMark/>
          </w:tcPr>
          <w:p w14:paraId="3CB95998" w14:textId="7B301A6E" w:rsidR="00F04F72" w:rsidRPr="004B217A" w:rsidRDefault="004B217A" w:rsidP="00F04F72">
            <w:pPr>
              <w:jc w:val="center"/>
              <w:rPr>
                <w:rFonts w:ascii="Arial" w:eastAsia="Times New Roman" w:hAnsi="Arial" w:cs="Arial"/>
                <w:color w:val="000000"/>
                <w:sz w:val="20"/>
                <w:szCs w:val="20"/>
              </w:rPr>
            </w:pPr>
            <w:r>
              <w:rPr>
                <w:rFonts w:ascii="Arial" w:hAnsi="Arial" w:cs="Arial"/>
                <w:color w:val="000000"/>
                <w:sz w:val="20"/>
                <w:szCs w:val="20"/>
              </w:rPr>
              <w:t>41,36</w:t>
            </w:r>
          </w:p>
        </w:tc>
        <w:tc>
          <w:tcPr>
            <w:tcW w:w="509" w:type="pct"/>
            <w:shd w:val="clear" w:color="auto" w:fill="auto"/>
            <w:noWrap/>
            <w:vAlign w:val="center"/>
            <w:hideMark/>
          </w:tcPr>
          <w:p w14:paraId="2DAEF0F7" w14:textId="26CBF6AA" w:rsidR="00F04F72" w:rsidRPr="00CB472E" w:rsidRDefault="00F04F72" w:rsidP="00F04F72">
            <w:pPr>
              <w:jc w:val="center"/>
              <w:rPr>
                <w:rFonts w:ascii="Arial" w:eastAsia="Times New Roman" w:hAnsi="Arial" w:cs="Arial"/>
                <w:color w:val="000000"/>
                <w:sz w:val="20"/>
                <w:szCs w:val="20"/>
              </w:rPr>
            </w:pPr>
            <w:r w:rsidRPr="00CB472E">
              <w:rPr>
                <w:rFonts w:ascii="Arial" w:hAnsi="Arial" w:cs="Arial"/>
                <w:color w:val="000000"/>
                <w:sz w:val="20"/>
                <w:szCs w:val="20"/>
              </w:rPr>
              <w:t>6</w:t>
            </w:r>
          </w:p>
        </w:tc>
        <w:tc>
          <w:tcPr>
            <w:tcW w:w="843" w:type="pct"/>
            <w:shd w:val="clear" w:color="auto" w:fill="auto"/>
            <w:noWrap/>
            <w:vAlign w:val="center"/>
            <w:hideMark/>
          </w:tcPr>
          <w:p w14:paraId="2B5EF7EB" w14:textId="415FEB11" w:rsidR="00F04F72" w:rsidRPr="00CB472E" w:rsidRDefault="004B217A" w:rsidP="00F04F72">
            <w:pPr>
              <w:jc w:val="center"/>
              <w:rPr>
                <w:rFonts w:ascii="Arial" w:eastAsia="Times New Roman" w:hAnsi="Arial" w:cs="Arial"/>
                <w:color w:val="000000"/>
                <w:sz w:val="20"/>
                <w:szCs w:val="20"/>
                <w:lang w:val="en-US"/>
              </w:rPr>
            </w:pPr>
            <w:r>
              <w:rPr>
                <w:rFonts w:ascii="Arial" w:hAnsi="Arial" w:cs="Arial"/>
                <w:color w:val="000000"/>
                <w:sz w:val="20"/>
                <w:szCs w:val="20"/>
              </w:rPr>
              <w:t>1,2408</w:t>
            </w:r>
          </w:p>
        </w:tc>
      </w:tr>
      <w:tr w:rsidR="00D74A77" w:rsidRPr="00CB472E" w14:paraId="7710FF40" w14:textId="77777777" w:rsidTr="00F04F72">
        <w:trPr>
          <w:trHeight w:val="300"/>
        </w:trPr>
        <w:tc>
          <w:tcPr>
            <w:tcW w:w="4157" w:type="pct"/>
            <w:gridSpan w:val="6"/>
            <w:shd w:val="clear" w:color="auto" w:fill="auto"/>
            <w:vAlign w:val="center"/>
            <w:hideMark/>
          </w:tcPr>
          <w:p w14:paraId="0CEB741C" w14:textId="77777777" w:rsidR="00D74A77" w:rsidRPr="00CB472E" w:rsidRDefault="00D74A77" w:rsidP="00D74A77">
            <w:pPr>
              <w:jc w:val="right"/>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Итого</w:t>
            </w:r>
          </w:p>
        </w:tc>
        <w:tc>
          <w:tcPr>
            <w:tcW w:w="843" w:type="pct"/>
            <w:shd w:val="clear" w:color="auto" w:fill="auto"/>
            <w:noWrap/>
            <w:vAlign w:val="center"/>
            <w:hideMark/>
          </w:tcPr>
          <w:p w14:paraId="3FD204DA" w14:textId="39238663" w:rsidR="00D74A77" w:rsidRPr="004B217A" w:rsidRDefault="00F04F72" w:rsidP="00D74A77">
            <w:pPr>
              <w:jc w:val="center"/>
              <w:rPr>
                <w:rFonts w:ascii="Arial" w:eastAsia="Times New Roman" w:hAnsi="Arial" w:cs="Arial"/>
                <w:b/>
                <w:bCs/>
                <w:color w:val="000000"/>
                <w:sz w:val="20"/>
                <w:szCs w:val="20"/>
              </w:rPr>
            </w:pPr>
            <w:r w:rsidRPr="00CB472E">
              <w:rPr>
                <w:rFonts w:ascii="Arial" w:eastAsia="Times New Roman" w:hAnsi="Arial" w:cs="Arial"/>
                <w:b/>
                <w:bCs/>
                <w:color w:val="000000"/>
                <w:sz w:val="20"/>
                <w:szCs w:val="20"/>
              </w:rPr>
              <w:t>1,</w:t>
            </w:r>
            <w:r w:rsidR="004B217A">
              <w:rPr>
                <w:rFonts w:ascii="Arial" w:eastAsia="Times New Roman" w:hAnsi="Arial" w:cs="Arial"/>
                <w:b/>
                <w:bCs/>
                <w:color w:val="000000"/>
                <w:sz w:val="20"/>
                <w:szCs w:val="20"/>
              </w:rPr>
              <w:t>2408</w:t>
            </w:r>
          </w:p>
        </w:tc>
      </w:tr>
    </w:tbl>
    <w:p w14:paraId="7C942B59" w14:textId="5B4FEEA4" w:rsidR="007A3A31" w:rsidRPr="00CB472E" w:rsidRDefault="007A3A31" w:rsidP="00992141">
      <w:pPr>
        <w:rPr>
          <w:rFonts w:ascii="Arial" w:hAnsi="Arial" w:cs="Arial"/>
          <w:b/>
          <w:i/>
          <w:szCs w:val="20"/>
        </w:rPr>
      </w:pPr>
    </w:p>
    <w:p w14:paraId="3BCF18B0"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в</w:t>
      </w:r>
      <w:r w:rsidR="003003CE" w:rsidRPr="00CB472E">
        <w:rPr>
          <w:rFonts w:ascii="Arial" w:hAnsi="Arial" w:cs="Arial"/>
          <w:b/>
          <w:bCs/>
          <w:i/>
          <w:szCs w:val="20"/>
        </w:rPr>
        <w:t>) Промасленная ветошь</w:t>
      </w:r>
    </w:p>
    <w:p w14:paraId="12F2EAA9" w14:textId="77777777" w:rsidR="003003CE" w:rsidRPr="00CB472E" w:rsidRDefault="003003CE" w:rsidP="00524229">
      <w:pPr>
        <w:ind w:firstLine="708"/>
        <w:rPr>
          <w:rFonts w:ascii="Arial" w:hAnsi="Arial" w:cs="Arial"/>
        </w:rPr>
      </w:pPr>
      <w:r w:rsidRPr="00CB472E">
        <w:rPr>
          <w:rFonts w:ascii="Arial" w:hAnsi="Arial" w:cs="Arial"/>
        </w:rPr>
        <w:t>Количество промасленной ветоши определяется по формуле:</w:t>
      </w:r>
    </w:p>
    <w:p w14:paraId="0C211D41" w14:textId="77777777" w:rsidR="003003CE" w:rsidRPr="00CB472E" w:rsidRDefault="003003CE" w:rsidP="00524229">
      <w:pPr>
        <w:ind w:left="12" w:firstLine="708"/>
        <w:rPr>
          <w:rFonts w:ascii="Arial" w:hAnsi="Arial" w:cs="Arial"/>
        </w:rPr>
      </w:pPr>
      <w:r w:rsidRPr="00CB472E">
        <w:rPr>
          <w:rFonts w:ascii="Arial" w:hAnsi="Arial" w:cs="Arial"/>
          <w:bCs/>
          <w:lang w:val="en-US"/>
        </w:rPr>
        <w:t>N</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vertAlign w:val="subscript"/>
        </w:rPr>
        <w:t>о</w:t>
      </w:r>
      <w:r w:rsidRPr="00CB472E">
        <w:rPr>
          <w:rFonts w:ascii="Arial" w:hAnsi="Arial" w:cs="Arial"/>
          <w:bCs/>
        </w:rPr>
        <w:t xml:space="preserve"> + </w:t>
      </w:r>
      <w:r w:rsidRPr="00CB472E">
        <w:rPr>
          <w:rFonts w:ascii="Arial" w:hAnsi="Arial" w:cs="Arial"/>
          <w:bCs/>
          <w:lang w:val="en-US"/>
        </w:rPr>
        <w:t>M</w:t>
      </w:r>
      <w:r w:rsidRPr="00CB472E">
        <w:rPr>
          <w:rFonts w:ascii="Arial" w:hAnsi="Arial" w:cs="Arial"/>
          <w:bCs/>
        </w:rPr>
        <w:t xml:space="preserve"> + </w:t>
      </w:r>
      <w:r w:rsidRPr="00CB472E">
        <w:rPr>
          <w:rFonts w:ascii="Arial" w:hAnsi="Arial" w:cs="Arial"/>
          <w:bCs/>
          <w:lang w:val="en-US"/>
        </w:rPr>
        <w:t>W</w:t>
      </w:r>
      <w:r w:rsidRPr="00CB472E">
        <w:rPr>
          <w:rFonts w:ascii="Arial" w:hAnsi="Arial" w:cs="Arial"/>
          <w:bCs/>
        </w:rPr>
        <w:t>,</w:t>
      </w:r>
    </w:p>
    <w:p w14:paraId="6D6C0181" w14:textId="77777777" w:rsidR="003003CE" w:rsidRPr="00CB472E" w:rsidRDefault="003003CE" w:rsidP="00524229">
      <w:pPr>
        <w:ind w:firstLine="708"/>
        <w:rPr>
          <w:rFonts w:ascii="Arial" w:hAnsi="Arial" w:cs="Arial"/>
        </w:rPr>
      </w:pPr>
      <w:r w:rsidRPr="00CB472E">
        <w:rPr>
          <w:rFonts w:ascii="Arial" w:hAnsi="Arial" w:cs="Arial"/>
        </w:rPr>
        <w:t xml:space="preserve">где: </w:t>
      </w:r>
      <w:r w:rsidRPr="00CB472E">
        <w:rPr>
          <w:rFonts w:ascii="Arial" w:hAnsi="Arial" w:cs="Arial"/>
          <w:bCs/>
        </w:rPr>
        <w:t>N – количество промасленной ветоши, т/год;</w:t>
      </w:r>
    </w:p>
    <w:p w14:paraId="6382A939" w14:textId="5062897B" w:rsidR="003003CE" w:rsidRPr="00CB472E" w:rsidRDefault="003003CE" w:rsidP="00524229">
      <w:pPr>
        <w:ind w:firstLine="709"/>
        <w:rPr>
          <w:rFonts w:ascii="Arial" w:hAnsi="Arial" w:cs="Arial"/>
        </w:rPr>
      </w:pPr>
      <w:r w:rsidRPr="00CB472E">
        <w:rPr>
          <w:rFonts w:ascii="Arial" w:hAnsi="Arial" w:cs="Arial"/>
          <w:bCs/>
        </w:rPr>
        <w:t>M</w:t>
      </w:r>
      <w:r w:rsidRPr="00CB472E">
        <w:rPr>
          <w:rFonts w:ascii="Arial" w:hAnsi="Arial" w:cs="Arial"/>
          <w:bCs/>
          <w:vertAlign w:val="subscript"/>
        </w:rPr>
        <w:t>о</w:t>
      </w:r>
      <w:r w:rsidRPr="00CB472E">
        <w:rPr>
          <w:rFonts w:ascii="Arial" w:hAnsi="Arial" w:cs="Arial"/>
          <w:bCs/>
        </w:rPr>
        <w:t xml:space="preserve"> – поступающее количество ветоши, 0,12 т/год;</w:t>
      </w:r>
    </w:p>
    <w:p w14:paraId="26A2D72F" w14:textId="6F41159D" w:rsidR="003003CE" w:rsidRPr="00CB472E" w:rsidRDefault="003003CE" w:rsidP="00524229">
      <w:pPr>
        <w:ind w:firstLine="709"/>
        <w:rPr>
          <w:rFonts w:ascii="Arial" w:hAnsi="Arial" w:cs="Arial"/>
          <w:bCs/>
        </w:rPr>
      </w:pPr>
      <w:r w:rsidRPr="00CB472E">
        <w:rPr>
          <w:rFonts w:ascii="Arial" w:hAnsi="Arial" w:cs="Arial"/>
          <w:bCs/>
        </w:rPr>
        <w:t>M – норматива содержания в ветоши масел, т/год;</w:t>
      </w:r>
    </w:p>
    <w:p w14:paraId="5025F9FE" w14:textId="77777777" w:rsidR="003003CE" w:rsidRPr="00CB472E" w:rsidRDefault="003003CE" w:rsidP="00524229">
      <w:pPr>
        <w:ind w:firstLine="709"/>
        <w:rPr>
          <w:rFonts w:ascii="Arial" w:hAnsi="Arial" w:cs="Arial"/>
          <w:szCs w:val="20"/>
        </w:rPr>
      </w:pPr>
      <w:r w:rsidRPr="00CB472E">
        <w:rPr>
          <w:rFonts w:ascii="Arial" w:hAnsi="Arial" w:cs="Arial"/>
          <w:bCs/>
          <w:szCs w:val="20"/>
        </w:rPr>
        <w:t>M = 0,12 * M</w:t>
      </w:r>
      <w:r w:rsidRPr="00CB472E">
        <w:rPr>
          <w:rFonts w:ascii="Arial" w:hAnsi="Arial" w:cs="Arial"/>
          <w:bCs/>
          <w:szCs w:val="20"/>
          <w:vertAlign w:val="subscript"/>
        </w:rPr>
        <w:t>о</w:t>
      </w:r>
    </w:p>
    <w:p w14:paraId="5BF46FE5" w14:textId="2EE71163" w:rsidR="003003CE" w:rsidRPr="00CB472E" w:rsidRDefault="003003CE" w:rsidP="00524229">
      <w:pPr>
        <w:ind w:firstLine="709"/>
        <w:rPr>
          <w:rFonts w:ascii="Arial" w:hAnsi="Arial" w:cs="Arial"/>
          <w:bCs/>
        </w:rPr>
      </w:pPr>
      <w:r w:rsidRPr="00CB472E">
        <w:rPr>
          <w:rFonts w:ascii="Arial" w:hAnsi="Arial" w:cs="Arial"/>
          <w:bCs/>
        </w:rPr>
        <w:t>W – норматива содержания в ветоши влаги, т/год.</w:t>
      </w:r>
    </w:p>
    <w:p w14:paraId="4B75903D" w14:textId="7192C56C" w:rsidR="003003CE" w:rsidRPr="00CB472E" w:rsidRDefault="003003CE" w:rsidP="00524229">
      <w:pPr>
        <w:ind w:firstLine="709"/>
        <w:rPr>
          <w:rFonts w:ascii="Arial" w:hAnsi="Arial" w:cs="Arial"/>
          <w:bCs/>
          <w:vertAlign w:val="subscript"/>
        </w:rPr>
      </w:pPr>
      <w:r w:rsidRPr="00CB472E">
        <w:rPr>
          <w:rFonts w:ascii="Arial" w:hAnsi="Arial" w:cs="Arial"/>
          <w:bCs/>
        </w:rPr>
        <w:t>W = 0,15 * M</w:t>
      </w:r>
      <w:r w:rsidRPr="00CB472E">
        <w:rPr>
          <w:rFonts w:ascii="Arial" w:hAnsi="Arial" w:cs="Arial"/>
          <w:bCs/>
          <w:vertAlign w:val="subscript"/>
        </w:rPr>
        <w:t>о</w:t>
      </w:r>
    </w:p>
    <w:p w14:paraId="782B4B26" w14:textId="4D08F2E1" w:rsidR="003003CE" w:rsidRPr="00CB472E" w:rsidRDefault="003003CE" w:rsidP="00524229">
      <w:pPr>
        <w:ind w:firstLine="709"/>
        <w:rPr>
          <w:rFonts w:ascii="Arial" w:hAnsi="Arial" w:cs="Arial"/>
          <w:szCs w:val="20"/>
          <w:lang w:val="kk-KZ"/>
        </w:rPr>
      </w:pPr>
      <w:r w:rsidRPr="00CB472E">
        <w:rPr>
          <w:rFonts w:ascii="Arial" w:hAnsi="Arial" w:cs="Arial"/>
          <w:szCs w:val="20"/>
          <w:lang w:val="kk-KZ"/>
        </w:rPr>
        <w:t>Количество промасленной ветоши в году:</w:t>
      </w:r>
    </w:p>
    <w:p w14:paraId="2FEEEC96" w14:textId="77777777" w:rsidR="003003CE" w:rsidRPr="00CB472E" w:rsidRDefault="003003CE" w:rsidP="00524229">
      <w:pPr>
        <w:ind w:firstLine="709"/>
        <w:rPr>
          <w:rFonts w:ascii="Arial" w:hAnsi="Arial" w:cs="Arial"/>
        </w:rPr>
      </w:pPr>
      <w:r w:rsidRPr="00CB472E">
        <w:rPr>
          <w:rFonts w:ascii="Arial" w:hAnsi="Arial" w:cs="Arial"/>
          <w:b/>
          <w:bCs/>
        </w:rPr>
        <w:t>N = 0,12 + 0,0144 + 0,018 = 0,1524 т/период</w:t>
      </w:r>
      <w:r w:rsidRPr="00CB472E">
        <w:rPr>
          <w:rFonts w:ascii="Arial" w:hAnsi="Arial" w:cs="Arial"/>
          <w:bCs/>
        </w:rPr>
        <w:t>.</w:t>
      </w:r>
    </w:p>
    <w:p w14:paraId="7BF71306" w14:textId="77777777" w:rsidR="003003CE" w:rsidRPr="00CB472E" w:rsidRDefault="003003CE" w:rsidP="00524229">
      <w:pPr>
        <w:jc w:val="center"/>
        <w:rPr>
          <w:rFonts w:ascii="Arial" w:hAnsi="Arial" w:cs="Arial"/>
          <w:b/>
          <w:bCs/>
          <w:i/>
          <w:szCs w:val="20"/>
        </w:rPr>
      </w:pPr>
    </w:p>
    <w:p w14:paraId="50A1D9E5" w14:textId="77777777" w:rsidR="003003CE" w:rsidRPr="00CB472E" w:rsidRDefault="00992141" w:rsidP="003003CE">
      <w:pPr>
        <w:ind w:firstLine="708"/>
        <w:rPr>
          <w:rFonts w:ascii="Arial" w:hAnsi="Arial" w:cs="Arial"/>
          <w:b/>
          <w:bCs/>
          <w:i/>
          <w:szCs w:val="20"/>
        </w:rPr>
      </w:pPr>
      <w:r w:rsidRPr="00CB472E">
        <w:rPr>
          <w:rFonts w:ascii="Arial" w:hAnsi="Arial" w:cs="Arial"/>
          <w:b/>
          <w:bCs/>
          <w:i/>
          <w:szCs w:val="20"/>
        </w:rPr>
        <w:t>г</w:t>
      </w:r>
      <w:r w:rsidR="003003CE" w:rsidRPr="00CB472E">
        <w:rPr>
          <w:rFonts w:ascii="Arial" w:hAnsi="Arial" w:cs="Arial"/>
          <w:b/>
          <w:bCs/>
          <w:i/>
          <w:szCs w:val="20"/>
        </w:rPr>
        <w:t>) Металлолом</w:t>
      </w:r>
    </w:p>
    <w:p w14:paraId="6C3104D3" w14:textId="77777777" w:rsidR="003003CE" w:rsidRPr="00CB472E" w:rsidRDefault="005D0BD5" w:rsidP="003003CE">
      <w:pPr>
        <w:ind w:firstLine="737"/>
        <w:rPr>
          <w:rFonts w:ascii="Arial" w:hAnsi="Arial" w:cs="Arial"/>
          <w:szCs w:val="20"/>
        </w:rPr>
      </w:pPr>
      <w:r w:rsidRPr="00CB472E">
        <w:rPr>
          <w:rFonts w:ascii="Arial" w:hAnsi="Arial" w:cs="Arial"/>
          <w:szCs w:val="20"/>
        </w:rPr>
        <w:t>При металлообработке образуется металлическая стружка. Расчёт образования металлической стружки изведён по «Методике разработки проектов нормативов предельного размещения отходов производства и потребления», утверждённой Приказом МООС РК № 100-п от 18.04.2008 г.</w:t>
      </w:r>
      <w:r w:rsidR="003003CE" w:rsidRPr="00CB472E">
        <w:rPr>
          <w:rFonts w:ascii="Arial" w:hAnsi="Arial" w:cs="Arial"/>
          <w:szCs w:val="20"/>
        </w:rPr>
        <w:t>:</w:t>
      </w:r>
    </w:p>
    <w:p w14:paraId="2F92FC4D" w14:textId="77777777" w:rsidR="003003CE" w:rsidRPr="00CB472E" w:rsidRDefault="003003CE" w:rsidP="003003CE">
      <w:pPr>
        <w:autoSpaceDE w:val="0"/>
        <w:autoSpaceDN w:val="0"/>
        <w:jc w:val="center"/>
        <w:rPr>
          <w:rFonts w:ascii="Arial" w:hAnsi="Arial" w:cs="Arial"/>
        </w:rPr>
      </w:pPr>
      <w:r w:rsidRPr="00CB472E">
        <w:rPr>
          <w:rFonts w:ascii="Arial" w:hAnsi="Arial" w:cs="Arial"/>
          <w:lang w:val="en-US"/>
        </w:rPr>
        <w:t>N</w:t>
      </w:r>
      <w:r w:rsidRPr="00CB472E">
        <w:rPr>
          <w:rFonts w:ascii="Arial" w:hAnsi="Arial" w:cs="Arial"/>
        </w:rPr>
        <w:t xml:space="preserve"> = М</w:t>
      </w:r>
      <w:r w:rsidRPr="00CB472E">
        <w:rPr>
          <w:rFonts w:ascii="Arial" w:hAnsi="Arial" w:cs="Arial"/>
          <w:vertAlign w:val="subscript"/>
        </w:rPr>
        <w:t xml:space="preserve">ост </w:t>
      </w:r>
      <w:r w:rsidRPr="00CB472E">
        <w:rPr>
          <w:rFonts w:ascii="Arial" w:hAnsi="Arial" w:cs="Arial"/>
        </w:rPr>
        <w:t xml:space="preserve">* </w:t>
      </w:r>
      <w:r w:rsidR="005D0BD5" w:rsidRPr="00CB472E">
        <w:rPr>
          <w:rFonts w:ascii="Arial" w:hAnsi="Arial" w:cs="Arial"/>
          <w:lang w:val="en-US"/>
        </w:rPr>
        <w:t>α</w:t>
      </w:r>
      <w:r w:rsidRPr="00CB472E">
        <w:rPr>
          <w:rFonts w:ascii="Arial" w:hAnsi="Arial" w:cs="Arial"/>
        </w:rPr>
        <w:t>, т/год,</w:t>
      </w:r>
    </w:p>
    <w:p w14:paraId="34E5F44F"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где: М</w:t>
      </w:r>
      <w:r w:rsidRPr="00CB472E">
        <w:rPr>
          <w:rFonts w:ascii="Arial" w:hAnsi="Arial" w:cs="Arial"/>
          <w:szCs w:val="20"/>
          <w:vertAlign w:val="subscript"/>
        </w:rPr>
        <w:t xml:space="preserve">ост </w:t>
      </w:r>
      <w:r w:rsidRPr="00CB472E">
        <w:rPr>
          <w:rFonts w:ascii="Arial" w:hAnsi="Arial" w:cs="Arial"/>
          <w:szCs w:val="20"/>
        </w:rPr>
        <w:t xml:space="preserve">– расход </w:t>
      </w:r>
      <w:r w:rsidR="005D0BD5" w:rsidRPr="00CB472E">
        <w:rPr>
          <w:rFonts w:ascii="Arial" w:hAnsi="Arial" w:cs="Arial"/>
          <w:szCs w:val="20"/>
        </w:rPr>
        <w:t>черного металла при металлообработке</w:t>
      </w:r>
      <w:r w:rsidRPr="00CB472E">
        <w:rPr>
          <w:rFonts w:ascii="Arial" w:hAnsi="Arial" w:cs="Arial"/>
          <w:szCs w:val="20"/>
        </w:rPr>
        <w:t>, 0,1 т/год;</w:t>
      </w:r>
    </w:p>
    <w:p w14:paraId="74DA4879" w14:textId="77777777" w:rsidR="003003CE" w:rsidRPr="00CB472E" w:rsidRDefault="003003CE" w:rsidP="003003CE">
      <w:pPr>
        <w:autoSpaceDE w:val="0"/>
        <w:autoSpaceDN w:val="0"/>
        <w:ind w:firstLine="720"/>
        <w:rPr>
          <w:rFonts w:ascii="Arial" w:hAnsi="Arial" w:cs="Arial"/>
          <w:szCs w:val="20"/>
        </w:rPr>
      </w:pPr>
      <w:r w:rsidRPr="00CB472E">
        <w:rPr>
          <w:rFonts w:ascii="Arial" w:hAnsi="Arial" w:cs="Arial"/>
          <w:szCs w:val="20"/>
        </w:rPr>
        <w:t xml:space="preserve">        </w:t>
      </w:r>
      <w:r w:rsidRPr="00CB472E">
        <w:rPr>
          <w:rFonts w:ascii="Arial" w:hAnsi="Arial" w:cs="Arial"/>
          <w:szCs w:val="20"/>
          <w:lang w:val="en-US"/>
        </w:rPr>
        <w:t>Q</w:t>
      </w:r>
      <w:r w:rsidRPr="00CB472E">
        <w:rPr>
          <w:rFonts w:ascii="Arial" w:hAnsi="Arial" w:cs="Arial"/>
          <w:szCs w:val="20"/>
        </w:rPr>
        <w:t xml:space="preserve"> – </w:t>
      </w:r>
      <w:r w:rsidR="005D0BD5" w:rsidRPr="00CB472E">
        <w:rPr>
          <w:rFonts w:ascii="Arial" w:hAnsi="Arial" w:cs="Arial"/>
          <w:szCs w:val="20"/>
        </w:rPr>
        <w:t>коэффициент образования стружки при металлообработке</w:t>
      </w:r>
      <w:r w:rsidRPr="00CB472E">
        <w:rPr>
          <w:rFonts w:ascii="Arial" w:hAnsi="Arial" w:cs="Arial"/>
          <w:szCs w:val="20"/>
        </w:rPr>
        <w:t>, 0,0</w:t>
      </w:r>
      <w:r w:rsidR="005D0BD5" w:rsidRPr="00CB472E">
        <w:rPr>
          <w:rFonts w:ascii="Arial" w:hAnsi="Arial" w:cs="Arial"/>
          <w:szCs w:val="20"/>
        </w:rPr>
        <w:t>4</w:t>
      </w:r>
      <w:r w:rsidRPr="00CB472E">
        <w:rPr>
          <w:rFonts w:ascii="Arial" w:hAnsi="Arial" w:cs="Arial"/>
          <w:szCs w:val="20"/>
        </w:rPr>
        <w:t>.</w:t>
      </w:r>
    </w:p>
    <w:p w14:paraId="751B38A0" w14:textId="77777777" w:rsidR="003003CE" w:rsidRPr="00CB472E" w:rsidRDefault="003003CE" w:rsidP="003003CE">
      <w:pPr>
        <w:ind w:firstLine="720"/>
        <w:jc w:val="center"/>
        <w:rPr>
          <w:rFonts w:ascii="Arial" w:hAnsi="Arial" w:cs="Arial"/>
          <w:b/>
          <w:szCs w:val="20"/>
        </w:rPr>
      </w:pPr>
      <w:r w:rsidRPr="00CB472E">
        <w:rPr>
          <w:rFonts w:ascii="Arial" w:hAnsi="Arial" w:cs="Arial"/>
          <w:b/>
          <w:szCs w:val="20"/>
          <w:lang w:val="en-US"/>
        </w:rPr>
        <w:t>N</w:t>
      </w:r>
      <w:r w:rsidRPr="00CB472E">
        <w:rPr>
          <w:rFonts w:ascii="Arial" w:hAnsi="Arial" w:cs="Arial"/>
          <w:b/>
          <w:szCs w:val="20"/>
        </w:rPr>
        <w:t xml:space="preserve"> = 0,1 * 0,0</w:t>
      </w:r>
      <w:r w:rsidR="005D0BD5" w:rsidRPr="00CB472E">
        <w:rPr>
          <w:rFonts w:ascii="Arial" w:hAnsi="Arial" w:cs="Arial"/>
          <w:b/>
          <w:szCs w:val="20"/>
        </w:rPr>
        <w:t>4</w:t>
      </w:r>
      <w:r w:rsidRPr="00CB472E">
        <w:rPr>
          <w:rFonts w:ascii="Arial" w:hAnsi="Arial" w:cs="Arial"/>
          <w:b/>
          <w:szCs w:val="20"/>
        </w:rPr>
        <w:t xml:space="preserve"> = 0,00</w:t>
      </w:r>
      <w:r w:rsidR="005D0BD5" w:rsidRPr="00CB472E">
        <w:rPr>
          <w:rFonts w:ascii="Arial" w:hAnsi="Arial" w:cs="Arial"/>
          <w:b/>
          <w:szCs w:val="20"/>
        </w:rPr>
        <w:t>4</w:t>
      </w:r>
      <w:r w:rsidRPr="00CB472E">
        <w:rPr>
          <w:rFonts w:ascii="Arial" w:hAnsi="Arial" w:cs="Arial"/>
          <w:b/>
          <w:szCs w:val="20"/>
        </w:rPr>
        <w:t xml:space="preserve"> т/период.</w:t>
      </w:r>
    </w:p>
    <w:p w14:paraId="305836E8" w14:textId="77777777" w:rsidR="003003CE" w:rsidRPr="00CB472E" w:rsidRDefault="003003CE" w:rsidP="003003CE">
      <w:pPr>
        <w:rPr>
          <w:rFonts w:ascii="Arial" w:hAnsi="Arial" w:cs="Arial"/>
          <w:b/>
          <w:i/>
        </w:rPr>
      </w:pPr>
    </w:p>
    <w:p w14:paraId="433F2199" w14:textId="77777777" w:rsidR="003003CE" w:rsidRPr="00CB472E" w:rsidRDefault="00992141" w:rsidP="003003CE">
      <w:pPr>
        <w:ind w:firstLine="708"/>
        <w:rPr>
          <w:rFonts w:ascii="Arial" w:hAnsi="Arial" w:cs="Arial"/>
          <w:bCs/>
          <w:szCs w:val="20"/>
        </w:rPr>
      </w:pPr>
      <w:r w:rsidRPr="00CB472E">
        <w:rPr>
          <w:rFonts w:ascii="Arial" w:hAnsi="Arial" w:cs="Arial"/>
          <w:b/>
          <w:i/>
        </w:rPr>
        <w:t>д</w:t>
      </w:r>
      <w:r w:rsidR="003003CE" w:rsidRPr="00CB472E">
        <w:rPr>
          <w:rFonts w:ascii="Arial" w:hAnsi="Arial" w:cs="Arial"/>
          <w:b/>
          <w:i/>
        </w:rPr>
        <w:t>) Огарки сварочных электродов</w:t>
      </w:r>
    </w:p>
    <w:p w14:paraId="67F8B0B6" w14:textId="77777777" w:rsidR="005D0BD5" w:rsidRPr="00CB472E" w:rsidRDefault="005D0BD5" w:rsidP="005D0BD5">
      <w:pPr>
        <w:ind w:firstLine="708"/>
        <w:rPr>
          <w:rFonts w:ascii="Arial" w:hAnsi="Arial" w:cs="Arial"/>
          <w:i/>
        </w:rPr>
      </w:pPr>
      <w:r w:rsidRPr="00CB472E">
        <w:rPr>
          <w:rFonts w:ascii="Arial" w:hAnsi="Arial" w:cs="Arial"/>
        </w:rPr>
        <w:t>Норма образования отхода определяется по формуле:</w:t>
      </w:r>
    </w:p>
    <w:p w14:paraId="4AA036EB" w14:textId="77777777" w:rsidR="003003CE" w:rsidRPr="00CB472E" w:rsidRDefault="003003CE" w:rsidP="003003CE">
      <w:pPr>
        <w:jc w:val="center"/>
        <w:rPr>
          <w:rFonts w:ascii="Arial" w:hAnsi="Arial" w:cs="Arial"/>
        </w:rPr>
      </w:pPr>
      <w:r w:rsidRPr="00CB472E">
        <w:rPr>
          <w:rFonts w:ascii="Arial" w:hAnsi="Arial" w:cs="Arial"/>
          <w:i/>
          <w:lang w:val="en-US"/>
        </w:rPr>
        <w:t>N</w:t>
      </w:r>
      <w:r w:rsidRPr="00CB472E">
        <w:rPr>
          <w:rFonts w:ascii="Arial" w:hAnsi="Arial" w:cs="Arial"/>
          <w:i/>
        </w:rPr>
        <w:t xml:space="preserve"> = </w:t>
      </w:r>
      <w:r w:rsidRPr="00CB472E">
        <w:rPr>
          <w:rFonts w:ascii="Arial" w:hAnsi="Arial" w:cs="Arial"/>
          <w:i/>
          <w:lang w:val="en-US"/>
        </w:rPr>
        <w:t>M</w:t>
      </w:r>
      <w:r w:rsidRPr="00CB472E">
        <w:rPr>
          <w:rFonts w:ascii="Arial" w:hAnsi="Arial" w:cs="Arial"/>
          <w:i/>
          <w:vertAlign w:val="subscript"/>
        </w:rPr>
        <w:t>ост</w:t>
      </w:r>
      <w:r w:rsidRPr="00CB472E">
        <w:rPr>
          <w:rFonts w:ascii="Arial" w:hAnsi="Arial" w:cs="Arial"/>
          <w:i/>
        </w:rPr>
        <w:t>*α</w:t>
      </w:r>
      <w:r w:rsidRPr="00CB472E">
        <w:rPr>
          <w:rFonts w:ascii="Arial" w:hAnsi="Arial" w:cs="Arial"/>
        </w:rPr>
        <w:t>,</w:t>
      </w:r>
    </w:p>
    <w:p w14:paraId="7F67B86C" w14:textId="77777777" w:rsidR="003003CE" w:rsidRPr="00CB472E" w:rsidRDefault="003003CE" w:rsidP="003003CE">
      <w:pPr>
        <w:ind w:firstLine="709"/>
        <w:jc w:val="both"/>
        <w:rPr>
          <w:rFonts w:ascii="Arial" w:hAnsi="Arial" w:cs="Arial"/>
        </w:rPr>
      </w:pPr>
      <w:r w:rsidRPr="00CB472E">
        <w:rPr>
          <w:rFonts w:ascii="Arial" w:hAnsi="Arial" w:cs="Arial"/>
        </w:rPr>
        <w:t xml:space="preserve">где: </w:t>
      </w:r>
      <w:r w:rsidRPr="00CB472E">
        <w:rPr>
          <w:rFonts w:ascii="Arial" w:hAnsi="Arial" w:cs="Arial"/>
          <w:lang w:val="en-US"/>
        </w:rPr>
        <w:t>M</w:t>
      </w:r>
      <w:r w:rsidRPr="00CB472E">
        <w:rPr>
          <w:rFonts w:ascii="Arial" w:hAnsi="Arial" w:cs="Arial"/>
          <w:vertAlign w:val="subscript"/>
        </w:rPr>
        <w:t>ост</w:t>
      </w:r>
      <w:r w:rsidRPr="00CB472E">
        <w:rPr>
          <w:rFonts w:ascii="Arial" w:hAnsi="Arial" w:cs="Arial"/>
        </w:rPr>
        <w:t xml:space="preserve"> – расход электродов, 0,1 т/год;</w:t>
      </w:r>
    </w:p>
    <w:p w14:paraId="491B0C62" w14:textId="77777777" w:rsidR="003003CE" w:rsidRPr="00CB472E" w:rsidRDefault="003003CE" w:rsidP="003003CE">
      <w:pPr>
        <w:ind w:firstLine="709"/>
        <w:jc w:val="both"/>
        <w:rPr>
          <w:rFonts w:ascii="Arial" w:hAnsi="Arial" w:cs="Arial"/>
        </w:rPr>
      </w:pPr>
      <w:r w:rsidRPr="00CB472E">
        <w:rPr>
          <w:rFonts w:ascii="Arial" w:hAnsi="Arial" w:cs="Arial"/>
        </w:rPr>
        <w:t xml:space="preserve">       α – остаток электрода, 0,015.</w:t>
      </w:r>
    </w:p>
    <w:p w14:paraId="2DB6DCE6" w14:textId="77777777" w:rsidR="003003CE" w:rsidRPr="00CB472E" w:rsidRDefault="003003CE" w:rsidP="003003CE">
      <w:pPr>
        <w:jc w:val="center"/>
        <w:rPr>
          <w:rFonts w:ascii="Arial" w:hAnsi="Arial" w:cs="Arial"/>
          <w:b/>
        </w:rPr>
      </w:pPr>
      <w:r w:rsidRPr="00CB472E">
        <w:rPr>
          <w:rFonts w:ascii="Arial" w:hAnsi="Arial" w:cs="Arial"/>
          <w:b/>
          <w:lang w:val="en-US"/>
        </w:rPr>
        <w:t>N</w:t>
      </w:r>
      <w:r w:rsidRPr="00CB472E">
        <w:rPr>
          <w:rFonts w:ascii="Arial" w:hAnsi="Arial" w:cs="Arial"/>
          <w:b/>
        </w:rPr>
        <w:t xml:space="preserve"> = 0,1*0,015 = 0,0015 т/период.</w:t>
      </w:r>
    </w:p>
    <w:p w14:paraId="5B454077" w14:textId="77777777" w:rsidR="003003CE" w:rsidRPr="00CB472E" w:rsidRDefault="003003CE" w:rsidP="003003CE">
      <w:pPr>
        <w:jc w:val="both"/>
        <w:rPr>
          <w:rFonts w:ascii="Arial" w:hAnsi="Arial" w:cs="Arial"/>
          <w:b/>
          <w:bCs/>
          <w:sz w:val="20"/>
          <w:szCs w:val="20"/>
        </w:rPr>
      </w:pPr>
    </w:p>
    <w:p w14:paraId="0AC6F811" w14:textId="77777777" w:rsidR="003003CE" w:rsidRPr="00CB472E" w:rsidRDefault="00992141" w:rsidP="003003CE">
      <w:pPr>
        <w:pStyle w:val="a8"/>
        <w:ind w:firstLine="708"/>
        <w:rPr>
          <w:rFonts w:ascii="Arial" w:hAnsi="Arial" w:cs="Arial"/>
          <w:bCs/>
          <w:i/>
        </w:rPr>
      </w:pPr>
      <w:r w:rsidRPr="00CB472E">
        <w:rPr>
          <w:rFonts w:ascii="Arial" w:hAnsi="Arial" w:cs="Arial"/>
          <w:i/>
        </w:rPr>
        <w:t>е</w:t>
      </w:r>
      <w:r w:rsidR="003003CE" w:rsidRPr="00CB472E">
        <w:rPr>
          <w:rFonts w:ascii="Arial" w:hAnsi="Arial" w:cs="Arial"/>
          <w:i/>
          <w:sz w:val="20"/>
        </w:rPr>
        <w:t>)</w:t>
      </w:r>
      <w:r w:rsidR="003003CE" w:rsidRPr="00CB472E">
        <w:rPr>
          <w:rFonts w:ascii="Arial" w:hAnsi="Arial" w:cs="Arial"/>
          <w:bCs/>
          <w:i/>
        </w:rPr>
        <w:t xml:space="preserve"> Отработанные масла</w:t>
      </w:r>
    </w:p>
    <w:p w14:paraId="0E2747B2" w14:textId="77777777" w:rsidR="003003CE" w:rsidRPr="00CB472E" w:rsidRDefault="003003CE" w:rsidP="003003CE">
      <w:pPr>
        <w:ind w:firstLine="709"/>
        <w:jc w:val="both"/>
        <w:rPr>
          <w:rFonts w:ascii="Arial" w:hAnsi="Arial" w:cs="Arial"/>
        </w:rPr>
      </w:pPr>
      <w:r w:rsidRPr="00CB472E">
        <w:rPr>
          <w:rFonts w:ascii="Arial" w:hAnsi="Arial" w:cs="Arial"/>
        </w:rPr>
        <w:t>Количество отработанного масла производится по формуле:</w:t>
      </w:r>
    </w:p>
    <w:p w14:paraId="13F62EE4"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 (N</w:t>
      </w:r>
      <w:r w:rsidRPr="00CB472E">
        <w:rPr>
          <w:rFonts w:ascii="Arial" w:hAnsi="Arial" w:cs="Arial"/>
          <w:vertAlign w:val="subscript"/>
          <w:lang w:val="en-US"/>
        </w:rPr>
        <w:t xml:space="preserve">b </w:t>
      </w:r>
      <w:r w:rsidRPr="00CB472E">
        <w:rPr>
          <w:rFonts w:ascii="Arial" w:hAnsi="Arial" w:cs="Arial"/>
          <w:lang w:val="en-US"/>
        </w:rPr>
        <w:t xml:space="preserve">+ </w:t>
      </w:r>
      <w:proofErr w:type="gramStart"/>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w:t>
      </w:r>
      <w:proofErr w:type="gramEnd"/>
      <w:r w:rsidRPr="00CB472E">
        <w:rPr>
          <w:rFonts w:ascii="Arial" w:hAnsi="Arial" w:cs="Arial"/>
          <w:lang w:val="en-US"/>
        </w:rPr>
        <w:t>(1-0,25);</w:t>
      </w:r>
    </w:p>
    <w:p w14:paraId="66718F48"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b</w:t>
      </w:r>
      <w:r w:rsidRPr="00CB472E">
        <w:rPr>
          <w:rFonts w:ascii="Arial" w:hAnsi="Arial" w:cs="Arial"/>
          <w:lang w:val="en-US"/>
        </w:rPr>
        <w:t>= Y</w:t>
      </w:r>
      <w:r w:rsidRPr="00CB472E">
        <w:rPr>
          <w:rFonts w:ascii="Arial" w:hAnsi="Arial" w:cs="Arial"/>
          <w:vertAlign w:val="subscript"/>
          <w:lang w:val="en-US"/>
        </w:rPr>
        <w:t>b</w:t>
      </w:r>
      <w:r w:rsidRPr="00CB472E">
        <w:rPr>
          <w:rFonts w:ascii="Arial" w:hAnsi="Arial" w:cs="Arial"/>
          <w:lang w:val="en-US"/>
        </w:rPr>
        <w:t>*H</w:t>
      </w:r>
      <w:r w:rsidRPr="00CB472E">
        <w:rPr>
          <w:rFonts w:ascii="Arial" w:hAnsi="Arial" w:cs="Arial"/>
          <w:vertAlign w:val="subscript"/>
          <w:lang w:val="en-US"/>
        </w:rPr>
        <w:t>b</w:t>
      </w:r>
      <w:r w:rsidRPr="00CB472E">
        <w:rPr>
          <w:rFonts w:ascii="Arial" w:hAnsi="Arial" w:cs="Arial"/>
          <w:lang w:val="en-US"/>
        </w:rPr>
        <w:t>*p</w:t>
      </w:r>
    </w:p>
    <w:p w14:paraId="2D92AEAD" w14:textId="77777777" w:rsidR="003003CE" w:rsidRPr="00CB472E" w:rsidRDefault="003003CE" w:rsidP="003003CE">
      <w:pPr>
        <w:ind w:firstLine="709"/>
        <w:jc w:val="center"/>
        <w:rPr>
          <w:rFonts w:ascii="Arial" w:hAnsi="Arial" w:cs="Arial"/>
          <w:lang w:val="en-US"/>
        </w:rPr>
      </w:pPr>
      <w:r w:rsidRPr="00CB472E">
        <w:rPr>
          <w:rFonts w:ascii="Arial" w:hAnsi="Arial" w:cs="Arial"/>
          <w:lang w:val="en-US"/>
        </w:rPr>
        <w:t>N</w:t>
      </w:r>
      <w:r w:rsidRPr="00CB472E">
        <w:rPr>
          <w:rFonts w:ascii="Arial" w:hAnsi="Arial" w:cs="Arial"/>
          <w:vertAlign w:val="subscript"/>
          <w:lang w:val="en-US"/>
        </w:rPr>
        <w:t>d</w:t>
      </w:r>
      <w:r w:rsidRPr="00CB472E">
        <w:rPr>
          <w:rFonts w:ascii="Arial" w:hAnsi="Arial" w:cs="Arial"/>
          <w:lang w:val="en-US"/>
        </w:rPr>
        <w:t>=Y</w:t>
      </w:r>
      <w:r w:rsidRPr="00CB472E">
        <w:rPr>
          <w:rFonts w:ascii="Arial" w:hAnsi="Arial" w:cs="Arial"/>
          <w:vertAlign w:val="subscript"/>
          <w:lang w:val="en-US"/>
        </w:rPr>
        <w:t>d</w:t>
      </w:r>
      <w:r w:rsidRPr="00CB472E">
        <w:rPr>
          <w:rFonts w:ascii="Arial" w:hAnsi="Arial" w:cs="Arial"/>
          <w:lang w:val="en-US"/>
        </w:rPr>
        <w:t>*H</w:t>
      </w:r>
      <w:r w:rsidRPr="00CB472E">
        <w:rPr>
          <w:rFonts w:ascii="Arial" w:hAnsi="Arial" w:cs="Arial"/>
          <w:vertAlign w:val="subscript"/>
          <w:lang w:val="en-US"/>
        </w:rPr>
        <w:t>d</w:t>
      </w:r>
      <w:r w:rsidRPr="00CB472E">
        <w:rPr>
          <w:rFonts w:ascii="Arial" w:hAnsi="Arial" w:cs="Arial"/>
          <w:lang w:val="en-US"/>
        </w:rPr>
        <w:t>*p</w:t>
      </w:r>
    </w:p>
    <w:p w14:paraId="6F43DD70" w14:textId="77777777" w:rsidR="003003CE" w:rsidRPr="00CB472E" w:rsidRDefault="003003CE" w:rsidP="003003CE">
      <w:pPr>
        <w:ind w:firstLine="709"/>
        <w:jc w:val="both"/>
        <w:rPr>
          <w:rFonts w:ascii="Arial" w:hAnsi="Arial" w:cs="Arial"/>
          <w:lang w:val="en-US"/>
        </w:rPr>
      </w:pPr>
      <w:r w:rsidRPr="00CB472E">
        <w:rPr>
          <w:rFonts w:ascii="Arial" w:hAnsi="Arial" w:cs="Arial"/>
        </w:rPr>
        <w:t>где</w:t>
      </w:r>
      <w:r w:rsidRPr="00CB472E">
        <w:rPr>
          <w:rFonts w:ascii="Arial" w:hAnsi="Arial" w:cs="Arial"/>
          <w:lang w:val="en-US"/>
        </w:rPr>
        <w:t>:</w:t>
      </w:r>
    </w:p>
    <w:p w14:paraId="1993138A" w14:textId="77777777" w:rsidR="003003CE" w:rsidRPr="00CB472E" w:rsidRDefault="003003CE" w:rsidP="003003CE">
      <w:pPr>
        <w:ind w:firstLine="709"/>
        <w:jc w:val="both"/>
        <w:rPr>
          <w:rFonts w:ascii="Arial" w:hAnsi="Arial" w:cs="Arial"/>
        </w:rPr>
      </w:pPr>
      <w:r w:rsidRPr="00CB472E">
        <w:rPr>
          <w:rFonts w:ascii="Arial" w:hAnsi="Arial" w:cs="Arial"/>
        </w:rPr>
        <w:t>0,25 – доля потерь масла от общего его количества;</w:t>
      </w:r>
    </w:p>
    <w:p w14:paraId="3A6166BB" w14:textId="77777777" w:rsidR="003003CE" w:rsidRPr="00CB472E" w:rsidRDefault="003003CE" w:rsidP="003003CE">
      <w:pPr>
        <w:ind w:firstLine="709"/>
        <w:jc w:val="both"/>
        <w:rPr>
          <w:rFonts w:ascii="Arial" w:hAnsi="Arial" w:cs="Arial"/>
        </w:rPr>
      </w:pPr>
      <w:r w:rsidRPr="00CB472E">
        <w:rPr>
          <w:rFonts w:ascii="Arial" w:hAnsi="Arial" w:cs="Arial"/>
          <w:b/>
          <w:lang w:val="en-US"/>
        </w:rPr>
        <w:lastRenderedPageBreak/>
        <w:t>N</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нормативное количество израсходованного моторного масла при работе транспорта на бензине;</w:t>
      </w:r>
    </w:p>
    <w:p w14:paraId="45AEE65B" w14:textId="77777777" w:rsidR="003003CE" w:rsidRPr="00CB472E" w:rsidRDefault="003003CE" w:rsidP="003003CE">
      <w:pPr>
        <w:ind w:firstLine="709"/>
        <w:jc w:val="both"/>
        <w:rPr>
          <w:rFonts w:ascii="Arial" w:hAnsi="Arial" w:cs="Arial"/>
        </w:rPr>
      </w:pPr>
      <w:r w:rsidRPr="00CB472E">
        <w:rPr>
          <w:rFonts w:ascii="Arial" w:hAnsi="Arial" w:cs="Arial"/>
          <w:b/>
          <w:lang w:val="en-US"/>
        </w:rPr>
        <w:t>N</w:t>
      </w:r>
      <w:r w:rsidRPr="00CB472E">
        <w:rPr>
          <w:rFonts w:ascii="Arial" w:hAnsi="Arial" w:cs="Arial"/>
          <w:b/>
          <w:vertAlign w:val="subscript"/>
          <w:lang w:val="en-US"/>
        </w:rPr>
        <w:t>d</w:t>
      </w:r>
      <w:r w:rsidRPr="00CB472E">
        <w:rPr>
          <w:rFonts w:ascii="Arial" w:hAnsi="Arial" w:cs="Arial"/>
          <w:b/>
          <w:vertAlign w:val="subscript"/>
        </w:rPr>
        <w:t xml:space="preserve"> </w:t>
      </w:r>
      <w:r w:rsidRPr="00CB472E">
        <w:rPr>
          <w:rFonts w:ascii="Arial" w:hAnsi="Arial" w:cs="Arial"/>
        </w:rPr>
        <w:t>– нормативное количество израсходованного моторного масла при работе транспорта на дизельном топливе;</w:t>
      </w:r>
    </w:p>
    <w:p w14:paraId="61C80367" w14:textId="77777777" w:rsidR="003003CE" w:rsidRPr="00CB472E" w:rsidRDefault="003003CE" w:rsidP="003003CE">
      <w:pPr>
        <w:ind w:firstLine="709"/>
        <w:jc w:val="both"/>
        <w:rPr>
          <w:rFonts w:ascii="Arial" w:hAnsi="Arial" w:cs="Arial"/>
          <w:b/>
        </w:rPr>
      </w:pPr>
      <w:r w:rsidRPr="00CB472E">
        <w:rPr>
          <w:rFonts w:ascii="Arial" w:hAnsi="Arial" w:cs="Arial"/>
          <w:b/>
          <w:lang w:val="en-US"/>
        </w:rPr>
        <w:t>Y</w:t>
      </w:r>
      <w:r w:rsidRPr="00CB472E">
        <w:rPr>
          <w:rFonts w:ascii="Arial" w:hAnsi="Arial" w:cs="Arial"/>
          <w:b/>
          <w:vertAlign w:val="subscript"/>
          <w:lang w:val="en-US"/>
        </w:rPr>
        <w:t>b</w:t>
      </w:r>
      <w:r w:rsidRPr="00CB472E">
        <w:rPr>
          <w:rFonts w:ascii="Arial" w:hAnsi="Arial" w:cs="Arial"/>
          <w:b/>
        </w:rPr>
        <w:t xml:space="preserve"> – </w:t>
      </w:r>
      <w:r w:rsidRPr="00CB472E">
        <w:rPr>
          <w:rFonts w:ascii="Arial" w:hAnsi="Arial" w:cs="Arial"/>
        </w:rPr>
        <w:t>расход бензина за год, м</w:t>
      </w:r>
      <w:r w:rsidRPr="00CB472E">
        <w:rPr>
          <w:rFonts w:ascii="Arial" w:hAnsi="Arial" w:cs="Arial"/>
          <w:vertAlign w:val="superscript"/>
        </w:rPr>
        <w:t>3</w:t>
      </w:r>
    </w:p>
    <w:p w14:paraId="51377829" w14:textId="77777777" w:rsidR="003003CE" w:rsidRPr="00CB472E" w:rsidRDefault="003003CE" w:rsidP="003003CE">
      <w:pPr>
        <w:ind w:firstLine="709"/>
        <w:jc w:val="both"/>
        <w:rPr>
          <w:rFonts w:ascii="Arial" w:hAnsi="Arial" w:cs="Arial"/>
        </w:rPr>
      </w:pPr>
      <w:r w:rsidRPr="00CB472E">
        <w:rPr>
          <w:rFonts w:ascii="Arial" w:hAnsi="Arial" w:cs="Arial"/>
          <w:b/>
          <w:lang w:val="en-US"/>
        </w:rPr>
        <w:t>Y</w:t>
      </w:r>
      <w:r w:rsidRPr="00CB472E">
        <w:rPr>
          <w:rFonts w:ascii="Arial" w:hAnsi="Arial" w:cs="Arial"/>
          <w:b/>
          <w:vertAlign w:val="subscript"/>
          <w:lang w:val="en-US"/>
        </w:rPr>
        <w:t>d</w:t>
      </w:r>
      <w:r w:rsidRPr="00CB472E">
        <w:rPr>
          <w:rFonts w:ascii="Arial" w:hAnsi="Arial" w:cs="Arial"/>
          <w:b/>
        </w:rPr>
        <w:t xml:space="preserve"> – </w:t>
      </w:r>
      <w:r w:rsidRPr="00CB472E">
        <w:rPr>
          <w:rFonts w:ascii="Arial" w:hAnsi="Arial" w:cs="Arial"/>
        </w:rPr>
        <w:t>расход дизельного топлива за год, м</w:t>
      </w:r>
      <w:r w:rsidRPr="00CB472E">
        <w:rPr>
          <w:rFonts w:ascii="Arial" w:hAnsi="Arial" w:cs="Arial"/>
          <w:vertAlign w:val="superscript"/>
        </w:rPr>
        <w:t>3</w:t>
      </w:r>
    </w:p>
    <w:p w14:paraId="58098C64" w14:textId="77777777" w:rsidR="003003CE" w:rsidRPr="00CB472E" w:rsidRDefault="003003CE" w:rsidP="003003CE">
      <w:pPr>
        <w:ind w:firstLine="709"/>
        <w:jc w:val="both"/>
        <w:rPr>
          <w:rFonts w:ascii="Arial" w:hAnsi="Arial" w:cs="Arial"/>
          <w:b/>
        </w:rPr>
      </w:pPr>
      <w:r w:rsidRPr="00CB472E">
        <w:rPr>
          <w:rFonts w:ascii="Arial" w:hAnsi="Arial" w:cs="Arial"/>
          <w:b/>
          <w:lang w:val="en-US"/>
        </w:rPr>
        <w:t>H</w:t>
      </w:r>
      <w:r w:rsidRPr="00CB472E">
        <w:rPr>
          <w:rFonts w:ascii="Arial" w:hAnsi="Arial" w:cs="Arial"/>
          <w:b/>
          <w:vertAlign w:val="subscript"/>
          <w:lang w:val="en-US"/>
        </w:rPr>
        <w:t>b</w:t>
      </w:r>
      <w:r w:rsidRPr="00CB472E">
        <w:rPr>
          <w:rFonts w:ascii="Arial" w:hAnsi="Arial" w:cs="Arial"/>
          <w:b/>
          <w:vertAlign w:val="subscript"/>
        </w:rPr>
        <w:t xml:space="preserve"> </w:t>
      </w:r>
      <w:r w:rsidRPr="00CB472E">
        <w:rPr>
          <w:rFonts w:ascii="Arial" w:hAnsi="Arial" w:cs="Arial"/>
          <w:b/>
        </w:rPr>
        <w:t xml:space="preserve">– </w:t>
      </w:r>
      <w:r w:rsidRPr="00CB472E">
        <w:rPr>
          <w:rFonts w:ascii="Arial" w:hAnsi="Arial" w:cs="Arial"/>
        </w:rPr>
        <w:t>норма расхода масла, 0,024 л/л расхода топлива</w:t>
      </w:r>
    </w:p>
    <w:p w14:paraId="015BCDD2" w14:textId="77777777" w:rsidR="003003CE" w:rsidRPr="00CB472E" w:rsidRDefault="003003CE" w:rsidP="003003CE">
      <w:pPr>
        <w:ind w:firstLine="709"/>
        <w:jc w:val="both"/>
        <w:rPr>
          <w:rFonts w:ascii="Arial" w:hAnsi="Arial" w:cs="Arial"/>
        </w:rPr>
      </w:pPr>
      <w:r w:rsidRPr="00CB472E">
        <w:rPr>
          <w:rFonts w:ascii="Arial" w:hAnsi="Arial" w:cs="Arial"/>
          <w:b/>
          <w:lang w:val="en-US"/>
        </w:rPr>
        <w:t>H</w:t>
      </w:r>
      <w:r w:rsidRPr="00CB472E">
        <w:rPr>
          <w:rFonts w:ascii="Arial" w:hAnsi="Arial" w:cs="Arial"/>
          <w:b/>
          <w:vertAlign w:val="subscript"/>
          <w:lang w:val="en-US"/>
        </w:rPr>
        <w:t>d</w:t>
      </w:r>
      <w:r w:rsidRPr="00CB472E">
        <w:rPr>
          <w:rFonts w:ascii="Arial" w:hAnsi="Arial" w:cs="Arial"/>
          <w:b/>
        </w:rPr>
        <w:t xml:space="preserve"> –</w:t>
      </w:r>
      <w:r w:rsidRPr="00CB472E">
        <w:rPr>
          <w:rFonts w:ascii="Arial" w:hAnsi="Arial" w:cs="Arial"/>
        </w:rPr>
        <w:t xml:space="preserve"> норма расхода масла, 0,032 л/л ра</w:t>
      </w:r>
      <w:r w:rsidRPr="00CB472E">
        <w:rPr>
          <w:rFonts w:ascii="Arial" w:hAnsi="Arial" w:cs="Arial"/>
          <w:lang w:val="en-US"/>
        </w:rPr>
        <w:t>c</w:t>
      </w:r>
      <w:r w:rsidRPr="00CB472E">
        <w:rPr>
          <w:rFonts w:ascii="Arial" w:hAnsi="Arial" w:cs="Arial"/>
        </w:rPr>
        <w:t>хода топлива</w:t>
      </w:r>
    </w:p>
    <w:p w14:paraId="39F39D93" w14:textId="77777777" w:rsidR="003003CE" w:rsidRPr="00CB472E" w:rsidRDefault="003003CE" w:rsidP="003003CE">
      <w:pPr>
        <w:ind w:firstLine="709"/>
        <w:jc w:val="both"/>
        <w:rPr>
          <w:rFonts w:ascii="Arial" w:hAnsi="Arial" w:cs="Arial"/>
        </w:rPr>
      </w:pPr>
      <w:r w:rsidRPr="00CB472E">
        <w:rPr>
          <w:rFonts w:ascii="Arial" w:hAnsi="Arial" w:cs="Arial"/>
          <w:b/>
          <w:lang w:val="en-US"/>
        </w:rPr>
        <w:t>p</w:t>
      </w:r>
      <w:r w:rsidRPr="00CB472E">
        <w:rPr>
          <w:rFonts w:ascii="Arial" w:hAnsi="Arial" w:cs="Arial"/>
          <w:b/>
        </w:rPr>
        <w:t xml:space="preserve"> – </w:t>
      </w:r>
      <w:r w:rsidRPr="00CB472E">
        <w:rPr>
          <w:rFonts w:ascii="Arial" w:hAnsi="Arial" w:cs="Arial"/>
        </w:rPr>
        <w:t>Плотность моторного масла, 0,930 т/м</w:t>
      </w:r>
      <w:r w:rsidRPr="00CB472E">
        <w:rPr>
          <w:rFonts w:ascii="Arial" w:hAnsi="Arial" w:cs="Arial"/>
          <w:vertAlign w:val="superscript"/>
        </w:rPr>
        <w:t>3</w:t>
      </w:r>
      <w:r w:rsidRPr="00CB472E">
        <w:rPr>
          <w:rFonts w:ascii="Arial" w:hAnsi="Arial" w:cs="Arial"/>
          <w:b/>
        </w:rPr>
        <w:t xml:space="preserve"> </w:t>
      </w:r>
    </w:p>
    <w:p w14:paraId="51F0D14A" w14:textId="77777777" w:rsidR="003003CE" w:rsidRPr="00CB472E" w:rsidRDefault="003003CE" w:rsidP="003003CE">
      <w:pPr>
        <w:ind w:firstLine="708"/>
        <w:jc w:val="both"/>
        <w:rPr>
          <w:rFonts w:ascii="Arial" w:hAnsi="Arial" w:cs="Arial"/>
        </w:rPr>
      </w:pPr>
    </w:p>
    <w:p w14:paraId="1E99F4BA" w14:textId="06D25B0E" w:rsidR="003003CE" w:rsidRPr="00CB472E" w:rsidRDefault="003003CE" w:rsidP="003003CE">
      <w:pPr>
        <w:pStyle w:val="afff9"/>
        <w:keepNext/>
        <w:spacing w:after="0"/>
        <w:ind w:firstLine="709"/>
        <w:rPr>
          <w:rFonts w:ascii="Arial" w:hAnsi="Arial" w:cs="Arial"/>
          <w:b/>
          <w:i w:val="0"/>
          <w:color w:val="auto"/>
          <w:sz w:val="20"/>
          <w:szCs w:val="20"/>
        </w:rPr>
      </w:pPr>
      <w:bookmarkStart w:id="156" w:name="_Toc85472705"/>
      <w:bookmarkStart w:id="157" w:name="_Toc243130500"/>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6</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4</w:t>
      </w:r>
      <w:r w:rsidR="003A732C"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Расчет объемов отработанного моторного масла</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1623"/>
        <w:gridCol w:w="1277"/>
        <w:gridCol w:w="1284"/>
        <w:gridCol w:w="2069"/>
        <w:gridCol w:w="1405"/>
      </w:tblGrid>
      <w:tr w:rsidR="003003CE" w:rsidRPr="00CB472E" w14:paraId="7E2EA5F5" w14:textId="77777777" w:rsidTr="00F04F72">
        <w:trPr>
          <w:trHeight w:val="503"/>
          <w:jc w:val="center"/>
        </w:trPr>
        <w:tc>
          <w:tcPr>
            <w:tcW w:w="902" w:type="pct"/>
            <w:vAlign w:val="center"/>
            <w:hideMark/>
          </w:tcPr>
          <w:p w14:paraId="134E4C2E"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Наименование топлива</w:t>
            </w:r>
          </w:p>
        </w:tc>
        <w:tc>
          <w:tcPr>
            <w:tcW w:w="869" w:type="pct"/>
            <w:vAlign w:val="center"/>
            <w:hideMark/>
          </w:tcPr>
          <w:p w14:paraId="3DCD3490"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 xml:space="preserve">Расход. </w:t>
            </w:r>
            <w:r w:rsidRPr="00CB472E">
              <w:rPr>
                <w:rFonts w:ascii="Arial" w:hAnsi="Arial" w:cs="Arial"/>
                <w:b/>
                <w:i/>
                <w:lang w:val="en-US"/>
              </w:rPr>
              <w:t>Y</w:t>
            </w:r>
            <w:r w:rsidRPr="00CB472E">
              <w:rPr>
                <w:rFonts w:ascii="Arial" w:hAnsi="Arial" w:cs="Arial"/>
                <w:b/>
                <w:bCs/>
                <w:sz w:val="20"/>
                <w:szCs w:val="20"/>
              </w:rPr>
              <w:t>м</w:t>
            </w:r>
            <w:r w:rsidRPr="00CB472E">
              <w:rPr>
                <w:rFonts w:ascii="Arial" w:hAnsi="Arial" w:cs="Arial"/>
                <w:b/>
                <w:bCs/>
                <w:sz w:val="20"/>
                <w:szCs w:val="20"/>
                <w:vertAlign w:val="superscript"/>
              </w:rPr>
              <w:t>3</w:t>
            </w:r>
          </w:p>
        </w:tc>
        <w:tc>
          <w:tcPr>
            <w:tcW w:w="683" w:type="pct"/>
            <w:vAlign w:val="center"/>
            <w:hideMark/>
          </w:tcPr>
          <w:p w14:paraId="04664677"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Норма расхода моторного масла. л/л топлива</w:t>
            </w:r>
            <w:r w:rsidRPr="00CB472E">
              <w:rPr>
                <w:rFonts w:ascii="Arial" w:hAnsi="Arial" w:cs="Arial"/>
                <w:bCs/>
                <w:i/>
                <w:caps/>
                <w:position w:val="-4"/>
                <w:sz w:val="20"/>
                <w:szCs w:val="20"/>
              </w:rPr>
              <w:t xml:space="preserve"> Н</w:t>
            </w:r>
          </w:p>
        </w:tc>
        <w:tc>
          <w:tcPr>
            <w:tcW w:w="687" w:type="pct"/>
            <w:vAlign w:val="center"/>
            <w:hideMark/>
          </w:tcPr>
          <w:p w14:paraId="62AA0803"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Плотность масла. т/м</w:t>
            </w:r>
            <w:r w:rsidRPr="00CB472E">
              <w:rPr>
                <w:rFonts w:ascii="Arial" w:hAnsi="Arial" w:cs="Arial"/>
                <w:b/>
                <w:bCs/>
                <w:sz w:val="20"/>
                <w:szCs w:val="20"/>
                <w:vertAlign w:val="superscript"/>
              </w:rPr>
              <w:t>3</w:t>
            </w:r>
          </w:p>
        </w:tc>
        <w:tc>
          <w:tcPr>
            <w:tcW w:w="1107" w:type="pct"/>
            <w:vAlign w:val="center"/>
            <w:hideMark/>
          </w:tcPr>
          <w:p w14:paraId="3002518E" w14:textId="77777777" w:rsidR="003003CE" w:rsidRPr="00CB472E" w:rsidRDefault="003003CE" w:rsidP="00F62915">
            <w:pPr>
              <w:jc w:val="center"/>
              <w:rPr>
                <w:rFonts w:ascii="Arial" w:hAnsi="Arial" w:cs="Arial"/>
                <w:b/>
                <w:bCs/>
                <w:sz w:val="20"/>
                <w:szCs w:val="20"/>
              </w:rPr>
            </w:pPr>
            <w:r w:rsidRPr="00CB472E">
              <w:rPr>
                <w:rFonts w:ascii="Arial" w:hAnsi="Arial" w:cs="Arial"/>
                <w:b/>
                <w:sz w:val="20"/>
                <w:szCs w:val="20"/>
              </w:rPr>
              <w:t>Нормативное количество израсходованного моторного масла</w:t>
            </w:r>
            <w:r w:rsidRPr="00CB472E">
              <w:rPr>
                <w:rFonts w:ascii="Arial" w:hAnsi="Arial" w:cs="Arial"/>
                <w:b/>
                <w:bCs/>
                <w:sz w:val="20"/>
                <w:szCs w:val="20"/>
              </w:rPr>
              <w:t xml:space="preserve"> </w:t>
            </w:r>
            <w:r w:rsidRPr="00CB472E">
              <w:rPr>
                <w:rFonts w:ascii="Arial" w:hAnsi="Arial" w:cs="Arial"/>
                <w:b/>
                <w:i/>
                <w:lang w:val="en-US"/>
              </w:rPr>
              <w:t>N</w:t>
            </w:r>
            <w:r w:rsidRPr="00CB472E">
              <w:rPr>
                <w:rFonts w:ascii="Arial" w:hAnsi="Arial" w:cs="Arial"/>
                <w:b/>
                <w:bCs/>
                <w:position w:val="-10"/>
                <w:sz w:val="20"/>
                <w:szCs w:val="20"/>
              </w:rPr>
              <w:t xml:space="preserve"> </w:t>
            </w:r>
            <w:r w:rsidRPr="00CB472E">
              <w:rPr>
                <w:rFonts w:ascii="Arial" w:hAnsi="Arial" w:cs="Arial"/>
                <w:b/>
                <w:bCs/>
                <w:sz w:val="20"/>
                <w:szCs w:val="20"/>
              </w:rPr>
              <w:t>т/пер.</w:t>
            </w:r>
          </w:p>
        </w:tc>
        <w:tc>
          <w:tcPr>
            <w:tcW w:w="752" w:type="pct"/>
            <w:vAlign w:val="center"/>
            <w:hideMark/>
          </w:tcPr>
          <w:p w14:paraId="63FF6EBA" w14:textId="77777777" w:rsidR="003003CE" w:rsidRPr="00CB472E" w:rsidRDefault="003003CE" w:rsidP="00F62915">
            <w:pPr>
              <w:jc w:val="center"/>
              <w:rPr>
                <w:rFonts w:ascii="Arial" w:hAnsi="Arial" w:cs="Arial"/>
                <w:b/>
                <w:bCs/>
                <w:position w:val="-14"/>
                <w:sz w:val="20"/>
                <w:szCs w:val="20"/>
              </w:rPr>
            </w:pPr>
            <w:proofErr w:type="gramStart"/>
            <w:r w:rsidRPr="00CB472E">
              <w:rPr>
                <w:rFonts w:ascii="Arial" w:hAnsi="Arial" w:cs="Arial"/>
                <w:b/>
                <w:bCs/>
                <w:sz w:val="20"/>
                <w:szCs w:val="20"/>
              </w:rPr>
              <w:t>Отработан-ное</w:t>
            </w:r>
            <w:proofErr w:type="gramEnd"/>
            <w:r w:rsidRPr="00CB472E">
              <w:rPr>
                <w:rFonts w:ascii="Arial" w:hAnsi="Arial" w:cs="Arial"/>
                <w:b/>
                <w:bCs/>
                <w:sz w:val="20"/>
                <w:szCs w:val="20"/>
              </w:rPr>
              <w:t xml:space="preserve"> масло </w:t>
            </w:r>
            <w:r w:rsidRPr="00CB472E">
              <w:rPr>
                <w:rFonts w:ascii="Arial" w:hAnsi="Arial" w:cs="Arial"/>
                <w:b/>
                <w:noProof/>
                <w:position w:val="-14"/>
                <w:sz w:val="20"/>
                <w:szCs w:val="20"/>
                <w:lang w:eastAsia="ru-RU"/>
              </w:rPr>
              <w:drawing>
                <wp:inline distT="0" distB="0" distL="0" distR="0" wp14:anchorId="5BB756CE" wp14:editId="238A0F67">
                  <wp:extent cx="552450" cy="228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14:paraId="5947D3F9" w14:textId="77777777" w:rsidR="003003CE" w:rsidRPr="00CB472E" w:rsidRDefault="003003CE" w:rsidP="00F62915">
            <w:pPr>
              <w:jc w:val="center"/>
              <w:rPr>
                <w:rFonts w:ascii="Arial" w:hAnsi="Arial" w:cs="Arial"/>
                <w:b/>
                <w:bCs/>
                <w:sz w:val="20"/>
                <w:szCs w:val="20"/>
              </w:rPr>
            </w:pPr>
            <w:r w:rsidRPr="00CB472E">
              <w:rPr>
                <w:rFonts w:ascii="Arial" w:hAnsi="Arial" w:cs="Arial"/>
                <w:b/>
                <w:bCs/>
                <w:sz w:val="20"/>
                <w:szCs w:val="20"/>
              </w:rPr>
              <w:t>т/пер.</w:t>
            </w:r>
          </w:p>
          <w:p w14:paraId="339BE1B5" w14:textId="77777777" w:rsidR="003003CE" w:rsidRPr="00CB472E" w:rsidRDefault="003003CE" w:rsidP="00F62915">
            <w:pPr>
              <w:jc w:val="center"/>
              <w:rPr>
                <w:rFonts w:ascii="Arial" w:hAnsi="Arial" w:cs="Arial"/>
                <w:b/>
                <w:bCs/>
                <w:sz w:val="20"/>
                <w:szCs w:val="20"/>
              </w:rPr>
            </w:pPr>
          </w:p>
        </w:tc>
      </w:tr>
      <w:tr w:rsidR="00F04F72" w:rsidRPr="00CB472E" w14:paraId="311EBB5A" w14:textId="77777777" w:rsidTr="00F04F72">
        <w:trPr>
          <w:trHeight w:val="74"/>
          <w:jc w:val="center"/>
        </w:trPr>
        <w:tc>
          <w:tcPr>
            <w:tcW w:w="902" w:type="pct"/>
            <w:vAlign w:val="center"/>
            <w:hideMark/>
          </w:tcPr>
          <w:p w14:paraId="5EA19399" w14:textId="77777777" w:rsidR="00F04F72" w:rsidRPr="00CB472E" w:rsidRDefault="00F04F72" w:rsidP="00F04F72">
            <w:pPr>
              <w:rPr>
                <w:rFonts w:ascii="Arial" w:hAnsi="Arial" w:cs="Arial"/>
                <w:sz w:val="20"/>
                <w:szCs w:val="20"/>
              </w:rPr>
            </w:pPr>
            <w:r w:rsidRPr="00CB472E">
              <w:rPr>
                <w:rFonts w:ascii="Arial" w:hAnsi="Arial" w:cs="Arial"/>
                <w:sz w:val="20"/>
                <w:szCs w:val="20"/>
              </w:rPr>
              <w:t>Диз. топливо</w:t>
            </w:r>
          </w:p>
        </w:tc>
        <w:tc>
          <w:tcPr>
            <w:tcW w:w="869" w:type="pct"/>
            <w:tcBorders>
              <w:top w:val="nil"/>
              <w:left w:val="nil"/>
              <w:bottom w:val="single" w:sz="8" w:space="0" w:color="auto"/>
              <w:right w:val="single" w:sz="8" w:space="0" w:color="auto"/>
            </w:tcBorders>
            <w:shd w:val="clear" w:color="000000" w:fill="FFFFFF"/>
            <w:vAlign w:val="center"/>
          </w:tcPr>
          <w:p w14:paraId="77A84E7D" w14:textId="7A4AF558" w:rsidR="00F04F72" w:rsidRPr="00CB472E" w:rsidRDefault="00F04F72" w:rsidP="00F04F72">
            <w:pPr>
              <w:jc w:val="center"/>
              <w:rPr>
                <w:rFonts w:ascii="Arial" w:hAnsi="Arial" w:cs="Arial"/>
                <w:color w:val="000000"/>
                <w:sz w:val="20"/>
                <w:szCs w:val="20"/>
              </w:rPr>
            </w:pPr>
            <w:r w:rsidRPr="00CB472E">
              <w:rPr>
                <w:rFonts w:ascii="Arial" w:hAnsi="Arial" w:cs="Arial"/>
                <w:color w:val="000000"/>
                <w:sz w:val="20"/>
                <w:szCs w:val="20"/>
              </w:rPr>
              <w:t>324,58</w:t>
            </w:r>
          </w:p>
        </w:tc>
        <w:tc>
          <w:tcPr>
            <w:tcW w:w="683" w:type="pct"/>
            <w:tcBorders>
              <w:top w:val="nil"/>
              <w:left w:val="nil"/>
              <w:bottom w:val="single" w:sz="8" w:space="0" w:color="auto"/>
              <w:right w:val="single" w:sz="8" w:space="0" w:color="auto"/>
            </w:tcBorders>
            <w:shd w:val="clear" w:color="000000" w:fill="FFFFFF"/>
            <w:vAlign w:val="center"/>
            <w:hideMark/>
          </w:tcPr>
          <w:p w14:paraId="0ED7FF8F" w14:textId="7C24C5B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0,032</w:t>
            </w:r>
          </w:p>
        </w:tc>
        <w:tc>
          <w:tcPr>
            <w:tcW w:w="687" w:type="pct"/>
            <w:tcBorders>
              <w:top w:val="nil"/>
              <w:left w:val="nil"/>
              <w:bottom w:val="single" w:sz="8" w:space="0" w:color="auto"/>
              <w:right w:val="single" w:sz="8" w:space="0" w:color="auto"/>
            </w:tcBorders>
            <w:shd w:val="clear" w:color="000000" w:fill="FFFFFF"/>
            <w:vAlign w:val="center"/>
            <w:hideMark/>
          </w:tcPr>
          <w:p w14:paraId="0F73C507" w14:textId="270DA3FB" w:rsidR="00F04F72" w:rsidRPr="00CB472E" w:rsidRDefault="00F04F72" w:rsidP="00F04F72">
            <w:pPr>
              <w:jc w:val="center"/>
              <w:rPr>
                <w:rFonts w:ascii="Arial" w:hAnsi="Arial" w:cs="Arial"/>
                <w:sz w:val="20"/>
                <w:szCs w:val="20"/>
              </w:rPr>
            </w:pPr>
            <w:r w:rsidRPr="00CB472E">
              <w:rPr>
                <w:rFonts w:ascii="Arial" w:hAnsi="Arial" w:cs="Arial"/>
                <w:color w:val="000000"/>
                <w:sz w:val="20"/>
                <w:szCs w:val="20"/>
              </w:rPr>
              <w:t>0,93</w:t>
            </w:r>
          </w:p>
        </w:tc>
        <w:tc>
          <w:tcPr>
            <w:tcW w:w="1107" w:type="pct"/>
            <w:tcBorders>
              <w:top w:val="nil"/>
              <w:left w:val="nil"/>
              <w:bottom w:val="single" w:sz="8" w:space="0" w:color="auto"/>
              <w:right w:val="single" w:sz="8" w:space="0" w:color="auto"/>
            </w:tcBorders>
            <w:shd w:val="clear" w:color="000000" w:fill="FFFFFF"/>
            <w:vAlign w:val="center"/>
          </w:tcPr>
          <w:p w14:paraId="675A5A3C" w14:textId="501C24BE"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9,6596</w:t>
            </w:r>
          </w:p>
        </w:tc>
        <w:tc>
          <w:tcPr>
            <w:tcW w:w="752" w:type="pct"/>
            <w:tcBorders>
              <w:top w:val="nil"/>
              <w:left w:val="nil"/>
              <w:bottom w:val="single" w:sz="8" w:space="0" w:color="auto"/>
              <w:right w:val="single" w:sz="8" w:space="0" w:color="auto"/>
            </w:tcBorders>
            <w:shd w:val="clear" w:color="000000" w:fill="FFFFFF"/>
            <w:vAlign w:val="center"/>
          </w:tcPr>
          <w:p w14:paraId="10448E96" w14:textId="240BDDD4" w:rsidR="00F04F72" w:rsidRPr="00CB472E" w:rsidRDefault="00F04F72" w:rsidP="00F04F72">
            <w:pPr>
              <w:jc w:val="center"/>
              <w:rPr>
                <w:rFonts w:ascii="Arial" w:eastAsia="Times New Roman" w:hAnsi="Arial" w:cs="Arial"/>
                <w:color w:val="000000"/>
                <w:sz w:val="20"/>
                <w:szCs w:val="20"/>
                <w:lang w:eastAsia="ru-RU"/>
              </w:rPr>
            </w:pPr>
            <w:r w:rsidRPr="00CB472E">
              <w:rPr>
                <w:rFonts w:ascii="Arial" w:hAnsi="Arial" w:cs="Arial"/>
                <w:color w:val="000000"/>
                <w:sz w:val="20"/>
                <w:szCs w:val="20"/>
              </w:rPr>
              <w:t>2,4149</w:t>
            </w:r>
          </w:p>
        </w:tc>
      </w:tr>
      <w:tr w:rsidR="003003CE" w:rsidRPr="00CB472E" w14:paraId="7F00C820" w14:textId="77777777" w:rsidTr="00F04F72">
        <w:trPr>
          <w:trHeight w:val="60"/>
          <w:jc w:val="center"/>
        </w:trPr>
        <w:tc>
          <w:tcPr>
            <w:tcW w:w="4248" w:type="pct"/>
            <w:gridSpan w:val="5"/>
            <w:vAlign w:val="center"/>
            <w:hideMark/>
          </w:tcPr>
          <w:p w14:paraId="030641A4" w14:textId="77777777" w:rsidR="003003CE" w:rsidRPr="00CB472E" w:rsidRDefault="003003CE" w:rsidP="00F62915">
            <w:pPr>
              <w:jc w:val="right"/>
              <w:rPr>
                <w:rFonts w:ascii="Arial" w:hAnsi="Arial" w:cs="Arial"/>
                <w:sz w:val="20"/>
                <w:szCs w:val="20"/>
              </w:rPr>
            </w:pPr>
            <w:r w:rsidRPr="00CB472E">
              <w:rPr>
                <w:rFonts w:ascii="Arial" w:hAnsi="Arial" w:cs="Arial"/>
                <w:b/>
                <w:sz w:val="20"/>
                <w:szCs w:val="20"/>
              </w:rPr>
              <w:t>Всего:</w:t>
            </w:r>
          </w:p>
        </w:tc>
        <w:tc>
          <w:tcPr>
            <w:tcW w:w="752" w:type="pct"/>
            <w:vAlign w:val="center"/>
          </w:tcPr>
          <w:p w14:paraId="2210F12B" w14:textId="7AA65153" w:rsidR="003003CE" w:rsidRPr="00CB472E" w:rsidRDefault="00F04F72" w:rsidP="00F62915">
            <w:pPr>
              <w:jc w:val="center"/>
              <w:rPr>
                <w:rFonts w:ascii="Arial" w:eastAsia="Times New Roman" w:hAnsi="Arial" w:cs="Arial"/>
                <w:b/>
                <w:bCs/>
                <w:color w:val="000000"/>
                <w:sz w:val="20"/>
                <w:szCs w:val="20"/>
                <w:lang w:eastAsia="ru-RU"/>
              </w:rPr>
            </w:pPr>
            <w:r w:rsidRPr="00CB472E">
              <w:rPr>
                <w:rFonts w:ascii="Arial" w:eastAsia="Times New Roman" w:hAnsi="Arial" w:cs="Arial"/>
                <w:b/>
                <w:bCs/>
                <w:color w:val="000000"/>
                <w:sz w:val="20"/>
                <w:szCs w:val="20"/>
                <w:lang w:eastAsia="ru-RU"/>
              </w:rPr>
              <w:t>2,4149</w:t>
            </w:r>
          </w:p>
        </w:tc>
      </w:tr>
    </w:tbl>
    <w:p w14:paraId="5C0A6BBC" w14:textId="77777777" w:rsidR="005A281E" w:rsidRPr="00CB472E" w:rsidRDefault="005A281E" w:rsidP="003003CE">
      <w:pPr>
        <w:rPr>
          <w:rFonts w:ascii="Arial" w:hAnsi="Arial" w:cs="Arial"/>
          <w:highlight w:val="yellow"/>
        </w:rPr>
      </w:pPr>
      <w:bookmarkStart w:id="158" w:name="_Toc85472706"/>
    </w:p>
    <w:p w14:paraId="5B073601" w14:textId="1A8159B3" w:rsidR="003003CE" w:rsidRPr="00CB472E" w:rsidRDefault="005A281E" w:rsidP="00D74A77">
      <w:pPr>
        <w:pStyle w:val="afff9"/>
        <w:spacing w:after="0"/>
        <w:ind w:firstLine="708"/>
        <w:rPr>
          <w:rFonts w:ascii="Arial" w:hAnsi="Arial" w:cs="Arial"/>
          <w:b/>
          <w:i w:val="0"/>
          <w:color w:val="auto"/>
          <w:sz w:val="20"/>
          <w:szCs w:val="20"/>
        </w:rPr>
      </w:pPr>
      <w:bookmarkStart w:id="159" w:name="_Toc243130501"/>
      <w:r w:rsidRPr="00CB472E">
        <w:rPr>
          <w:rFonts w:ascii="Arial" w:hAnsi="Arial" w:cs="Arial"/>
          <w:b/>
          <w:i w:val="0"/>
          <w:color w:val="auto"/>
        </w:rPr>
        <w:t xml:space="preserve">Таблица </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STYLEREF 1 \s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6</w:t>
      </w:r>
      <w:r w:rsidR="003A732C" w:rsidRPr="00CB472E">
        <w:rPr>
          <w:rFonts w:ascii="Arial" w:hAnsi="Arial" w:cs="Arial"/>
          <w:b/>
          <w:i w:val="0"/>
          <w:color w:val="auto"/>
        </w:rPr>
        <w:fldChar w:fldCharType="end"/>
      </w:r>
      <w:r w:rsidR="003A732C" w:rsidRPr="00CB472E">
        <w:rPr>
          <w:rFonts w:ascii="Arial" w:hAnsi="Arial" w:cs="Arial"/>
          <w:b/>
          <w:i w:val="0"/>
          <w:color w:val="auto"/>
        </w:rPr>
        <w:t>.</w:t>
      </w:r>
      <w:r w:rsidR="003A732C" w:rsidRPr="00CB472E">
        <w:rPr>
          <w:rFonts w:ascii="Arial" w:hAnsi="Arial" w:cs="Arial"/>
          <w:b/>
          <w:i w:val="0"/>
          <w:color w:val="auto"/>
        </w:rPr>
        <w:fldChar w:fldCharType="begin"/>
      </w:r>
      <w:r w:rsidR="003A732C" w:rsidRPr="00CB472E">
        <w:rPr>
          <w:rFonts w:ascii="Arial" w:hAnsi="Arial" w:cs="Arial"/>
          <w:b/>
          <w:i w:val="0"/>
          <w:color w:val="auto"/>
        </w:rPr>
        <w:instrText xml:space="preserve"> SEQ Таблица \* ARABIC \s 1 </w:instrText>
      </w:r>
      <w:r w:rsidR="003A732C" w:rsidRPr="00CB472E">
        <w:rPr>
          <w:rFonts w:ascii="Arial" w:hAnsi="Arial" w:cs="Arial"/>
          <w:b/>
          <w:i w:val="0"/>
          <w:color w:val="auto"/>
        </w:rPr>
        <w:fldChar w:fldCharType="separate"/>
      </w:r>
      <w:r w:rsidR="00172462" w:rsidRPr="00CB472E">
        <w:rPr>
          <w:rFonts w:ascii="Arial" w:hAnsi="Arial" w:cs="Arial"/>
          <w:b/>
          <w:i w:val="0"/>
          <w:noProof/>
          <w:color w:val="auto"/>
        </w:rPr>
        <w:t>5</w:t>
      </w:r>
      <w:r w:rsidR="003A732C" w:rsidRPr="00CB472E">
        <w:rPr>
          <w:rFonts w:ascii="Arial" w:hAnsi="Arial" w:cs="Arial"/>
          <w:b/>
          <w:i w:val="0"/>
          <w:color w:val="auto"/>
        </w:rPr>
        <w:fldChar w:fldCharType="end"/>
      </w:r>
      <w:r w:rsidR="003003CE" w:rsidRPr="00CB472E">
        <w:rPr>
          <w:rFonts w:ascii="Arial" w:hAnsi="Arial" w:cs="Arial"/>
          <w:b/>
          <w:i w:val="0"/>
          <w:color w:val="auto"/>
          <w:sz w:val="20"/>
          <w:szCs w:val="20"/>
        </w:rPr>
        <w:t xml:space="preserve"> – Лимиты накопления отходов на 202</w:t>
      </w:r>
      <w:r w:rsidR="00C55880" w:rsidRPr="00CB472E">
        <w:rPr>
          <w:rFonts w:ascii="Arial" w:hAnsi="Arial" w:cs="Arial"/>
          <w:b/>
          <w:i w:val="0"/>
          <w:color w:val="auto"/>
          <w:sz w:val="20"/>
          <w:szCs w:val="20"/>
          <w:lang w:val="kk-KZ"/>
        </w:rPr>
        <w:t>7</w:t>
      </w:r>
      <w:r w:rsidR="003003CE" w:rsidRPr="00CB472E">
        <w:rPr>
          <w:rFonts w:ascii="Arial" w:hAnsi="Arial" w:cs="Arial"/>
          <w:b/>
          <w:i w:val="0"/>
          <w:color w:val="auto"/>
          <w:sz w:val="20"/>
          <w:szCs w:val="20"/>
        </w:rPr>
        <w:t xml:space="preserve"> год</w:t>
      </w:r>
      <w:bookmarkEnd w:id="158"/>
      <w:bookmarkEnd w:id="159"/>
    </w:p>
    <w:tbl>
      <w:tblPr>
        <w:tblW w:w="5084"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3413"/>
        <w:gridCol w:w="2552"/>
        <w:gridCol w:w="3536"/>
      </w:tblGrid>
      <w:tr w:rsidR="00F62915" w:rsidRPr="00CB472E" w14:paraId="1FBDCA40" w14:textId="77777777" w:rsidTr="001D129F">
        <w:trPr>
          <w:trHeight w:val="600"/>
        </w:trPr>
        <w:tc>
          <w:tcPr>
            <w:tcW w:w="1796" w:type="pct"/>
            <w:vMerge w:val="restart"/>
            <w:shd w:val="clear" w:color="auto" w:fill="auto"/>
            <w:vAlign w:val="center"/>
            <w:hideMark/>
          </w:tcPr>
          <w:p w14:paraId="3EAFB2BC"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Наименование отходов</w:t>
            </w:r>
          </w:p>
        </w:tc>
        <w:tc>
          <w:tcPr>
            <w:tcW w:w="1343" w:type="pct"/>
            <w:vMerge w:val="restart"/>
            <w:shd w:val="clear" w:color="auto" w:fill="auto"/>
            <w:vAlign w:val="center"/>
            <w:hideMark/>
          </w:tcPr>
          <w:p w14:paraId="75689F20" w14:textId="77777777" w:rsidR="00F62915" w:rsidRPr="00CB472E" w:rsidRDefault="00F62915" w:rsidP="00F62915">
            <w:pPr>
              <w:spacing w:before="10" w:after="10"/>
              <w:jc w:val="center"/>
              <w:rPr>
                <w:rFonts w:ascii="Arial" w:hAnsi="Arial" w:cs="Arial"/>
                <w:b/>
                <w:bCs/>
                <w:sz w:val="20"/>
                <w:szCs w:val="20"/>
              </w:rPr>
            </w:pPr>
            <w:r w:rsidRPr="00CB472E">
              <w:rPr>
                <w:rFonts w:ascii="Arial" w:hAnsi="Arial" w:cs="Arial"/>
                <w:b/>
                <w:bCs/>
                <w:color w:val="000000"/>
                <w:sz w:val="20"/>
                <w:szCs w:val="20"/>
              </w:rPr>
              <w:t>Объем накопленных отходов на существующее положение, т/год</w:t>
            </w:r>
          </w:p>
        </w:tc>
        <w:tc>
          <w:tcPr>
            <w:tcW w:w="1861" w:type="pct"/>
            <w:shd w:val="clear" w:color="auto" w:fill="auto"/>
            <w:vAlign w:val="center"/>
          </w:tcPr>
          <w:p w14:paraId="49AD7DBE" w14:textId="77777777" w:rsidR="00F62915" w:rsidRPr="00CB472E" w:rsidRDefault="00F62915" w:rsidP="00F62915">
            <w:pPr>
              <w:spacing w:before="10" w:after="10"/>
              <w:jc w:val="center"/>
              <w:rPr>
                <w:rFonts w:ascii="Arial" w:hAnsi="Arial" w:cs="Arial"/>
                <w:b/>
                <w:bCs/>
                <w:color w:val="000000"/>
                <w:sz w:val="20"/>
                <w:szCs w:val="20"/>
              </w:rPr>
            </w:pPr>
            <w:r w:rsidRPr="00CB472E">
              <w:rPr>
                <w:rFonts w:ascii="Arial" w:hAnsi="Arial" w:cs="Arial"/>
                <w:b/>
                <w:bCs/>
                <w:color w:val="000000"/>
                <w:sz w:val="20"/>
                <w:szCs w:val="20"/>
              </w:rPr>
              <w:t>Лимит накопления, тонн/год</w:t>
            </w:r>
          </w:p>
        </w:tc>
      </w:tr>
      <w:tr w:rsidR="00D74A77" w:rsidRPr="00CB472E" w14:paraId="2FE15AA4" w14:textId="77777777" w:rsidTr="001D129F">
        <w:trPr>
          <w:trHeight w:val="233"/>
        </w:trPr>
        <w:tc>
          <w:tcPr>
            <w:tcW w:w="1796" w:type="pct"/>
            <w:vMerge/>
            <w:shd w:val="clear" w:color="auto" w:fill="auto"/>
            <w:vAlign w:val="center"/>
          </w:tcPr>
          <w:p w14:paraId="4F04C620" w14:textId="77777777" w:rsidR="00D74A77" w:rsidRPr="00CB472E" w:rsidRDefault="00D74A77" w:rsidP="00F62915">
            <w:pPr>
              <w:spacing w:before="10" w:after="10"/>
              <w:jc w:val="center"/>
              <w:rPr>
                <w:rFonts w:ascii="Arial" w:hAnsi="Arial" w:cs="Arial"/>
                <w:b/>
                <w:bCs/>
                <w:color w:val="000000"/>
                <w:sz w:val="20"/>
                <w:szCs w:val="20"/>
              </w:rPr>
            </w:pPr>
          </w:p>
        </w:tc>
        <w:tc>
          <w:tcPr>
            <w:tcW w:w="1343" w:type="pct"/>
            <w:vMerge/>
            <w:shd w:val="clear" w:color="auto" w:fill="auto"/>
            <w:vAlign w:val="center"/>
          </w:tcPr>
          <w:p w14:paraId="0531A168" w14:textId="77777777" w:rsidR="00D74A77" w:rsidRPr="00CB472E" w:rsidRDefault="00D74A77" w:rsidP="00F62915">
            <w:pPr>
              <w:spacing w:before="10" w:after="10"/>
              <w:jc w:val="center"/>
              <w:rPr>
                <w:rFonts w:ascii="Arial" w:hAnsi="Arial" w:cs="Arial"/>
                <w:b/>
                <w:bCs/>
                <w:color w:val="000000"/>
                <w:sz w:val="20"/>
                <w:szCs w:val="20"/>
              </w:rPr>
            </w:pPr>
          </w:p>
        </w:tc>
        <w:tc>
          <w:tcPr>
            <w:tcW w:w="1861" w:type="pct"/>
            <w:shd w:val="clear" w:color="auto" w:fill="auto"/>
            <w:vAlign w:val="center"/>
          </w:tcPr>
          <w:p w14:paraId="7B921FF8" w14:textId="197E0DFD" w:rsidR="00D74A77" w:rsidRPr="00CB472E" w:rsidRDefault="00B32099" w:rsidP="00F04F72">
            <w:pPr>
              <w:spacing w:before="10" w:after="10"/>
              <w:jc w:val="center"/>
              <w:rPr>
                <w:rFonts w:ascii="Arial" w:hAnsi="Arial" w:cs="Arial"/>
                <w:b/>
                <w:bCs/>
                <w:color w:val="000000"/>
                <w:sz w:val="20"/>
                <w:szCs w:val="20"/>
              </w:rPr>
            </w:pPr>
            <w:r>
              <w:rPr>
                <w:rFonts w:ascii="Arial" w:hAnsi="Arial" w:cs="Arial"/>
                <w:b/>
                <w:bCs/>
                <w:color w:val="000000"/>
                <w:sz w:val="20"/>
                <w:szCs w:val="20"/>
              </w:rPr>
              <w:t xml:space="preserve">№93 </w:t>
            </w:r>
            <w:r w:rsidR="005614D9" w:rsidRPr="00CB472E">
              <w:rPr>
                <w:rFonts w:ascii="Arial" w:hAnsi="Arial" w:cs="Arial"/>
                <w:b/>
                <w:bCs/>
                <w:color w:val="000000"/>
                <w:sz w:val="20"/>
                <w:szCs w:val="20"/>
              </w:rPr>
              <w:t>скв</w:t>
            </w:r>
          </w:p>
        </w:tc>
      </w:tr>
      <w:tr w:rsidR="00CB472E" w:rsidRPr="00CB472E" w14:paraId="5151632E" w14:textId="77777777" w:rsidTr="002C2680">
        <w:trPr>
          <w:trHeight w:val="55"/>
        </w:trPr>
        <w:tc>
          <w:tcPr>
            <w:tcW w:w="1796" w:type="pct"/>
            <w:vAlign w:val="center"/>
          </w:tcPr>
          <w:p w14:paraId="735F0EA1"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sz w:val="20"/>
                <w:szCs w:val="20"/>
              </w:rPr>
              <w:t>Всего:</w:t>
            </w:r>
          </w:p>
        </w:tc>
        <w:tc>
          <w:tcPr>
            <w:tcW w:w="1343" w:type="pct"/>
            <w:vAlign w:val="center"/>
          </w:tcPr>
          <w:p w14:paraId="20C13A84"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nil"/>
              <w:bottom w:val="nil"/>
              <w:right w:val="nil"/>
            </w:tcBorders>
            <w:shd w:val="clear" w:color="auto" w:fill="auto"/>
            <w:vAlign w:val="bottom"/>
          </w:tcPr>
          <w:p w14:paraId="6E050302" w14:textId="447479C6" w:rsidR="00CB472E" w:rsidRPr="00CB472E" w:rsidRDefault="00CB472E" w:rsidP="00CB472E">
            <w:pPr>
              <w:spacing w:before="10" w:after="10"/>
              <w:jc w:val="center"/>
              <w:rPr>
                <w:rFonts w:ascii="Arial" w:hAnsi="Arial" w:cs="Arial"/>
                <w:b/>
                <w:bCs/>
                <w:color w:val="000000"/>
                <w:sz w:val="20"/>
                <w:szCs w:val="20"/>
                <w:lang w:val="en-US"/>
              </w:rPr>
            </w:pPr>
            <w:r w:rsidRPr="00CB472E">
              <w:rPr>
                <w:rFonts w:ascii="Arial" w:hAnsi="Arial" w:cs="Arial"/>
                <w:b/>
                <w:bCs/>
                <w:sz w:val="20"/>
                <w:szCs w:val="20"/>
              </w:rPr>
              <w:t>240,6324</w:t>
            </w:r>
          </w:p>
        </w:tc>
      </w:tr>
      <w:tr w:rsidR="00CB472E" w:rsidRPr="00CB472E" w14:paraId="777E7AA4" w14:textId="77777777" w:rsidTr="002C2680">
        <w:trPr>
          <w:trHeight w:val="55"/>
        </w:trPr>
        <w:tc>
          <w:tcPr>
            <w:tcW w:w="1796" w:type="pct"/>
            <w:vAlign w:val="center"/>
          </w:tcPr>
          <w:p w14:paraId="3A56B480"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в т.ч. отходов производства</w:t>
            </w:r>
          </w:p>
        </w:tc>
        <w:tc>
          <w:tcPr>
            <w:tcW w:w="1343" w:type="pct"/>
            <w:vAlign w:val="center"/>
          </w:tcPr>
          <w:p w14:paraId="2B5775B5"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8BF8C84" w14:textId="4F788E56" w:rsidR="00CB472E" w:rsidRPr="00CB472E" w:rsidRDefault="00CB472E" w:rsidP="00CB472E">
            <w:pPr>
              <w:jc w:val="center"/>
              <w:rPr>
                <w:rFonts w:ascii="Arial" w:hAnsi="Arial" w:cs="Arial"/>
                <w:color w:val="000000"/>
                <w:sz w:val="20"/>
                <w:szCs w:val="20"/>
                <w:lang w:val="kk-KZ"/>
              </w:rPr>
            </w:pPr>
            <w:r w:rsidRPr="00CB472E">
              <w:rPr>
                <w:rFonts w:ascii="Arial" w:hAnsi="Arial" w:cs="Arial"/>
                <w:sz w:val="20"/>
                <w:szCs w:val="20"/>
              </w:rPr>
              <w:t>238,97</w:t>
            </w:r>
          </w:p>
        </w:tc>
      </w:tr>
      <w:tr w:rsidR="00CB472E" w:rsidRPr="00CB472E" w14:paraId="0C0A83DF" w14:textId="77777777" w:rsidTr="002C2680">
        <w:trPr>
          <w:trHeight w:val="55"/>
        </w:trPr>
        <w:tc>
          <w:tcPr>
            <w:tcW w:w="1796" w:type="pct"/>
            <w:vAlign w:val="center"/>
          </w:tcPr>
          <w:p w14:paraId="4A33EBD9" w14:textId="77777777" w:rsidR="00CB472E" w:rsidRPr="00CB472E" w:rsidRDefault="00CB472E" w:rsidP="00CB472E">
            <w:pPr>
              <w:spacing w:before="10" w:after="10"/>
              <w:rPr>
                <w:rFonts w:ascii="Arial" w:hAnsi="Arial" w:cs="Arial"/>
                <w:b/>
                <w:bCs/>
                <w:sz w:val="20"/>
                <w:szCs w:val="20"/>
              </w:rPr>
            </w:pPr>
            <w:r w:rsidRPr="00CB472E">
              <w:rPr>
                <w:rFonts w:ascii="Arial" w:hAnsi="Arial" w:cs="Arial"/>
                <w:b/>
                <w:bCs/>
                <w:i/>
                <w:iCs/>
                <w:sz w:val="20"/>
                <w:szCs w:val="20"/>
              </w:rPr>
              <w:t>отходов потребления</w:t>
            </w:r>
          </w:p>
        </w:tc>
        <w:tc>
          <w:tcPr>
            <w:tcW w:w="1343" w:type="pct"/>
            <w:vAlign w:val="center"/>
          </w:tcPr>
          <w:p w14:paraId="44EBD0DA" w14:textId="77777777" w:rsidR="00CB472E" w:rsidRPr="00CB472E" w:rsidRDefault="00CB472E" w:rsidP="00CB472E">
            <w:pPr>
              <w:spacing w:before="10" w:after="10"/>
              <w:jc w:val="center"/>
              <w:rPr>
                <w:rFonts w:ascii="Arial" w:hAnsi="Arial" w:cs="Arial"/>
                <w:b/>
                <w:bCs/>
                <w:sz w:val="20"/>
                <w:szCs w:val="20"/>
              </w:rPr>
            </w:pPr>
            <w:r w:rsidRPr="00CB472E">
              <w:rPr>
                <w:rFonts w:ascii="Arial" w:hAnsi="Arial" w:cs="Arial"/>
                <w:b/>
                <w:bCs/>
                <w:sz w:val="20"/>
                <w:szCs w:val="20"/>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23B258EF" w14:textId="21A9B3A0"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1,67</w:t>
            </w:r>
          </w:p>
        </w:tc>
      </w:tr>
      <w:tr w:rsidR="00F62915" w:rsidRPr="00CB472E" w14:paraId="480FC54A" w14:textId="77777777" w:rsidTr="001D129F">
        <w:trPr>
          <w:trHeight w:val="55"/>
        </w:trPr>
        <w:tc>
          <w:tcPr>
            <w:tcW w:w="5000" w:type="pct"/>
            <w:gridSpan w:val="3"/>
            <w:vAlign w:val="center"/>
          </w:tcPr>
          <w:p w14:paraId="0A71BA96" w14:textId="17C3473C" w:rsidR="00F62915" w:rsidRPr="00CB472E" w:rsidRDefault="00F62915" w:rsidP="00D74A77">
            <w:pPr>
              <w:ind w:right="-87"/>
              <w:jc w:val="center"/>
              <w:rPr>
                <w:rFonts w:ascii="Arial" w:hAnsi="Arial" w:cs="Arial"/>
                <w:b/>
                <w:bCs/>
                <w:sz w:val="20"/>
                <w:szCs w:val="20"/>
              </w:rPr>
            </w:pPr>
            <w:r w:rsidRPr="00CB472E">
              <w:rPr>
                <w:rFonts w:ascii="Arial" w:hAnsi="Arial" w:cs="Arial"/>
                <w:b/>
                <w:bCs/>
                <w:sz w:val="20"/>
                <w:szCs w:val="20"/>
              </w:rPr>
              <w:t>Опасные отходы</w:t>
            </w:r>
          </w:p>
        </w:tc>
      </w:tr>
      <w:tr w:rsidR="00DD43CF" w:rsidRPr="00CB472E" w14:paraId="2BD75BF5" w14:textId="77777777" w:rsidTr="001D129F">
        <w:trPr>
          <w:trHeight w:val="65"/>
        </w:trPr>
        <w:tc>
          <w:tcPr>
            <w:tcW w:w="1796" w:type="pct"/>
            <w:vAlign w:val="center"/>
            <w:hideMark/>
          </w:tcPr>
          <w:p w14:paraId="20107596" w14:textId="77777777"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60" w:name="_Toc526327961"/>
            <w:bookmarkStart w:id="161" w:name="_Toc6929288"/>
            <w:bookmarkStart w:id="162" w:name="_Toc83202642"/>
            <w:bookmarkStart w:id="163" w:name="_Toc83379539"/>
            <w:bookmarkStart w:id="164" w:name="_Toc85215920"/>
            <w:bookmarkStart w:id="165" w:name="_Toc85471031"/>
            <w:bookmarkStart w:id="166" w:name="_Toc90299958"/>
            <w:bookmarkStart w:id="167" w:name="_Toc178243284"/>
            <w:bookmarkStart w:id="168" w:name="_Toc196301586"/>
            <w:bookmarkStart w:id="169" w:name="_Toc201151329"/>
            <w:bookmarkStart w:id="170" w:name="_Toc210487450"/>
            <w:bookmarkStart w:id="171" w:name="_Toc243130433"/>
            <w:r w:rsidRPr="00CB472E">
              <w:rPr>
                <w:rFonts w:ascii="Arial" w:hAnsi="Arial" w:cs="Arial"/>
                <w:b w:val="0"/>
                <w:sz w:val="20"/>
                <w:szCs w:val="20"/>
              </w:rPr>
              <w:t>Буровой шлам</w:t>
            </w:r>
            <w:bookmarkEnd w:id="160"/>
            <w:bookmarkEnd w:id="161"/>
            <w:bookmarkEnd w:id="162"/>
            <w:bookmarkEnd w:id="163"/>
            <w:bookmarkEnd w:id="164"/>
            <w:bookmarkEnd w:id="165"/>
            <w:bookmarkEnd w:id="166"/>
            <w:bookmarkEnd w:id="167"/>
            <w:bookmarkEnd w:id="168"/>
            <w:bookmarkEnd w:id="169"/>
            <w:bookmarkEnd w:id="170"/>
            <w:bookmarkEnd w:id="171"/>
          </w:p>
        </w:tc>
        <w:tc>
          <w:tcPr>
            <w:tcW w:w="1343" w:type="pct"/>
            <w:vAlign w:val="center"/>
          </w:tcPr>
          <w:p w14:paraId="327BBCD5"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5D088B5D" w14:textId="3185B32F" w:rsidR="00DD43CF" w:rsidRPr="00CB472E" w:rsidRDefault="0098588D" w:rsidP="00DD43CF">
            <w:pPr>
              <w:jc w:val="center"/>
              <w:rPr>
                <w:rFonts w:ascii="Arial" w:eastAsia="Times New Roman" w:hAnsi="Arial" w:cs="Arial"/>
                <w:color w:val="000000"/>
                <w:sz w:val="20"/>
                <w:szCs w:val="20"/>
                <w:lang w:val="kk-KZ" w:eastAsia="ru-RU"/>
              </w:rPr>
            </w:pPr>
            <w:r w:rsidRPr="00CB472E">
              <w:rPr>
                <w:rFonts w:ascii="Arial" w:eastAsia="Times New Roman" w:hAnsi="Arial" w:cs="Arial"/>
                <w:color w:val="000000"/>
                <w:sz w:val="20"/>
                <w:szCs w:val="20"/>
                <w:lang w:val="kk-KZ" w:eastAsia="ru-RU"/>
              </w:rPr>
              <w:t>61,124</w:t>
            </w:r>
          </w:p>
        </w:tc>
      </w:tr>
      <w:tr w:rsidR="00DD43CF" w:rsidRPr="00CB472E" w14:paraId="6F1588E1" w14:textId="77777777" w:rsidTr="001D129F">
        <w:trPr>
          <w:trHeight w:val="65"/>
        </w:trPr>
        <w:tc>
          <w:tcPr>
            <w:tcW w:w="1796" w:type="pct"/>
            <w:vAlign w:val="center"/>
            <w:hideMark/>
          </w:tcPr>
          <w:p w14:paraId="7FEF926D" w14:textId="04FFA4AD" w:rsidR="00DD43CF" w:rsidRPr="00CB472E" w:rsidRDefault="00DD43CF" w:rsidP="00DD43CF">
            <w:pPr>
              <w:pStyle w:val="-"/>
              <w:widowControl w:val="0"/>
              <w:autoSpaceDE/>
              <w:adjustRightInd w:val="0"/>
              <w:ind w:right="-87"/>
              <w:jc w:val="left"/>
              <w:textAlignment w:val="baseline"/>
              <w:rPr>
                <w:rFonts w:ascii="Arial" w:hAnsi="Arial" w:cs="Arial"/>
                <w:b w:val="0"/>
                <w:sz w:val="20"/>
                <w:szCs w:val="20"/>
              </w:rPr>
            </w:pPr>
            <w:bookmarkStart w:id="172" w:name="_Toc526327962"/>
            <w:bookmarkStart w:id="173" w:name="_Toc6929289"/>
            <w:bookmarkStart w:id="174" w:name="_Toc83202643"/>
            <w:bookmarkStart w:id="175" w:name="_Toc83379540"/>
            <w:bookmarkStart w:id="176" w:name="_Toc85215921"/>
            <w:bookmarkStart w:id="177" w:name="_Toc85471032"/>
            <w:bookmarkStart w:id="178" w:name="_Toc90299959"/>
            <w:bookmarkStart w:id="179" w:name="_Toc178243285"/>
            <w:bookmarkStart w:id="180" w:name="_Toc196301587"/>
            <w:bookmarkStart w:id="181" w:name="_Toc201151330"/>
            <w:bookmarkStart w:id="182" w:name="_Toc210487451"/>
            <w:bookmarkStart w:id="183" w:name="_Toc243130434"/>
            <w:r w:rsidRPr="00CB472E">
              <w:rPr>
                <w:rFonts w:ascii="Arial" w:hAnsi="Arial" w:cs="Arial"/>
                <w:b w:val="0"/>
                <w:sz w:val="20"/>
                <w:szCs w:val="20"/>
              </w:rPr>
              <w:t>Отработанный буровой раствор</w:t>
            </w:r>
            <w:bookmarkEnd w:id="172"/>
            <w:bookmarkEnd w:id="173"/>
            <w:bookmarkEnd w:id="174"/>
            <w:bookmarkEnd w:id="175"/>
            <w:bookmarkEnd w:id="176"/>
            <w:bookmarkEnd w:id="177"/>
            <w:bookmarkEnd w:id="178"/>
            <w:bookmarkEnd w:id="179"/>
            <w:bookmarkEnd w:id="180"/>
            <w:bookmarkEnd w:id="181"/>
            <w:bookmarkEnd w:id="182"/>
            <w:bookmarkEnd w:id="183"/>
          </w:p>
        </w:tc>
        <w:tc>
          <w:tcPr>
            <w:tcW w:w="1343" w:type="pct"/>
            <w:vAlign w:val="center"/>
          </w:tcPr>
          <w:p w14:paraId="24D16A4B"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1B6AE666" w14:textId="7CD15136" w:rsidR="00DD43CF" w:rsidRPr="00CB472E" w:rsidRDefault="0098588D" w:rsidP="00DD43CF">
            <w:pPr>
              <w:jc w:val="center"/>
              <w:rPr>
                <w:rFonts w:ascii="Arial" w:hAnsi="Arial" w:cs="Arial"/>
                <w:color w:val="000000"/>
                <w:sz w:val="20"/>
                <w:szCs w:val="20"/>
                <w:lang w:val="kk-KZ"/>
              </w:rPr>
            </w:pPr>
            <w:r w:rsidRPr="00CB472E">
              <w:rPr>
                <w:rFonts w:ascii="Arial" w:hAnsi="Arial" w:cs="Arial"/>
                <w:color w:val="000000"/>
                <w:sz w:val="20"/>
                <w:szCs w:val="20"/>
                <w:lang w:val="kk-KZ"/>
              </w:rPr>
              <w:t>131,694</w:t>
            </w:r>
          </w:p>
        </w:tc>
      </w:tr>
      <w:tr w:rsidR="00DD43CF" w:rsidRPr="00CB472E" w14:paraId="7DB514B5" w14:textId="77777777" w:rsidTr="001D129F">
        <w:trPr>
          <w:trHeight w:val="67"/>
        </w:trPr>
        <w:tc>
          <w:tcPr>
            <w:tcW w:w="1796" w:type="pct"/>
            <w:vAlign w:val="center"/>
            <w:hideMark/>
          </w:tcPr>
          <w:p w14:paraId="283117ED"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Промасленные отходы (ветошь)</w:t>
            </w:r>
          </w:p>
        </w:tc>
        <w:tc>
          <w:tcPr>
            <w:tcW w:w="1343" w:type="pct"/>
            <w:vAlign w:val="center"/>
          </w:tcPr>
          <w:p w14:paraId="7E6FA00F"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3ED49DC3" w14:textId="21819CB8" w:rsidR="00DD43CF" w:rsidRPr="00CB472E" w:rsidRDefault="0098588D" w:rsidP="00DD43CF">
            <w:pPr>
              <w:jc w:val="center"/>
              <w:rPr>
                <w:rFonts w:ascii="Arial" w:hAnsi="Arial" w:cs="Arial"/>
                <w:color w:val="000000"/>
                <w:sz w:val="20"/>
                <w:szCs w:val="20"/>
              </w:rPr>
            </w:pPr>
            <w:r w:rsidRPr="00CB472E">
              <w:rPr>
                <w:rFonts w:ascii="Arial" w:hAnsi="Arial" w:cs="Arial"/>
                <w:color w:val="000000"/>
                <w:sz w:val="20"/>
                <w:szCs w:val="20"/>
              </w:rPr>
              <w:t>0,1524</w:t>
            </w:r>
          </w:p>
        </w:tc>
      </w:tr>
      <w:tr w:rsidR="00DD43CF" w:rsidRPr="00CB472E" w14:paraId="72C45EFE" w14:textId="77777777" w:rsidTr="001D129F">
        <w:trPr>
          <w:trHeight w:val="67"/>
        </w:trPr>
        <w:tc>
          <w:tcPr>
            <w:tcW w:w="1796" w:type="pct"/>
            <w:vAlign w:val="center"/>
            <w:hideMark/>
          </w:tcPr>
          <w:p w14:paraId="26E85FE9" w14:textId="77777777" w:rsidR="00DD43CF" w:rsidRPr="00CB472E" w:rsidRDefault="00DD43CF" w:rsidP="00DD43CF">
            <w:pPr>
              <w:ind w:right="-87"/>
              <w:rPr>
                <w:rFonts w:ascii="Arial" w:hAnsi="Arial" w:cs="Arial"/>
                <w:sz w:val="20"/>
                <w:szCs w:val="20"/>
              </w:rPr>
            </w:pPr>
            <w:r w:rsidRPr="00CB472E">
              <w:rPr>
                <w:rFonts w:ascii="Arial" w:hAnsi="Arial" w:cs="Arial"/>
                <w:sz w:val="20"/>
                <w:szCs w:val="20"/>
              </w:rPr>
              <w:t>Отработанные масла</w:t>
            </w:r>
          </w:p>
        </w:tc>
        <w:tc>
          <w:tcPr>
            <w:tcW w:w="1343" w:type="pct"/>
            <w:vAlign w:val="center"/>
          </w:tcPr>
          <w:p w14:paraId="3BB446BC" w14:textId="77777777" w:rsidR="00DD43CF" w:rsidRPr="00CB472E" w:rsidRDefault="00DD43CF" w:rsidP="00DD43CF">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shd w:val="clear" w:color="auto" w:fill="auto"/>
            <w:vAlign w:val="center"/>
          </w:tcPr>
          <w:p w14:paraId="41EB1654" w14:textId="63869863" w:rsidR="00DD43CF" w:rsidRPr="00CB472E" w:rsidRDefault="00CB472E" w:rsidP="00DD43CF">
            <w:pPr>
              <w:jc w:val="center"/>
              <w:rPr>
                <w:rFonts w:ascii="Arial" w:hAnsi="Arial" w:cs="Arial"/>
                <w:color w:val="000000"/>
                <w:sz w:val="20"/>
                <w:szCs w:val="20"/>
                <w:lang w:val="kk-KZ"/>
              </w:rPr>
            </w:pPr>
            <w:r w:rsidRPr="00CB472E">
              <w:rPr>
                <w:rFonts w:ascii="Arial" w:hAnsi="Arial" w:cs="Arial"/>
                <w:color w:val="000000"/>
                <w:sz w:val="20"/>
                <w:szCs w:val="20"/>
                <w:lang w:val="kk-KZ"/>
              </w:rPr>
              <w:t>0,041130</w:t>
            </w:r>
          </w:p>
        </w:tc>
      </w:tr>
      <w:tr w:rsidR="00C319CA" w:rsidRPr="00CB472E" w14:paraId="460A95D0" w14:textId="77777777" w:rsidTr="001D129F">
        <w:trPr>
          <w:trHeight w:val="67"/>
        </w:trPr>
        <w:tc>
          <w:tcPr>
            <w:tcW w:w="5000" w:type="pct"/>
            <w:gridSpan w:val="3"/>
            <w:vAlign w:val="center"/>
          </w:tcPr>
          <w:p w14:paraId="727D253D" w14:textId="399091A1" w:rsidR="00C319CA" w:rsidRPr="00CB472E" w:rsidRDefault="00C319CA" w:rsidP="00D74A77">
            <w:pPr>
              <w:jc w:val="center"/>
              <w:rPr>
                <w:rFonts w:ascii="Arial" w:hAnsi="Arial" w:cs="Arial"/>
                <w:b/>
                <w:bCs/>
                <w:color w:val="000000"/>
                <w:sz w:val="20"/>
                <w:szCs w:val="20"/>
              </w:rPr>
            </w:pPr>
            <w:r w:rsidRPr="00CB472E">
              <w:rPr>
                <w:rFonts w:ascii="Arial" w:hAnsi="Arial" w:cs="Arial"/>
                <w:b/>
                <w:bCs/>
                <w:color w:val="000000"/>
                <w:sz w:val="20"/>
                <w:szCs w:val="20"/>
              </w:rPr>
              <w:t>Не опасные отходы</w:t>
            </w:r>
          </w:p>
        </w:tc>
      </w:tr>
      <w:tr w:rsidR="00CB472E" w:rsidRPr="00CB472E" w14:paraId="5617D0DB" w14:textId="77777777" w:rsidTr="009C19E1">
        <w:trPr>
          <w:trHeight w:val="67"/>
        </w:trPr>
        <w:tc>
          <w:tcPr>
            <w:tcW w:w="1796" w:type="pct"/>
            <w:tcBorders>
              <w:top w:val="single" w:sz="4" w:space="0" w:color="auto"/>
              <w:left w:val="single" w:sz="4" w:space="0" w:color="auto"/>
              <w:bottom w:val="single" w:sz="4" w:space="0" w:color="auto"/>
              <w:right w:val="nil"/>
            </w:tcBorders>
            <w:shd w:val="clear" w:color="auto" w:fill="auto"/>
            <w:vAlign w:val="center"/>
          </w:tcPr>
          <w:p w14:paraId="1F2221C2" w14:textId="0B0DA494" w:rsidR="00CB472E" w:rsidRPr="00CB472E" w:rsidRDefault="00CB472E" w:rsidP="00CB472E">
            <w:pPr>
              <w:ind w:right="-87"/>
              <w:rPr>
                <w:rFonts w:ascii="Arial" w:hAnsi="Arial" w:cs="Arial"/>
                <w:sz w:val="20"/>
                <w:szCs w:val="20"/>
              </w:rPr>
            </w:pPr>
            <w:r w:rsidRPr="00CB472E">
              <w:rPr>
                <w:rFonts w:ascii="Arial" w:hAnsi="Arial" w:cs="Arial"/>
                <w:sz w:val="20"/>
                <w:szCs w:val="20"/>
              </w:rPr>
              <w:t>Металлом</w:t>
            </w:r>
          </w:p>
        </w:tc>
        <w:tc>
          <w:tcPr>
            <w:tcW w:w="1343" w:type="pct"/>
            <w:vAlign w:val="center"/>
          </w:tcPr>
          <w:p w14:paraId="7B75D71B"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single" w:sz="4" w:space="0" w:color="auto"/>
              <w:left w:val="single" w:sz="4" w:space="0" w:color="auto"/>
              <w:bottom w:val="single" w:sz="4" w:space="0" w:color="auto"/>
              <w:right w:val="single" w:sz="4" w:space="0" w:color="auto"/>
            </w:tcBorders>
            <w:shd w:val="clear" w:color="auto" w:fill="auto"/>
            <w:vAlign w:val="center"/>
          </w:tcPr>
          <w:p w14:paraId="4E42071D" w14:textId="7F1CE5E3" w:rsidR="00CB472E" w:rsidRPr="00CB472E" w:rsidRDefault="00CB472E" w:rsidP="00CB472E">
            <w:pPr>
              <w:jc w:val="center"/>
              <w:rPr>
                <w:rFonts w:ascii="Arial" w:eastAsia="Times New Roman" w:hAnsi="Arial" w:cs="Arial"/>
                <w:color w:val="000000"/>
                <w:sz w:val="20"/>
                <w:szCs w:val="20"/>
                <w:lang w:val="en-US" w:eastAsia="ru-RU"/>
              </w:rPr>
            </w:pPr>
            <w:r w:rsidRPr="00CB472E">
              <w:rPr>
                <w:rFonts w:ascii="Arial" w:hAnsi="Arial" w:cs="Arial"/>
                <w:sz w:val="20"/>
                <w:szCs w:val="20"/>
              </w:rPr>
              <w:t>0,1517</w:t>
            </w:r>
          </w:p>
        </w:tc>
      </w:tr>
      <w:tr w:rsidR="00CB472E" w:rsidRPr="00CB472E" w14:paraId="1F84BA8F"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6AB43BEB" w14:textId="3FF19D32" w:rsidR="00CB472E" w:rsidRPr="00CB472E" w:rsidRDefault="00CB472E" w:rsidP="00CB472E">
            <w:pPr>
              <w:ind w:right="-87"/>
              <w:rPr>
                <w:rFonts w:ascii="Arial" w:hAnsi="Arial" w:cs="Arial"/>
                <w:color w:val="000000"/>
                <w:sz w:val="20"/>
                <w:szCs w:val="20"/>
              </w:rPr>
            </w:pPr>
            <w:r w:rsidRPr="00CB472E">
              <w:rPr>
                <w:rFonts w:ascii="Arial" w:hAnsi="Arial" w:cs="Arial"/>
                <w:sz w:val="20"/>
                <w:szCs w:val="20"/>
              </w:rPr>
              <w:t>Огарки сварочных электродов</w:t>
            </w:r>
          </w:p>
        </w:tc>
        <w:tc>
          <w:tcPr>
            <w:tcW w:w="1343" w:type="pct"/>
            <w:vAlign w:val="center"/>
          </w:tcPr>
          <w:p w14:paraId="1F6BA8D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0E424604" w14:textId="73A21225" w:rsidR="00CB472E" w:rsidRPr="00CB472E" w:rsidRDefault="00CB472E" w:rsidP="00CB472E">
            <w:pPr>
              <w:jc w:val="center"/>
              <w:rPr>
                <w:rFonts w:ascii="Arial" w:hAnsi="Arial" w:cs="Arial"/>
                <w:color w:val="000000"/>
                <w:sz w:val="20"/>
                <w:szCs w:val="20"/>
                <w:lang w:val="en-US"/>
              </w:rPr>
            </w:pPr>
            <w:r w:rsidRPr="00CB472E">
              <w:rPr>
                <w:rFonts w:ascii="Arial" w:hAnsi="Arial" w:cs="Arial"/>
                <w:sz w:val="20"/>
                <w:szCs w:val="20"/>
              </w:rPr>
              <w:t>0,0015</w:t>
            </w:r>
          </w:p>
        </w:tc>
      </w:tr>
      <w:tr w:rsidR="00CB472E" w:rsidRPr="00CB472E" w14:paraId="6E14E1DD" w14:textId="77777777" w:rsidTr="009C19E1">
        <w:trPr>
          <w:trHeight w:val="67"/>
        </w:trPr>
        <w:tc>
          <w:tcPr>
            <w:tcW w:w="1796" w:type="pct"/>
            <w:tcBorders>
              <w:top w:val="nil"/>
              <w:left w:val="single" w:sz="4" w:space="0" w:color="auto"/>
              <w:bottom w:val="single" w:sz="4" w:space="0" w:color="auto"/>
              <w:right w:val="nil"/>
            </w:tcBorders>
            <w:shd w:val="clear" w:color="auto" w:fill="auto"/>
            <w:vAlign w:val="center"/>
          </w:tcPr>
          <w:p w14:paraId="41F5BD26" w14:textId="2F0CF5D0" w:rsidR="00CB472E" w:rsidRPr="00CB472E" w:rsidRDefault="00CB472E" w:rsidP="00CB472E">
            <w:pPr>
              <w:ind w:right="-87"/>
              <w:rPr>
                <w:rFonts w:ascii="Arial" w:hAnsi="Arial" w:cs="Arial"/>
                <w:sz w:val="20"/>
                <w:szCs w:val="20"/>
              </w:rPr>
            </w:pPr>
            <w:r w:rsidRPr="00CB472E">
              <w:rPr>
                <w:rFonts w:ascii="Arial" w:hAnsi="Arial" w:cs="Arial"/>
                <w:sz w:val="20"/>
                <w:szCs w:val="20"/>
              </w:rPr>
              <w:t>Пищевые отходы</w:t>
            </w:r>
          </w:p>
        </w:tc>
        <w:tc>
          <w:tcPr>
            <w:tcW w:w="1343" w:type="pct"/>
            <w:vAlign w:val="center"/>
          </w:tcPr>
          <w:p w14:paraId="0B662583"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3A7D2583" w14:textId="0DE6711B"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1,2408</w:t>
            </w:r>
          </w:p>
        </w:tc>
      </w:tr>
      <w:tr w:rsidR="00CB472E" w:rsidRPr="00CB472E" w14:paraId="6819153C" w14:textId="77777777" w:rsidTr="009C19E1">
        <w:trPr>
          <w:trHeight w:val="59"/>
        </w:trPr>
        <w:tc>
          <w:tcPr>
            <w:tcW w:w="1796" w:type="pct"/>
            <w:tcBorders>
              <w:top w:val="nil"/>
              <w:left w:val="single" w:sz="4" w:space="0" w:color="auto"/>
              <w:bottom w:val="single" w:sz="4" w:space="0" w:color="auto"/>
              <w:right w:val="nil"/>
            </w:tcBorders>
            <w:shd w:val="clear" w:color="auto" w:fill="auto"/>
            <w:vAlign w:val="center"/>
            <w:hideMark/>
          </w:tcPr>
          <w:p w14:paraId="3229BBDE" w14:textId="4DC90767" w:rsidR="00CB472E" w:rsidRPr="00CB472E" w:rsidRDefault="00CB472E" w:rsidP="00CB472E">
            <w:pPr>
              <w:pStyle w:val="-"/>
              <w:widowControl w:val="0"/>
              <w:autoSpaceDE/>
              <w:adjustRightInd w:val="0"/>
              <w:ind w:right="-87"/>
              <w:jc w:val="left"/>
              <w:textAlignment w:val="baseline"/>
              <w:rPr>
                <w:rFonts w:ascii="Arial" w:hAnsi="Arial" w:cs="Arial"/>
                <w:b w:val="0"/>
                <w:sz w:val="20"/>
                <w:szCs w:val="20"/>
              </w:rPr>
            </w:pPr>
            <w:bookmarkStart w:id="184" w:name="_Toc243130435"/>
            <w:r w:rsidRPr="00CB472E">
              <w:rPr>
                <w:rFonts w:ascii="Arial" w:hAnsi="Arial" w:cs="Arial"/>
                <w:sz w:val="20"/>
                <w:szCs w:val="20"/>
              </w:rPr>
              <w:t>ТБО</w:t>
            </w:r>
            <w:bookmarkEnd w:id="184"/>
          </w:p>
        </w:tc>
        <w:tc>
          <w:tcPr>
            <w:tcW w:w="1343" w:type="pct"/>
            <w:vAlign w:val="center"/>
          </w:tcPr>
          <w:p w14:paraId="061912BC" w14:textId="77777777" w:rsidR="00CB472E" w:rsidRPr="00CB472E" w:rsidRDefault="00CB472E" w:rsidP="00CB472E">
            <w:pPr>
              <w:jc w:val="center"/>
              <w:rPr>
                <w:rFonts w:ascii="Arial" w:eastAsia="Times New Roman" w:hAnsi="Arial" w:cs="Arial"/>
                <w:color w:val="000000"/>
                <w:sz w:val="20"/>
                <w:szCs w:val="20"/>
                <w:lang w:eastAsia="ru-RU"/>
              </w:rPr>
            </w:pPr>
            <w:r w:rsidRPr="00CB472E">
              <w:rPr>
                <w:rFonts w:ascii="Arial" w:eastAsia="Times New Roman" w:hAnsi="Arial" w:cs="Arial"/>
                <w:color w:val="000000"/>
                <w:sz w:val="20"/>
                <w:szCs w:val="20"/>
                <w:lang w:eastAsia="ru-RU"/>
              </w:rPr>
              <w:t>-</w:t>
            </w:r>
          </w:p>
        </w:tc>
        <w:tc>
          <w:tcPr>
            <w:tcW w:w="1861" w:type="pct"/>
            <w:tcBorders>
              <w:top w:val="nil"/>
              <w:left w:val="single" w:sz="4" w:space="0" w:color="auto"/>
              <w:bottom w:val="single" w:sz="4" w:space="0" w:color="auto"/>
              <w:right w:val="single" w:sz="4" w:space="0" w:color="auto"/>
            </w:tcBorders>
            <w:shd w:val="clear" w:color="auto" w:fill="auto"/>
            <w:vAlign w:val="center"/>
          </w:tcPr>
          <w:p w14:paraId="46F9615D" w14:textId="22E760BA" w:rsidR="00CB472E" w:rsidRPr="00CB472E" w:rsidRDefault="00CB472E" w:rsidP="00CB472E">
            <w:pPr>
              <w:jc w:val="center"/>
              <w:rPr>
                <w:rFonts w:ascii="Arial" w:hAnsi="Arial" w:cs="Arial"/>
                <w:color w:val="000000"/>
                <w:sz w:val="20"/>
                <w:szCs w:val="20"/>
              </w:rPr>
            </w:pPr>
            <w:r w:rsidRPr="00CB472E">
              <w:rPr>
                <w:rFonts w:ascii="Arial" w:hAnsi="Arial" w:cs="Arial"/>
                <w:sz w:val="20"/>
                <w:szCs w:val="20"/>
              </w:rPr>
              <w:t>0,42</w:t>
            </w:r>
            <w:r w:rsidR="004B217A">
              <w:rPr>
                <w:rFonts w:ascii="Arial" w:hAnsi="Arial" w:cs="Arial"/>
                <w:sz w:val="20"/>
                <w:szCs w:val="20"/>
              </w:rPr>
              <w:t>5</w:t>
            </w:r>
          </w:p>
        </w:tc>
      </w:tr>
    </w:tbl>
    <w:p w14:paraId="25508095" w14:textId="77777777" w:rsidR="003003CE" w:rsidRPr="00CB472E" w:rsidRDefault="003003CE" w:rsidP="003003CE">
      <w:pPr>
        <w:rPr>
          <w:rFonts w:ascii="Arial" w:hAnsi="Arial" w:cs="Arial"/>
          <w:highlight w:val="yellow"/>
        </w:rPr>
      </w:pPr>
    </w:p>
    <w:p w14:paraId="1C61892E" w14:textId="77777777" w:rsidR="00C46DC6" w:rsidRPr="00CB472E" w:rsidRDefault="00C46DC6" w:rsidP="00A0647A">
      <w:pPr>
        <w:pStyle w:val="20"/>
        <w:numPr>
          <w:ilvl w:val="1"/>
          <w:numId w:val="41"/>
        </w:numPr>
        <w:ind w:hanging="513"/>
        <w:rPr>
          <w:b w:val="0"/>
          <w:sz w:val="24"/>
          <w:szCs w:val="24"/>
        </w:rPr>
      </w:pPr>
      <w:bookmarkStart w:id="185" w:name="_Toc243130436"/>
      <w:r w:rsidRPr="00CB472E">
        <w:rPr>
          <w:rStyle w:val="s0"/>
          <w:rFonts w:ascii="Arial" w:hAnsi="Arial" w:cs="Arial"/>
          <w:sz w:val="24"/>
          <w:szCs w:val="24"/>
        </w:rPr>
        <w:t>Рекомендации по управлению отходами</w:t>
      </w:r>
      <w:bookmarkEnd w:id="185"/>
    </w:p>
    <w:p w14:paraId="64D87443"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Отходы по мере образования собираются в раздельные контейнеры и хранятся на специально отведенных бетонированных площадках. По мере наполнения контейнеров отходы вывозятся утилизацию и/или складирование.</w:t>
      </w:r>
    </w:p>
    <w:p w14:paraId="5EF12447" w14:textId="77777777" w:rsidR="00C46DC6" w:rsidRPr="00CB472E" w:rsidRDefault="00C46DC6" w:rsidP="00C46DC6">
      <w:pPr>
        <w:widowControl w:val="0"/>
        <w:autoSpaceDE w:val="0"/>
        <w:autoSpaceDN w:val="0"/>
        <w:adjustRightInd w:val="0"/>
        <w:ind w:firstLine="567"/>
        <w:jc w:val="both"/>
        <w:rPr>
          <w:rFonts w:ascii="Arial" w:eastAsia="ArialMT" w:hAnsi="Arial" w:cs="Arial"/>
        </w:rPr>
      </w:pPr>
      <w:r w:rsidRPr="00CB472E">
        <w:rPr>
          <w:rFonts w:ascii="Arial" w:eastAsia="ArialMT" w:hAnsi="Arial" w:cs="Arial"/>
        </w:rPr>
        <w:t>Основные результаты работ по управлению отходами включают:</w:t>
      </w:r>
    </w:p>
    <w:p w14:paraId="64098DE2" w14:textId="77777777" w:rsidR="00C46DC6" w:rsidRPr="00CB472E" w:rsidRDefault="00C46DC6" w:rsidP="00C46DC6">
      <w:pPr>
        <w:pStyle w:val="pj"/>
        <w:ind w:firstLine="567"/>
        <w:rPr>
          <w:rFonts w:ascii="Arial" w:hAnsi="Arial" w:cs="Arial"/>
        </w:rPr>
      </w:pPr>
      <w:r w:rsidRPr="00CB472E">
        <w:rPr>
          <w:rFonts w:ascii="Arial" w:hAnsi="Arial" w:cs="Arial"/>
        </w:rPr>
        <w:t>1) накопление отходов на месте их образования;</w:t>
      </w:r>
    </w:p>
    <w:p w14:paraId="5D950BFD" w14:textId="77777777" w:rsidR="00C46DC6" w:rsidRPr="00CB472E" w:rsidRDefault="00C46DC6" w:rsidP="00C46DC6">
      <w:pPr>
        <w:pStyle w:val="pj"/>
        <w:ind w:firstLine="567"/>
        <w:rPr>
          <w:rFonts w:ascii="Arial" w:hAnsi="Arial" w:cs="Arial"/>
        </w:rPr>
      </w:pPr>
      <w:bookmarkStart w:id="186" w:name="SUB3190202"/>
      <w:bookmarkEnd w:id="186"/>
      <w:r w:rsidRPr="00CB472E">
        <w:rPr>
          <w:rFonts w:ascii="Arial" w:hAnsi="Arial" w:cs="Arial"/>
        </w:rPr>
        <w:t>2) сбор отходов;</w:t>
      </w:r>
    </w:p>
    <w:p w14:paraId="39F9D089" w14:textId="77777777" w:rsidR="00C46DC6" w:rsidRPr="00CB472E" w:rsidRDefault="00C46DC6" w:rsidP="00C46DC6">
      <w:pPr>
        <w:pStyle w:val="pj"/>
        <w:ind w:firstLine="567"/>
        <w:rPr>
          <w:rFonts w:ascii="Arial" w:hAnsi="Arial" w:cs="Arial"/>
        </w:rPr>
      </w:pPr>
      <w:bookmarkStart w:id="187" w:name="SUB3190203"/>
      <w:bookmarkEnd w:id="187"/>
      <w:r w:rsidRPr="00CB472E">
        <w:rPr>
          <w:rFonts w:ascii="Arial" w:hAnsi="Arial" w:cs="Arial"/>
        </w:rPr>
        <w:t>3) транспортировка отходов;</w:t>
      </w:r>
    </w:p>
    <w:p w14:paraId="3FC1F9A0" w14:textId="77777777" w:rsidR="00C46DC6" w:rsidRPr="00CB472E" w:rsidRDefault="00C46DC6" w:rsidP="00C46DC6">
      <w:pPr>
        <w:pStyle w:val="pj"/>
        <w:ind w:firstLine="567"/>
        <w:rPr>
          <w:rFonts w:ascii="Arial" w:hAnsi="Arial" w:cs="Arial"/>
        </w:rPr>
      </w:pPr>
      <w:bookmarkStart w:id="188" w:name="SUB3190204"/>
      <w:bookmarkEnd w:id="188"/>
      <w:r w:rsidRPr="00CB472E">
        <w:rPr>
          <w:rFonts w:ascii="Arial" w:hAnsi="Arial" w:cs="Arial"/>
        </w:rPr>
        <w:t>4) восстановление отходов;</w:t>
      </w:r>
    </w:p>
    <w:p w14:paraId="0F925182" w14:textId="77777777" w:rsidR="00C46DC6" w:rsidRPr="00CB472E" w:rsidRDefault="00C46DC6" w:rsidP="00C46DC6">
      <w:pPr>
        <w:pStyle w:val="pj"/>
        <w:ind w:firstLine="567"/>
        <w:rPr>
          <w:rFonts w:ascii="Arial" w:hAnsi="Arial" w:cs="Arial"/>
        </w:rPr>
      </w:pPr>
      <w:bookmarkStart w:id="189" w:name="SUB3190205"/>
      <w:bookmarkEnd w:id="189"/>
      <w:r w:rsidRPr="00CB472E">
        <w:rPr>
          <w:rFonts w:ascii="Arial" w:hAnsi="Arial" w:cs="Arial"/>
        </w:rPr>
        <w:lastRenderedPageBreak/>
        <w:t>5) удаление отходов;</w:t>
      </w:r>
    </w:p>
    <w:p w14:paraId="7B4DAEA8" w14:textId="77777777" w:rsidR="00C46DC6" w:rsidRPr="00CB472E" w:rsidRDefault="00C46DC6" w:rsidP="00C46DC6">
      <w:pPr>
        <w:pStyle w:val="pj"/>
        <w:ind w:firstLine="567"/>
        <w:rPr>
          <w:rFonts w:ascii="Arial" w:hAnsi="Arial" w:cs="Arial"/>
        </w:rPr>
      </w:pPr>
      <w:bookmarkStart w:id="190" w:name="SUB3190206"/>
      <w:bookmarkEnd w:id="190"/>
      <w:r w:rsidRPr="00CB472E">
        <w:rPr>
          <w:rFonts w:ascii="Arial" w:hAnsi="Arial" w:cs="Arial"/>
        </w:rPr>
        <w:t xml:space="preserve">6) вспомогательные операции; </w:t>
      </w:r>
    </w:p>
    <w:p w14:paraId="6E325957" w14:textId="77777777" w:rsidR="00C46DC6" w:rsidRPr="00CB472E" w:rsidRDefault="00C46DC6" w:rsidP="00C46DC6">
      <w:pPr>
        <w:pStyle w:val="pj"/>
        <w:ind w:firstLine="567"/>
        <w:rPr>
          <w:rFonts w:ascii="Arial" w:hAnsi="Arial" w:cs="Arial"/>
        </w:rPr>
      </w:pPr>
      <w:bookmarkStart w:id="191" w:name="SUB3190207"/>
      <w:bookmarkEnd w:id="191"/>
      <w:r w:rsidRPr="00CB472E">
        <w:rPr>
          <w:rFonts w:ascii="Arial" w:hAnsi="Arial" w:cs="Arial"/>
        </w:rPr>
        <w:t>7) проведение наблюдений за операциями по сбору, транспортировке, восстановлению и (или) удалению отходов;</w:t>
      </w:r>
    </w:p>
    <w:p w14:paraId="1C9A579E" w14:textId="77777777" w:rsidR="00C46DC6" w:rsidRPr="00CB472E" w:rsidRDefault="00C46DC6" w:rsidP="00C46DC6">
      <w:pPr>
        <w:ind w:firstLine="709"/>
        <w:jc w:val="both"/>
        <w:rPr>
          <w:rFonts w:ascii="Arial" w:hAnsi="Arial" w:cs="Arial"/>
          <w:b/>
        </w:rPr>
      </w:pPr>
      <w:bookmarkStart w:id="192" w:name="SUB3190208"/>
      <w:bookmarkEnd w:id="192"/>
      <w:r w:rsidRPr="00CB472E">
        <w:rPr>
          <w:rFonts w:ascii="Arial" w:hAnsi="Arial" w:cs="Arial"/>
        </w:rPr>
        <w:t>8) деятельность по обслуживанию ликвидированных (закрытых, выведенных из эксплуатации) объектов удаления отходов.</w:t>
      </w:r>
    </w:p>
    <w:p w14:paraId="6820095C"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Сбор, погрузка-разгрузка отходов при складировании выполняются механизированным способом при помощи погрузчиков и средств механизации. Места проведения погрузочно-разгрузочных работ оборудованы соответствующими знаками безопасности. Работы по загрузке-выгрузке отходов в автотранспортные средства осуществляются только на специально отведенных площадках, спланированных и имеющих твердое покрытие.</w:t>
      </w:r>
    </w:p>
    <w:p w14:paraId="3013FAC5"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Работа механизмов и машин ведется в соответствии с инструкцией по технике безопасности.</w:t>
      </w:r>
    </w:p>
    <w:p w14:paraId="09882412"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Технически неисправные машины и механизмы не допускаются к работе.  Также к работе не допускаются лица, не имеющие разрешения на обслуживание транспорта, погрузочно-разгрузочных машин и механизмов.</w:t>
      </w:r>
    </w:p>
    <w:p w14:paraId="46DC8B79"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 xml:space="preserve">При транспортировке отходов обязательными требованиями являются соблюдение скоростного режима и правил ведения загрузки отходов в кузовы и прицепы автотранспортных средств.  </w:t>
      </w:r>
    </w:p>
    <w:p w14:paraId="15DF7EFF" w14:textId="77777777" w:rsidR="00C46DC6" w:rsidRPr="00CB472E" w:rsidRDefault="00C46DC6" w:rsidP="00C46DC6">
      <w:pPr>
        <w:widowControl w:val="0"/>
        <w:autoSpaceDE w:val="0"/>
        <w:autoSpaceDN w:val="0"/>
        <w:adjustRightInd w:val="0"/>
        <w:ind w:firstLine="567"/>
        <w:jc w:val="both"/>
        <w:rPr>
          <w:rFonts w:ascii="Arial" w:hAnsi="Arial" w:cs="Arial"/>
        </w:rPr>
      </w:pPr>
      <w:r w:rsidRPr="00CB472E">
        <w:rPr>
          <w:rFonts w:ascii="Arial" w:hAnsi="Arial" w:cs="Arial"/>
        </w:rPr>
        <w:t>Мерами по предотвращению аварийных ситуаций являются:</w:t>
      </w:r>
    </w:p>
    <w:p w14:paraId="3A17AE8A"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требований и правил по технике безопасности погрузочно-разгрузочных работ;</w:t>
      </w:r>
    </w:p>
    <w:p w14:paraId="398FBCEC" w14:textId="77777777" w:rsidR="00C46DC6" w:rsidRPr="00CB472E" w:rsidRDefault="00C46DC6" w:rsidP="00A0647A">
      <w:pPr>
        <w:widowControl w:val="0"/>
        <w:numPr>
          <w:ilvl w:val="0"/>
          <w:numId w:val="45"/>
        </w:numPr>
        <w:tabs>
          <w:tab w:val="left" w:pos="993"/>
        </w:tabs>
        <w:autoSpaceDE w:val="0"/>
        <w:autoSpaceDN w:val="0"/>
        <w:adjustRightInd w:val="0"/>
        <w:ind w:left="0" w:firstLine="567"/>
        <w:contextualSpacing/>
        <w:jc w:val="both"/>
        <w:rPr>
          <w:rFonts w:ascii="Arial" w:eastAsia="ArialMT" w:hAnsi="Arial" w:cs="Arial"/>
        </w:rPr>
      </w:pPr>
      <w:r w:rsidRPr="00CB472E">
        <w:rPr>
          <w:rFonts w:ascii="Arial" w:eastAsia="ArialMT" w:hAnsi="Arial" w:cs="Arial"/>
        </w:rPr>
        <w:t>соблюдение правил эксплуатации транспортной и погрузочно-разгрузочной техники;</w:t>
      </w:r>
    </w:p>
    <w:p w14:paraId="5A4F8CF0" w14:textId="77777777" w:rsidR="00C46DC6" w:rsidRPr="00CB472E" w:rsidRDefault="00C46DC6" w:rsidP="00C46DC6">
      <w:pPr>
        <w:tabs>
          <w:tab w:val="left" w:pos="1134"/>
        </w:tabs>
        <w:ind w:firstLine="567"/>
        <w:jc w:val="both"/>
        <w:rPr>
          <w:rFonts w:ascii="Arial" w:eastAsia="ArialMT" w:hAnsi="Arial" w:cs="Arial"/>
        </w:rPr>
      </w:pPr>
      <w:r w:rsidRPr="00CB472E">
        <w:rPr>
          <w:rFonts w:ascii="Arial" w:eastAsia="ArialMT" w:hAnsi="Arial" w:cs="Arial"/>
        </w:rPr>
        <w:t>- наличие обученного персонала.</w:t>
      </w:r>
    </w:p>
    <w:p w14:paraId="38DEBFE9" w14:textId="77777777" w:rsidR="008131B4" w:rsidRPr="00CB472E" w:rsidRDefault="008131B4" w:rsidP="008131B4">
      <w:pPr>
        <w:pStyle w:val="a8"/>
        <w:tabs>
          <w:tab w:val="num" w:pos="1080"/>
        </w:tabs>
        <w:ind w:firstLine="709"/>
        <w:jc w:val="both"/>
        <w:rPr>
          <w:rFonts w:ascii="Arial" w:hAnsi="Arial" w:cs="Arial"/>
          <w:b w:val="0"/>
        </w:rPr>
      </w:pPr>
      <w:r w:rsidRPr="00CB472E">
        <w:rPr>
          <w:rFonts w:ascii="Arial" w:hAnsi="Arial" w:cs="Arial"/>
          <w:b w:val="0"/>
        </w:rPr>
        <w:t>При строительстве скважин следует проводить следующие природоохранные мероприятия:</w:t>
      </w:r>
    </w:p>
    <w:p w14:paraId="547516A0"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технологические площадки под буровым оборудованием цементируются, площадки под агрегатным блоком, приемной емкостью, насосным блоком, под блоком ГСМ покрываются цементно-глинистым составом, технологические площадки цементируются с уклоном к периферии;</w:t>
      </w:r>
    </w:p>
    <w:p w14:paraId="2AF1CED2"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жидкие химреагенты хранятся в цистернах на промплощадке ГСМ;</w:t>
      </w:r>
    </w:p>
    <w:p w14:paraId="199807D6" w14:textId="77777777" w:rsidR="008131B4" w:rsidRPr="00CB472E" w:rsidRDefault="008131B4" w:rsidP="00156C65">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буровая установка монтируется с учетом розы ветров, рельефа местности, для обеспечения течения жидкостей самотеком в технологические емкости;</w:t>
      </w:r>
    </w:p>
    <w:p w14:paraId="78716365" w14:textId="77777777" w:rsidR="005A281E" w:rsidRPr="00CB472E" w:rsidRDefault="008131B4" w:rsidP="002B2569">
      <w:pPr>
        <w:pStyle w:val="a8"/>
        <w:numPr>
          <w:ilvl w:val="0"/>
          <w:numId w:val="16"/>
        </w:numPr>
        <w:tabs>
          <w:tab w:val="clear" w:pos="720"/>
          <w:tab w:val="num" w:pos="0"/>
          <w:tab w:val="left" w:pos="1134"/>
        </w:tabs>
        <w:ind w:left="0" w:firstLine="720"/>
        <w:jc w:val="both"/>
        <w:rPr>
          <w:rFonts w:ascii="Arial" w:hAnsi="Arial" w:cs="Arial"/>
          <w:b w:val="0"/>
        </w:rPr>
      </w:pPr>
      <w:r w:rsidRPr="00CB472E">
        <w:rPr>
          <w:rFonts w:ascii="Arial" w:hAnsi="Arial" w:cs="Arial"/>
          <w:b w:val="0"/>
        </w:rPr>
        <w:t>отработанные масла собираются в металлические емкости и вывозятся на промышленную базу для дальнейшей регенерации.</w:t>
      </w:r>
    </w:p>
    <w:p w14:paraId="30FF24E9" w14:textId="77777777" w:rsidR="001328B3" w:rsidRPr="00CB472E" w:rsidRDefault="001328B3">
      <w:pPr>
        <w:spacing w:after="160" w:line="259" w:lineRule="auto"/>
        <w:rPr>
          <w:rFonts w:ascii="Arial" w:eastAsiaTheme="majorEastAsia" w:hAnsi="Arial" w:cs="Arial"/>
          <w:b/>
          <w:caps/>
        </w:rPr>
      </w:pPr>
      <w:r w:rsidRPr="00CB472E">
        <w:rPr>
          <w:rFonts w:ascii="Arial" w:hAnsi="Arial" w:cs="Arial"/>
          <w:b/>
          <w:caps/>
        </w:rPr>
        <w:br w:type="page"/>
      </w:r>
    </w:p>
    <w:p w14:paraId="4737C501" w14:textId="77777777" w:rsidR="004D1610" w:rsidRPr="00CB472E" w:rsidRDefault="004D1610" w:rsidP="00A0647A">
      <w:pPr>
        <w:pStyle w:val="1"/>
        <w:numPr>
          <w:ilvl w:val="0"/>
          <w:numId w:val="41"/>
        </w:numPr>
        <w:tabs>
          <w:tab w:val="left" w:pos="993"/>
        </w:tabs>
        <w:ind w:left="0" w:firstLine="709"/>
        <w:rPr>
          <w:rFonts w:ascii="Arial" w:hAnsi="Arial" w:cs="Arial"/>
          <w:b/>
          <w:caps/>
          <w:color w:val="auto"/>
          <w:sz w:val="24"/>
          <w:szCs w:val="24"/>
        </w:rPr>
      </w:pPr>
      <w:bookmarkStart w:id="193" w:name="_Toc243130437"/>
      <w:r w:rsidRPr="00CB472E">
        <w:rPr>
          <w:rFonts w:ascii="Arial" w:hAnsi="Arial" w:cs="Arial"/>
          <w:b/>
          <w:caps/>
          <w:color w:val="auto"/>
          <w:sz w:val="24"/>
          <w:szCs w:val="24"/>
        </w:rPr>
        <w:lastRenderedPageBreak/>
        <w:t>Оценка физических воздействий на окружающую среду</w:t>
      </w:r>
      <w:bookmarkEnd w:id="193"/>
    </w:p>
    <w:p w14:paraId="418D8058" w14:textId="77777777" w:rsidR="004D1610" w:rsidRPr="00CB472E" w:rsidRDefault="004D1610" w:rsidP="004D1610">
      <w:pPr>
        <w:rPr>
          <w:rFonts w:ascii="Arial" w:hAnsi="Arial" w:cs="Arial"/>
        </w:rPr>
      </w:pPr>
    </w:p>
    <w:p w14:paraId="6C8186A9" w14:textId="77777777" w:rsidR="004D1610" w:rsidRPr="00CB472E" w:rsidRDefault="004D1610" w:rsidP="00A0647A">
      <w:pPr>
        <w:pStyle w:val="20"/>
        <w:numPr>
          <w:ilvl w:val="1"/>
          <w:numId w:val="41"/>
        </w:numPr>
        <w:tabs>
          <w:tab w:val="left" w:pos="851"/>
          <w:tab w:val="left" w:pos="1134"/>
        </w:tabs>
        <w:spacing w:before="0" w:after="0"/>
        <w:ind w:left="0" w:firstLine="709"/>
        <w:jc w:val="both"/>
        <w:rPr>
          <w:sz w:val="24"/>
          <w:szCs w:val="24"/>
        </w:rPr>
      </w:pPr>
      <w:bookmarkStart w:id="194" w:name="_Toc243130438"/>
      <w:r w:rsidRPr="00CB472E">
        <w:rPr>
          <w:sz w:val="24"/>
          <w:szCs w:val="24"/>
        </w:rPr>
        <w:t>Оценка возможного теплового, электромагнитного, шумового, воздействия и других типов воздействия</w:t>
      </w:r>
      <w:bookmarkEnd w:id="194"/>
    </w:p>
    <w:p w14:paraId="4017E14E" w14:textId="77777777" w:rsidR="004D1610" w:rsidRPr="00CB472E" w:rsidRDefault="004D1610" w:rsidP="004D1610">
      <w:pPr>
        <w:ind w:firstLine="709"/>
        <w:jc w:val="both"/>
        <w:rPr>
          <w:rFonts w:ascii="Arial" w:hAnsi="Arial" w:cs="Arial"/>
        </w:rPr>
      </w:pPr>
      <w:r w:rsidRPr="00CB472E">
        <w:rPr>
          <w:rFonts w:ascii="Arial" w:hAnsi="Arial" w:cs="Arial"/>
        </w:rPr>
        <w:t>Одной из форм физического воздействия на окружающую среду являются упругие коле</w:t>
      </w:r>
      <w:r w:rsidRPr="00CB472E">
        <w:rPr>
          <w:rFonts w:ascii="Arial" w:hAnsi="Arial" w:cs="Arial"/>
        </w:rPr>
        <w:softHyphen/>
        <w:t>бания, распространяющиеся в виде звуковых и вибрационных волн.</w:t>
      </w:r>
    </w:p>
    <w:p w14:paraId="6F2B33FE" w14:textId="77777777" w:rsidR="004D1610" w:rsidRPr="00CB472E" w:rsidRDefault="004D1610" w:rsidP="004D1610">
      <w:pPr>
        <w:ind w:firstLine="709"/>
        <w:jc w:val="both"/>
        <w:rPr>
          <w:rFonts w:ascii="Arial" w:hAnsi="Arial" w:cs="Arial"/>
        </w:rPr>
      </w:pPr>
      <w:r w:rsidRPr="00CB472E">
        <w:rPr>
          <w:rFonts w:ascii="Arial" w:hAnsi="Arial" w:cs="Arial"/>
        </w:rPr>
        <w:t>Проведение буровых работ сопровождается следующими факторами физического воздействия: шум, ударные волны, вибрация.</w:t>
      </w:r>
    </w:p>
    <w:p w14:paraId="67767C20" w14:textId="77777777" w:rsidR="004D1610" w:rsidRPr="00CB472E" w:rsidRDefault="004D1610" w:rsidP="004D1610">
      <w:pPr>
        <w:ind w:firstLine="709"/>
        <w:jc w:val="both"/>
        <w:rPr>
          <w:rFonts w:ascii="Arial" w:hAnsi="Arial" w:cs="Arial"/>
        </w:rPr>
      </w:pPr>
      <w:r w:rsidRPr="00CB472E">
        <w:rPr>
          <w:rFonts w:ascii="Arial" w:hAnsi="Arial" w:cs="Arial"/>
        </w:rPr>
        <w:t>Шумовой эффект возникает непосредственно на производственной площадке объекта.</w:t>
      </w:r>
    </w:p>
    <w:p w14:paraId="4784C459" w14:textId="77777777" w:rsidR="004D1610" w:rsidRPr="00CB472E" w:rsidRDefault="004D1610" w:rsidP="004D1610">
      <w:pPr>
        <w:ind w:firstLine="709"/>
        <w:jc w:val="both"/>
        <w:rPr>
          <w:rFonts w:ascii="Arial" w:hAnsi="Arial" w:cs="Arial"/>
        </w:rPr>
      </w:pPr>
      <w:r w:rsidRPr="00CB472E">
        <w:rPr>
          <w:rFonts w:ascii="Arial" w:hAnsi="Arial" w:cs="Arial"/>
        </w:rPr>
        <w:t xml:space="preserve">Наиболее интенсивное шумовое воздействие наблюдается при ведении бурения. Интенсивность внешнего шума зависит от типа оборудования, его рабочего органа, вида привода, режима работы и расстояния от места работы. Во время строительных работ на месторождениях внешний шум может создаваться при работе механических агрегатов, автотранспорта. </w:t>
      </w:r>
    </w:p>
    <w:p w14:paraId="4B6D5350" w14:textId="77777777" w:rsidR="004D1610" w:rsidRPr="00CB472E" w:rsidRDefault="004D1610" w:rsidP="004D1610">
      <w:pPr>
        <w:ind w:firstLine="709"/>
        <w:jc w:val="both"/>
        <w:rPr>
          <w:rFonts w:ascii="Arial" w:hAnsi="Arial" w:cs="Arial"/>
        </w:rPr>
      </w:pPr>
      <w:r w:rsidRPr="00CB472E">
        <w:rPr>
          <w:rFonts w:ascii="Arial" w:hAnsi="Arial" w:cs="Arial"/>
        </w:rPr>
        <w:t>Общее воздействие производимого шума на территории промысла в период проведения строительства скважин будет складываться из двух факторов:</w:t>
      </w:r>
    </w:p>
    <w:p w14:paraId="3C21FAC1"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производственного шума (автотранспортного, специальной технологической техники, буровой установки и передвижных дизель-генераторных установок);</w:t>
      </w:r>
    </w:p>
    <w:p w14:paraId="7E9D9E05" w14:textId="77777777" w:rsidR="004D1610" w:rsidRPr="00CB472E" w:rsidRDefault="004D1610" w:rsidP="004D1610">
      <w:pPr>
        <w:tabs>
          <w:tab w:val="left" w:pos="993"/>
        </w:tabs>
        <w:ind w:firstLine="709"/>
        <w:jc w:val="both"/>
        <w:rPr>
          <w:rFonts w:ascii="Arial" w:hAnsi="Arial" w:cs="Arial"/>
        </w:rPr>
      </w:pPr>
      <w:r w:rsidRPr="00CB472E">
        <w:rPr>
          <w:rFonts w:ascii="Arial" w:hAnsi="Arial" w:cs="Arial"/>
        </w:rPr>
        <w:t>•</w:t>
      </w:r>
      <w:r w:rsidRPr="00CB472E">
        <w:rPr>
          <w:rFonts w:ascii="Arial" w:hAnsi="Arial" w:cs="Arial"/>
        </w:rPr>
        <w:tab/>
        <w:t>воздействие шума стационарных оборудований, расположенных на соответствующих площадках.</w:t>
      </w:r>
    </w:p>
    <w:p w14:paraId="7FC412D5" w14:textId="77777777" w:rsidR="004D1610" w:rsidRPr="00CB472E" w:rsidRDefault="004D1610" w:rsidP="004D1610">
      <w:pPr>
        <w:ind w:firstLine="709"/>
        <w:jc w:val="both"/>
        <w:rPr>
          <w:rFonts w:ascii="Arial" w:hAnsi="Arial" w:cs="Arial"/>
        </w:rPr>
      </w:pPr>
      <w:r w:rsidRPr="00CB472E">
        <w:rPr>
          <w:rFonts w:ascii="Arial" w:hAnsi="Arial" w:cs="Arial"/>
        </w:rPr>
        <w:t xml:space="preserve">На месторождениях оборудование буровых установок является источником шума широкополосного спектра с постоянным уровнем звука. </w:t>
      </w:r>
    </w:p>
    <w:p w14:paraId="201380AC" w14:textId="77777777" w:rsidR="004D1610" w:rsidRPr="00CB472E" w:rsidRDefault="004D1610" w:rsidP="004D1610">
      <w:pPr>
        <w:ind w:firstLine="709"/>
        <w:jc w:val="both"/>
        <w:rPr>
          <w:rFonts w:ascii="Arial" w:hAnsi="Arial" w:cs="Arial"/>
        </w:rPr>
      </w:pPr>
      <w:r w:rsidRPr="00CB472E">
        <w:rPr>
          <w:rFonts w:ascii="Arial" w:hAnsi="Arial" w:cs="Arial"/>
        </w:rPr>
        <w:t>Снижение уровня звука от источника при беспрепятственном распространении происходит примерно на 3 ДБ при каждом 2-х кратном увеличении расстояния, снижение пиковых уровней звука происходит примерно на 6 Дб. Поэтому с увеличением расстояния происходит постепенное снижение среднего уровня звука. При удалении от источника шума на расстоянии до 200 метров происходит быстрое затухание шума, при дальнейшем увеличении расстояния снижение звука происходит медленнее. Также следует изменение уровня звука в зависимости от направления и скорости ветра, характера и состояния прилегающей территории, рельефа территорий.</w:t>
      </w:r>
    </w:p>
    <w:p w14:paraId="273C13BD" w14:textId="77777777" w:rsidR="004D1610" w:rsidRPr="00CB472E" w:rsidRDefault="004D1610" w:rsidP="004D1610">
      <w:pPr>
        <w:ind w:firstLine="709"/>
        <w:jc w:val="both"/>
        <w:rPr>
          <w:rFonts w:ascii="Arial" w:hAnsi="Arial" w:cs="Arial"/>
        </w:rPr>
      </w:pPr>
      <w:r w:rsidRPr="00CB472E">
        <w:rPr>
          <w:rFonts w:ascii="Arial" w:hAnsi="Arial" w:cs="Arial"/>
        </w:rPr>
        <w:t>Мероприятия по снижению уровня шума при выполнении технологических процессов сводятся к снижению шума в его источнике, применение, при необходимости, звукоотражающих или звукопоглощающих экранов на пути распространения звука или шумозащитных мероприятий на самом защищаемом объекте.</w:t>
      </w:r>
    </w:p>
    <w:p w14:paraId="46CDF78D" w14:textId="77777777" w:rsidR="004D1610" w:rsidRPr="00CB472E" w:rsidRDefault="004D1610" w:rsidP="004D1610">
      <w:pPr>
        <w:ind w:firstLine="720"/>
        <w:jc w:val="both"/>
        <w:rPr>
          <w:rFonts w:ascii="Arial" w:hAnsi="Arial" w:cs="Arial"/>
        </w:rPr>
      </w:pPr>
      <w:r w:rsidRPr="00CB472E">
        <w:rPr>
          <w:rFonts w:ascii="Arial" w:hAnsi="Arial" w:cs="Arial"/>
        </w:rPr>
        <w:t xml:space="preserve"> Предельно допустимые уровни (далее – ПДУ) вредного воздействия физических факторов на</w:t>
      </w:r>
      <w:r w:rsidR="00BE6931" w:rsidRPr="00CB472E">
        <w:rPr>
          <w:rFonts w:ascii="Arial" w:hAnsi="Arial" w:cs="Arial"/>
          <w:lang w:val="kk-KZ"/>
        </w:rPr>
        <w:t xml:space="preserve"> </w:t>
      </w:r>
      <w:r w:rsidRPr="00CB472E">
        <w:rPr>
          <w:rFonts w:ascii="Arial" w:hAnsi="Arial" w:cs="Arial"/>
        </w:rPr>
        <w:t>здоровье</w:t>
      </w:r>
      <w:r w:rsidR="00797C29" w:rsidRPr="00CB472E">
        <w:rPr>
          <w:rFonts w:ascii="Arial" w:hAnsi="Arial" w:cs="Arial"/>
        </w:rPr>
        <w:t xml:space="preserve"> </w:t>
      </w:r>
      <w:r w:rsidRPr="00CB472E">
        <w:rPr>
          <w:rFonts w:ascii="Arial" w:hAnsi="Arial" w:cs="Arial"/>
        </w:rPr>
        <w:t xml:space="preserve">работающих соответствуют требованиям приказа Министра </w:t>
      </w:r>
      <w:r w:rsidR="005D24DB" w:rsidRPr="00CB472E">
        <w:rPr>
          <w:rFonts w:ascii="Arial" w:hAnsi="Arial" w:cs="Arial"/>
          <w:lang w:val="kk-KZ"/>
        </w:rPr>
        <w:t>здравоо</w:t>
      </w:r>
      <w:r w:rsidR="00BE6931" w:rsidRPr="00CB472E">
        <w:rPr>
          <w:rFonts w:ascii="Arial" w:hAnsi="Arial" w:cs="Arial"/>
          <w:lang w:val="kk-KZ"/>
        </w:rPr>
        <w:t xml:space="preserve">хранения РК </w:t>
      </w:r>
      <w:r w:rsidRPr="00CB472E">
        <w:rPr>
          <w:rFonts w:ascii="Arial" w:hAnsi="Arial" w:cs="Arial"/>
        </w:rPr>
        <w:t xml:space="preserve">от </w:t>
      </w:r>
      <w:r w:rsidR="00BE6931" w:rsidRPr="00CB472E">
        <w:rPr>
          <w:rFonts w:ascii="Arial" w:hAnsi="Arial" w:cs="Arial"/>
          <w:lang w:val="kk-KZ"/>
        </w:rPr>
        <w:t>16</w:t>
      </w:r>
      <w:r w:rsidRPr="00CB472E">
        <w:rPr>
          <w:rFonts w:ascii="Arial" w:hAnsi="Arial" w:cs="Arial"/>
        </w:rPr>
        <w:t xml:space="preserve"> февраля 20</w:t>
      </w:r>
      <w:r w:rsidR="00BE6931" w:rsidRPr="00CB472E">
        <w:rPr>
          <w:rFonts w:ascii="Arial" w:hAnsi="Arial" w:cs="Arial"/>
          <w:lang w:val="kk-KZ"/>
        </w:rPr>
        <w:t>22</w:t>
      </w:r>
      <w:r w:rsidRPr="00CB472E">
        <w:rPr>
          <w:rFonts w:ascii="Arial" w:hAnsi="Arial" w:cs="Arial"/>
        </w:rPr>
        <w:t xml:space="preserve"> года №</w:t>
      </w:r>
      <w:r w:rsidR="00BE6931" w:rsidRPr="00CB472E">
        <w:rPr>
          <w:rFonts w:ascii="Arial" w:hAnsi="Arial" w:cs="Arial"/>
          <w:lang w:val="kk-KZ"/>
        </w:rPr>
        <w:t>ҚР ДСМ-15</w:t>
      </w:r>
      <w:r w:rsidRPr="00CB472E">
        <w:rPr>
          <w:rFonts w:ascii="Arial" w:hAnsi="Arial" w:cs="Arial"/>
        </w:rPr>
        <w:t xml:space="preserve"> «Об утверждении Гигиенических нормативов к физическим факторам, оказывающим воздействие на человека», предельно-допустимый уровень шума на производственных предприятиях не должен превышать 80 дБа.</w:t>
      </w:r>
    </w:p>
    <w:p w14:paraId="669EB769" w14:textId="77777777" w:rsidR="004D1610" w:rsidRPr="00CB472E" w:rsidRDefault="004D1610" w:rsidP="004D1610">
      <w:pPr>
        <w:ind w:firstLine="709"/>
        <w:jc w:val="both"/>
        <w:rPr>
          <w:rFonts w:ascii="Arial" w:hAnsi="Arial" w:cs="Arial"/>
        </w:rPr>
      </w:pPr>
      <w:r w:rsidRPr="00CB472E">
        <w:rPr>
          <w:rFonts w:ascii="Arial" w:hAnsi="Arial" w:cs="Arial"/>
          <w:b/>
          <w:i/>
        </w:rPr>
        <w:lastRenderedPageBreak/>
        <w:t>Шумовое воздействие автотранспорта</w:t>
      </w:r>
      <w:r w:rsidRPr="00CB472E">
        <w:rPr>
          <w:rFonts w:ascii="Arial" w:hAnsi="Arial" w:cs="Arial"/>
          <w:i/>
        </w:rPr>
        <w:t>.</w:t>
      </w:r>
      <w:r w:rsidRPr="00CB472E">
        <w:rPr>
          <w:rFonts w:ascii="Arial" w:hAnsi="Arial" w:cs="Arial"/>
        </w:rPr>
        <w:t xml:space="preserve"> Допустимые уровни внешнего шума автомобилей, действующие в настоящее время, применительно к условиям строительных работ, составляют: грузовые автомобили с полезной массой свыше 3,5 т создают уровень звука - 89дБ (А); грузовые автомобили с дизельным двигателем мощностью 162кВт и выше </w:t>
      </w:r>
      <w:proofErr w:type="gramStart"/>
      <w:r w:rsidRPr="00CB472E">
        <w:rPr>
          <w:rFonts w:ascii="Arial" w:hAnsi="Arial" w:cs="Arial"/>
        </w:rPr>
        <w:t>-  91</w:t>
      </w:r>
      <w:proofErr w:type="gramEnd"/>
      <w:r w:rsidRPr="00CB472E">
        <w:rPr>
          <w:rFonts w:ascii="Arial" w:hAnsi="Arial" w:cs="Arial"/>
        </w:rPr>
        <w:t xml:space="preserve"> дБ (А). Средний допустимый уровень звука на дорогах различного назначения, в том числе местного, составляет 73 дБ (А). Эта величина зависит от ряда факторов, в том числе от технического состояния транспорта, дорожного покрытия, интенсивности движения, времени суток конструктивных особенностей дорог</w:t>
      </w:r>
      <w:r w:rsidR="00A614F8" w:rsidRPr="00CB472E">
        <w:rPr>
          <w:rFonts w:ascii="Arial" w:hAnsi="Arial" w:cs="Arial"/>
        </w:rPr>
        <w:t xml:space="preserve"> и т.д. В условиях транспортных </w:t>
      </w:r>
      <w:r w:rsidRPr="00CB472E">
        <w:rPr>
          <w:rFonts w:ascii="Arial" w:hAnsi="Arial" w:cs="Arial"/>
        </w:rPr>
        <w:t>потоков планируемых при проведении намечаемых работ, будут преобладать кратковременные маршрутные линии. Использование автотранспорта для обеспечения работ, перевозки персонала, технических грузов и др. с учетом создания звуковых нагрузок, не будет превышать допустимых нормированных шумов – 80дБ (А), а использование мероприятий по минимизации шумов при работах на месторождении, даст возможность значительно снизить последние.</w:t>
      </w:r>
    </w:p>
    <w:p w14:paraId="71EF1327" w14:textId="77777777" w:rsidR="004D1610" w:rsidRPr="00CB472E" w:rsidRDefault="004D1610" w:rsidP="004D1610">
      <w:pPr>
        <w:ind w:firstLine="709"/>
        <w:jc w:val="both"/>
        <w:rPr>
          <w:rFonts w:ascii="Arial" w:hAnsi="Arial" w:cs="Arial"/>
        </w:rPr>
      </w:pPr>
      <w:r w:rsidRPr="00CB472E">
        <w:rPr>
          <w:rFonts w:ascii="Arial" w:hAnsi="Arial" w:cs="Arial"/>
          <w:b/>
          <w:i/>
        </w:rPr>
        <w:t>Вибрация</w:t>
      </w:r>
      <w:r w:rsidRPr="00CB472E">
        <w:rPr>
          <w:rFonts w:ascii="Arial" w:hAnsi="Arial" w:cs="Arial"/>
        </w:rPr>
        <w:t>. Действие вибрации на организм проявляется по-разному в зависимости от того, как действует вибрация. Общая вибрация воздействует на весь организм. Этот вид вибрации проявляется в период проведения буровых работ.</w:t>
      </w:r>
    </w:p>
    <w:p w14:paraId="7BBEC177" w14:textId="77777777" w:rsidR="004D1610" w:rsidRPr="00CB472E" w:rsidRDefault="004D1610" w:rsidP="000B1374">
      <w:pPr>
        <w:ind w:firstLine="709"/>
        <w:jc w:val="both"/>
        <w:rPr>
          <w:rFonts w:ascii="Arial" w:hAnsi="Arial" w:cs="Arial"/>
        </w:rPr>
      </w:pPr>
      <w:r w:rsidRPr="00CB472E">
        <w:rPr>
          <w:rFonts w:ascii="Arial" w:hAnsi="Arial" w:cs="Arial"/>
        </w:rPr>
        <w:t>Локальная (местная) вибрация воздействует на отдельные части тела (например, при работе с ручным пневмоинструментом, виброуплотнителями и т.д.).</w:t>
      </w:r>
    </w:p>
    <w:p w14:paraId="6010EDA3" w14:textId="77777777" w:rsidR="004D1610" w:rsidRPr="00CB472E" w:rsidRDefault="004D1610" w:rsidP="000B1374">
      <w:pPr>
        <w:ind w:firstLine="709"/>
        <w:jc w:val="both"/>
        <w:rPr>
          <w:rFonts w:ascii="Arial" w:hAnsi="Arial" w:cs="Arial"/>
        </w:rPr>
      </w:pPr>
      <w:r w:rsidRPr="00CB472E">
        <w:rPr>
          <w:rFonts w:ascii="Arial" w:hAnsi="Arial" w:cs="Arial"/>
        </w:rPr>
        <w:t>В зависимости от продолжительности воздействия вибрации, частоты и силы колебаний возникает ощущение сотрясения (паллестезия).</w:t>
      </w:r>
    </w:p>
    <w:p w14:paraId="0479665A" w14:textId="77777777" w:rsidR="004D1610" w:rsidRPr="00CB472E" w:rsidRDefault="004D1610" w:rsidP="000B1374">
      <w:pPr>
        <w:ind w:firstLine="709"/>
        <w:jc w:val="both"/>
        <w:rPr>
          <w:rFonts w:ascii="Arial" w:hAnsi="Arial" w:cs="Arial"/>
        </w:rPr>
      </w:pPr>
      <w:r w:rsidRPr="00CB472E">
        <w:rPr>
          <w:rFonts w:ascii="Arial" w:hAnsi="Arial" w:cs="Arial"/>
        </w:rPr>
        <w:t>При длительном воздействии возникают изменения в опорно-двигательной, серднечно-сосудистой и нервной системах.</w:t>
      </w:r>
    </w:p>
    <w:p w14:paraId="40583FE5" w14:textId="77777777" w:rsidR="004D1610" w:rsidRPr="00CB472E" w:rsidRDefault="004D1610" w:rsidP="000B1374">
      <w:pPr>
        <w:shd w:val="clear" w:color="auto" w:fill="FFFFFF"/>
        <w:ind w:firstLine="709"/>
        <w:jc w:val="both"/>
        <w:rPr>
          <w:rFonts w:ascii="Arial" w:hAnsi="Arial" w:cs="Arial"/>
        </w:rPr>
      </w:pPr>
      <w:r w:rsidRPr="00CB472E">
        <w:rPr>
          <w:rFonts w:ascii="Arial" w:hAnsi="Arial" w:cs="Arial"/>
        </w:rPr>
        <w:t>Вибрационная безопасность труда должна обеспечиваться:</w:t>
      </w:r>
    </w:p>
    <w:p w14:paraId="14980CAF"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соблюдением правил и условий эксплуатации машин и введения технологических процессов, использованием машин только в соответствии с их назначением;</w:t>
      </w:r>
    </w:p>
    <w:p w14:paraId="282B5CE8" w14:textId="77777777" w:rsidR="004D1610" w:rsidRPr="00CB472E" w:rsidRDefault="004D1610" w:rsidP="000B1374">
      <w:pPr>
        <w:pStyle w:val="a6"/>
        <w:numPr>
          <w:ilvl w:val="0"/>
          <w:numId w:val="22"/>
        </w:numPr>
        <w:ind w:left="0" w:firstLine="360"/>
        <w:jc w:val="both"/>
        <w:rPr>
          <w:rFonts w:ascii="Arial" w:hAnsi="Arial" w:cs="Arial"/>
        </w:rPr>
      </w:pPr>
      <w:r w:rsidRPr="00CB472E">
        <w:rPr>
          <w:rFonts w:ascii="Arial" w:hAnsi="Arial" w:cs="Arial"/>
          <w:bCs/>
        </w:rPr>
        <w:t>исключением контакта работающих с вибрирующими поверхностями за пределами рабочего места или зоны введением ограждений, предупреждающих знаков, использованием предупреждающих надписей, окраски, сигнализации, блокировки и т.п.;</w:t>
      </w:r>
    </w:p>
    <w:p w14:paraId="22980720" w14:textId="77777777" w:rsidR="004D1610" w:rsidRPr="00CB472E" w:rsidRDefault="004D1610" w:rsidP="000B1374">
      <w:pPr>
        <w:pStyle w:val="a6"/>
        <w:numPr>
          <w:ilvl w:val="0"/>
          <w:numId w:val="22"/>
        </w:numPr>
        <w:jc w:val="both"/>
        <w:rPr>
          <w:rFonts w:ascii="Arial" w:hAnsi="Arial" w:cs="Arial"/>
          <w:bCs/>
        </w:rPr>
      </w:pPr>
      <w:r w:rsidRPr="00CB472E">
        <w:rPr>
          <w:rFonts w:ascii="Arial" w:hAnsi="Arial" w:cs="Arial"/>
          <w:bCs/>
        </w:rPr>
        <w:t>применением средств индивидуальной защиты от вибрации;</w:t>
      </w:r>
    </w:p>
    <w:p w14:paraId="3D561E1B"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введением и соблюдением режимов труда и отдыха, в наибольшей мере снижающих неблагоприятное воздействие вибрации на человека;</w:t>
      </w:r>
    </w:p>
    <w:p w14:paraId="2BCDD697" w14:textId="77777777" w:rsidR="004D1610" w:rsidRPr="00CB472E" w:rsidRDefault="004D1610" w:rsidP="000B1374">
      <w:pPr>
        <w:pStyle w:val="a6"/>
        <w:numPr>
          <w:ilvl w:val="0"/>
          <w:numId w:val="22"/>
        </w:numPr>
        <w:ind w:left="0" w:firstLine="360"/>
        <w:jc w:val="both"/>
        <w:rPr>
          <w:rFonts w:ascii="Arial" w:hAnsi="Arial" w:cs="Arial"/>
          <w:bCs/>
        </w:rPr>
      </w:pPr>
      <w:r w:rsidRPr="00CB472E">
        <w:rPr>
          <w:rFonts w:ascii="Arial" w:hAnsi="Arial" w:cs="Arial"/>
          <w:bCs/>
        </w:rPr>
        <w:t>контролем   вибрационных характеристик   машин   и   вибрационной   нагрузки   ноператора, соблюдением     требований     вибрационной     безопасности     и     выполнением предусмотренных для условий эксплуатации мероприятий.</w:t>
      </w:r>
    </w:p>
    <w:p w14:paraId="12AE1E19" w14:textId="77777777" w:rsidR="0064681E" w:rsidRPr="00CB472E" w:rsidRDefault="0064681E" w:rsidP="004D1610">
      <w:pPr>
        <w:ind w:firstLine="709"/>
        <w:jc w:val="both"/>
        <w:rPr>
          <w:rFonts w:ascii="Arial" w:hAnsi="Arial" w:cs="Arial"/>
          <w:b/>
          <w:i/>
        </w:rPr>
      </w:pPr>
    </w:p>
    <w:p w14:paraId="3CC5643F"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снижению шумов и вибрации</w:t>
      </w:r>
    </w:p>
    <w:p w14:paraId="7BA3A371" w14:textId="77777777" w:rsidR="004D1610" w:rsidRPr="00CB472E" w:rsidRDefault="004D1610" w:rsidP="004D1610">
      <w:pPr>
        <w:ind w:firstLine="709"/>
        <w:jc w:val="both"/>
        <w:rPr>
          <w:rFonts w:ascii="Arial" w:hAnsi="Arial" w:cs="Arial"/>
        </w:rPr>
      </w:pPr>
      <w:r w:rsidRPr="00CB472E">
        <w:rPr>
          <w:rFonts w:ascii="Arial" w:hAnsi="Arial" w:cs="Arial"/>
        </w:rPr>
        <w:t>Для защиты персонала от шума - одной из форм физического воздействия, адаптация к которой невозможна, проектом предусматривается:</w:t>
      </w:r>
    </w:p>
    <w:p w14:paraId="4FC22F18"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lastRenderedPageBreak/>
        <w:t>установка оборудования - изолированно от мест нахождения обслуживающего персонала (установка в закрытых помещениях или снаружи зданий);</w:t>
      </w:r>
    </w:p>
    <w:p w14:paraId="67958E19"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 xml:space="preserve">все вентиляторы на виброоснованиях; </w:t>
      </w:r>
    </w:p>
    <w:p w14:paraId="6F7941E0" w14:textId="77777777" w:rsidR="004D1610" w:rsidRPr="00CB472E" w:rsidRDefault="004D1610" w:rsidP="00A0647A">
      <w:pPr>
        <w:pStyle w:val="afff4"/>
        <w:numPr>
          <w:ilvl w:val="0"/>
          <w:numId w:val="21"/>
        </w:numPr>
        <w:tabs>
          <w:tab w:val="left" w:pos="993"/>
        </w:tabs>
        <w:ind w:left="0" w:firstLine="709"/>
        <w:jc w:val="both"/>
        <w:rPr>
          <w:rFonts w:cs="Arial"/>
          <w:b w:val="0"/>
          <w:sz w:val="24"/>
          <w:szCs w:val="24"/>
        </w:rPr>
      </w:pPr>
      <w:r w:rsidRPr="00CB472E">
        <w:rPr>
          <w:rFonts w:cs="Arial"/>
          <w:b w:val="0"/>
          <w:sz w:val="24"/>
          <w:szCs w:val="24"/>
        </w:rPr>
        <w:t>персонал обеспечен индивидуальными средствами защиты от шума.</w:t>
      </w:r>
    </w:p>
    <w:p w14:paraId="19E124B0" w14:textId="77777777" w:rsidR="004D1610" w:rsidRPr="00CB472E" w:rsidRDefault="004D1610" w:rsidP="004D1610">
      <w:pPr>
        <w:ind w:firstLine="709"/>
        <w:jc w:val="both"/>
        <w:rPr>
          <w:rFonts w:ascii="Arial" w:hAnsi="Arial" w:cs="Arial"/>
        </w:rPr>
      </w:pPr>
      <w:r w:rsidRPr="00CB472E">
        <w:rPr>
          <w:rFonts w:ascii="Arial" w:hAnsi="Arial" w:cs="Arial"/>
        </w:rPr>
        <w:t>Методы защиты от вибраций также включают в себя способы и приемы по снижению вибрации как в источнике их возникновения, так и на путях распространения упругих колебаний в различных средах.</w:t>
      </w:r>
    </w:p>
    <w:p w14:paraId="6D494695" w14:textId="77777777" w:rsidR="004D1610" w:rsidRPr="00CB472E" w:rsidRDefault="004D1610" w:rsidP="004D1610">
      <w:pPr>
        <w:ind w:firstLine="709"/>
        <w:jc w:val="both"/>
        <w:rPr>
          <w:rFonts w:ascii="Arial" w:hAnsi="Arial" w:cs="Arial"/>
        </w:rPr>
      </w:pPr>
      <w:r w:rsidRPr="00CB472E">
        <w:rPr>
          <w:rFonts w:ascii="Arial" w:hAnsi="Arial" w:cs="Arial"/>
        </w:rPr>
        <w:t>Эффективным методом снижения вибраций в источнике является выбор оптимальных режимов работы, состоящий, главным образом, в устранении резонансных явлений в процессе эксплуатации механизмов.</w:t>
      </w:r>
    </w:p>
    <w:p w14:paraId="2F25A962" w14:textId="77777777" w:rsidR="004D1610" w:rsidRPr="00CB472E" w:rsidRDefault="004D1610" w:rsidP="004D1610">
      <w:pPr>
        <w:ind w:firstLine="709"/>
        <w:jc w:val="both"/>
        <w:rPr>
          <w:rFonts w:ascii="Arial" w:hAnsi="Arial" w:cs="Arial"/>
        </w:rPr>
      </w:pPr>
      <w:r w:rsidRPr="00CB472E">
        <w:rPr>
          <w:rFonts w:ascii="Arial" w:hAnsi="Arial" w:cs="Arial"/>
          <w:b/>
          <w:i/>
        </w:rPr>
        <w:t>Электромагнитные излучения</w:t>
      </w:r>
      <w:r w:rsidRPr="00CB472E">
        <w:rPr>
          <w:rFonts w:ascii="Arial" w:hAnsi="Arial" w:cs="Arial"/>
        </w:rPr>
        <w:t>. Влияние электромагнитных полей на биосферу разнообразно и многогранно. Взаимодействие электромагнитных полей с биологическим объектом определяется:</w:t>
      </w:r>
    </w:p>
    <w:p w14:paraId="52DFD3C4"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параметрами излучения (частоты или длины волны, когерентностью колебания, скоростью распространения, поляризацией волны);</w:t>
      </w:r>
    </w:p>
    <w:p w14:paraId="6FCBE4C3" w14:textId="77777777" w:rsidR="004D1610" w:rsidRPr="00CB472E" w:rsidRDefault="004D1610" w:rsidP="004D1610">
      <w:pPr>
        <w:tabs>
          <w:tab w:val="left" w:pos="1134"/>
        </w:tabs>
        <w:ind w:firstLine="709"/>
        <w:jc w:val="both"/>
        <w:rPr>
          <w:rFonts w:ascii="Arial" w:hAnsi="Arial" w:cs="Arial"/>
        </w:rPr>
      </w:pPr>
      <w:r w:rsidRPr="00CB472E">
        <w:rPr>
          <w:rFonts w:ascii="Arial" w:hAnsi="Arial" w:cs="Arial"/>
        </w:rPr>
        <w:t>•</w:t>
      </w:r>
      <w:r w:rsidRPr="00CB472E">
        <w:rPr>
          <w:rFonts w:ascii="Arial" w:hAnsi="Arial" w:cs="Arial"/>
        </w:rPr>
        <w:tab/>
        <w:t>физическими и биохимическими свойствами биологического объекта, как среды распространения ЭМП (диэлектрической проницаемостью, электрической проводимостью, длиной электромагнитной волны в ткани, глубиной проникновения, коэффициентом отражения от границы воздух-ткань).</w:t>
      </w:r>
    </w:p>
    <w:p w14:paraId="7C13EF84" w14:textId="77777777" w:rsidR="004D1610" w:rsidRPr="00CB472E" w:rsidRDefault="004D1610" w:rsidP="004D1610">
      <w:pPr>
        <w:ind w:firstLine="709"/>
        <w:jc w:val="both"/>
        <w:rPr>
          <w:rFonts w:ascii="Arial" w:hAnsi="Arial" w:cs="Arial"/>
        </w:rPr>
      </w:pPr>
      <w:r w:rsidRPr="00CB472E">
        <w:rPr>
          <w:rFonts w:ascii="Arial" w:hAnsi="Arial" w:cs="Arial"/>
        </w:rPr>
        <w:t xml:space="preserve">Источниками электромагнитных излучений будут являться высоковольтные линии электропередач после ввода их в эксплуатацию, и трансформаторные подстанции с силовыми трансформаторами. Эти объекты устанавливаются и эксплуатируются только в соответствии с требованиями электробезопасности (высота опор, количество проводов и изоляторов на них). Поэтому ЛЭП не будет представлять опасности, как для населения, так и для ОС. </w:t>
      </w:r>
    </w:p>
    <w:p w14:paraId="23D8A3B3" w14:textId="77777777" w:rsidR="004D1610" w:rsidRPr="00CB472E" w:rsidRDefault="004D1610" w:rsidP="004D1610">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Шумовой эффект будет наблюдаться непосредственно вблизи источников шума. В связи с этим считаем, характер воздействия будет локальным и кратковременным.</w:t>
      </w:r>
    </w:p>
    <w:p w14:paraId="490CD089" w14:textId="77777777" w:rsidR="004D1610" w:rsidRPr="00CB472E" w:rsidRDefault="004D1610" w:rsidP="004D1610">
      <w:pPr>
        <w:ind w:firstLine="720"/>
        <w:jc w:val="both"/>
        <w:rPr>
          <w:rFonts w:ascii="Arial" w:hAnsi="Arial" w:cs="Arial"/>
        </w:rPr>
      </w:pPr>
      <w:r w:rsidRPr="00CB472E">
        <w:rPr>
          <w:rFonts w:ascii="Arial" w:hAnsi="Arial" w:cs="Arial"/>
          <w:b/>
          <w:i/>
        </w:rPr>
        <w:t>Уровень воздействия.</w:t>
      </w:r>
      <w:r w:rsidRPr="00CB472E">
        <w:rPr>
          <w:rFonts w:ascii="Arial" w:hAnsi="Arial" w:cs="Arial"/>
        </w:rPr>
        <w:t xml:space="preserve"> Уровень шума и параметры вибрации на рабочих местах буро</w:t>
      </w:r>
      <w:r w:rsidRPr="00CB472E">
        <w:rPr>
          <w:rFonts w:ascii="Arial" w:hAnsi="Arial" w:cs="Arial"/>
        </w:rPr>
        <w:softHyphen/>
        <w:t>вой и в вахтовом поселке не превышает норм, указанных в «Санитарных нормах и прави</w:t>
      </w:r>
      <w:r w:rsidRPr="00CB472E">
        <w:rPr>
          <w:rFonts w:ascii="Arial" w:hAnsi="Arial" w:cs="Arial"/>
        </w:rPr>
        <w:softHyphen/>
        <w:t>лах по ограничению шума при производстве» и в «Санитарных нормах и правилах при работе с инструментами, механизмами и оборудованием, создающими вибрации, пере</w:t>
      </w:r>
      <w:r w:rsidRPr="00CB472E">
        <w:rPr>
          <w:rFonts w:ascii="Arial" w:hAnsi="Arial" w:cs="Arial"/>
        </w:rPr>
        <w:softHyphen/>
        <w:t>даваемые на руки работающих». Уровень воздействия – незначительный.</w:t>
      </w:r>
    </w:p>
    <w:p w14:paraId="0BA8EEB1" w14:textId="77777777" w:rsidR="004D1610" w:rsidRPr="00CB472E" w:rsidRDefault="004D1610" w:rsidP="004D1610">
      <w:pPr>
        <w:ind w:firstLine="720"/>
        <w:jc w:val="both"/>
        <w:rPr>
          <w:rFonts w:ascii="Arial" w:hAnsi="Arial" w:cs="Arial"/>
        </w:rPr>
      </w:pPr>
      <w:r w:rsidRPr="00CB472E">
        <w:rPr>
          <w:rFonts w:ascii="Arial" w:hAnsi="Arial" w:cs="Arial"/>
          <w:b/>
          <w:i/>
        </w:rPr>
        <w:t>Природоохранные мероприятия.</w:t>
      </w:r>
      <w:r w:rsidRPr="00CB472E">
        <w:rPr>
          <w:rFonts w:ascii="Arial" w:hAnsi="Arial" w:cs="Arial"/>
        </w:rPr>
        <w:t xml:space="preserve"> Уровень шума, создаваемый источниками физиче</w:t>
      </w:r>
      <w:r w:rsidRPr="00CB472E">
        <w:rPr>
          <w:rFonts w:ascii="Arial" w:hAnsi="Arial" w:cs="Arial"/>
        </w:rPr>
        <w:softHyphen/>
        <w:t>ского воздействия при проведении работ, не будет оказывать воздействия на расстоянии 50-100 м от источника. Проектом предусмотрено выполнение работ в диапазоне 55-60 Гц и ежедневные тестовые проверки оборудования на уровень шума. Считаем, что проектные решения по уменьшению шумового воздействия являются достаточными.</w:t>
      </w:r>
    </w:p>
    <w:p w14:paraId="6AD9A463" w14:textId="77777777" w:rsidR="004D1610" w:rsidRPr="00CB472E" w:rsidRDefault="004D1610" w:rsidP="004D1610">
      <w:pPr>
        <w:ind w:firstLine="720"/>
        <w:jc w:val="both"/>
        <w:rPr>
          <w:rFonts w:ascii="Arial" w:hAnsi="Arial" w:cs="Arial"/>
        </w:rPr>
      </w:pPr>
      <w:r w:rsidRPr="00CB472E">
        <w:rPr>
          <w:rFonts w:ascii="Arial" w:hAnsi="Arial" w:cs="Arial"/>
          <w:b/>
          <w:i/>
        </w:rPr>
        <w:t>Остаточные последствия.</w:t>
      </w:r>
      <w:r w:rsidRPr="00CB472E">
        <w:rPr>
          <w:rFonts w:ascii="Arial" w:hAnsi="Arial" w:cs="Arial"/>
        </w:rPr>
        <w:t xml:space="preserve"> Остаточные последствия шумового воздействия будут минимальными.</w:t>
      </w:r>
    </w:p>
    <w:p w14:paraId="3A844A9F" w14:textId="77777777" w:rsidR="004D1610" w:rsidRPr="00CB472E" w:rsidRDefault="004D1610" w:rsidP="004D1610">
      <w:pPr>
        <w:ind w:firstLine="709"/>
        <w:jc w:val="both"/>
        <w:rPr>
          <w:rFonts w:ascii="Arial" w:hAnsi="Arial" w:cs="Arial"/>
          <w:highlight w:val="yellow"/>
        </w:rPr>
      </w:pPr>
    </w:p>
    <w:p w14:paraId="002F9BE5" w14:textId="77777777" w:rsidR="004D1610" w:rsidRPr="00CB472E" w:rsidRDefault="004D1610" w:rsidP="00A0647A">
      <w:pPr>
        <w:pStyle w:val="20"/>
        <w:numPr>
          <w:ilvl w:val="1"/>
          <w:numId w:val="41"/>
        </w:numPr>
        <w:spacing w:before="0" w:after="0"/>
        <w:ind w:left="0" w:firstLine="709"/>
        <w:jc w:val="both"/>
        <w:rPr>
          <w:b w:val="0"/>
          <w:sz w:val="24"/>
          <w:szCs w:val="24"/>
        </w:rPr>
      </w:pPr>
      <w:bookmarkStart w:id="195" w:name="_Toc243130439"/>
      <w:r w:rsidRPr="00CB472E">
        <w:rPr>
          <w:sz w:val="24"/>
          <w:szCs w:val="24"/>
        </w:rPr>
        <w:lastRenderedPageBreak/>
        <w:t>Характеристика радиационной обстановки в районе работ</w:t>
      </w:r>
      <w:bookmarkEnd w:id="195"/>
    </w:p>
    <w:p w14:paraId="3D7C4368" w14:textId="77777777" w:rsidR="004D1610" w:rsidRPr="00CB472E" w:rsidRDefault="004D1610" w:rsidP="004D1610">
      <w:pPr>
        <w:jc w:val="center"/>
        <w:rPr>
          <w:rFonts w:ascii="Arial" w:hAnsi="Arial" w:cs="Arial"/>
          <w:b/>
        </w:rPr>
      </w:pPr>
    </w:p>
    <w:p w14:paraId="6332D4DB" w14:textId="77777777" w:rsidR="004D1610" w:rsidRPr="00CB472E" w:rsidRDefault="004D1610" w:rsidP="004D1610">
      <w:pPr>
        <w:ind w:firstLine="709"/>
        <w:jc w:val="both"/>
        <w:rPr>
          <w:rFonts w:ascii="Arial" w:hAnsi="Arial" w:cs="Arial"/>
        </w:rPr>
      </w:pPr>
      <w:r w:rsidRPr="00CB472E">
        <w:rPr>
          <w:rFonts w:ascii="Arial" w:hAnsi="Arial" w:cs="Arial"/>
        </w:rPr>
        <w:t xml:space="preserve">Радиационная обстановка в каждой географической точке складывается под влиянием естественного радиационного фона и излучения от техногенных объектов. Природный радиационный фон складывается под влиянием следующих факторов: космического излучения, излучения космогенных радионуклидов, образующихся в атмосфере Земли под воздействием высокоэнергетического космического излучения и излучения природных радионуклидов, содержащихся в биосфере.  </w:t>
      </w:r>
    </w:p>
    <w:p w14:paraId="301CC940" w14:textId="77777777" w:rsidR="004D1610" w:rsidRPr="00CB472E" w:rsidRDefault="004D1610" w:rsidP="004D1610">
      <w:pPr>
        <w:ind w:firstLine="709"/>
        <w:jc w:val="both"/>
        <w:rPr>
          <w:rFonts w:ascii="Arial" w:hAnsi="Arial" w:cs="Arial"/>
        </w:rPr>
      </w:pPr>
      <w:r w:rsidRPr="00CB472E">
        <w:rPr>
          <w:rFonts w:ascii="Arial" w:hAnsi="Arial" w:cs="Arial"/>
        </w:rPr>
        <w:t xml:space="preserve">Общая расчетная годовая доза облучения людей от различных природных источников радиации в районах с нормальным радиационным фоном составляет до 2,2 мЗв, что эквивалентно уровню радиоактивности окружающей среды до 16 мкР/час. С учетом дополнительных «техногенных» источников радиации (радионуклиды в строительных материалах, минеральные удобрения, энергетические объекты, глобальные выпадения искусственных радионуклидов при ядерных испытаниях, радиоизотопы, рентгенодиагностика и др.) индивидуальные среднегодовые дозы облучения населения за счет всех источников определены в размере 60 мкР/час. </w:t>
      </w:r>
    </w:p>
    <w:p w14:paraId="5B61611C" w14:textId="77777777" w:rsidR="004D1610" w:rsidRPr="00CB472E" w:rsidRDefault="004D1610" w:rsidP="004D1610">
      <w:pPr>
        <w:ind w:firstLine="709"/>
        <w:jc w:val="both"/>
        <w:rPr>
          <w:rFonts w:ascii="Arial" w:hAnsi="Arial" w:cs="Arial"/>
        </w:rPr>
      </w:pPr>
      <w:bookmarkStart w:id="196" w:name="SUB400"/>
      <w:bookmarkEnd w:id="196"/>
      <w:r w:rsidRPr="00CB472E">
        <w:rPr>
          <w:rStyle w:val="s0"/>
          <w:rFonts w:ascii="Arial" w:hAnsi="Arial" w:cs="Arial"/>
          <w:sz w:val="24"/>
          <w:szCs w:val="24"/>
        </w:rPr>
        <w:t>Основными природными источниками облучения на месторождениях нефти и газа могут быть:</w:t>
      </w:r>
    </w:p>
    <w:p w14:paraId="41D7463D"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промысловые воды, содержащие природные радионуклиды;</w:t>
      </w:r>
    </w:p>
    <w:p w14:paraId="7AAE6E8B"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территории;</w:t>
      </w:r>
    </w:p>
    <w:p w14:paraId="10D3C94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отложения солей с высоким содержанием природных радионуклидов на технологическом оборудовании;</w:t>
      </w:r>
    </w:p>
    <w:p w14:paraId="27DD6928"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производственные отходы с повышенным содержанием природных радионуклидов;</w:t>
      </w:r>
    </w:p>
    <w:p w14:paraId="7417FE7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загрязненные природными радионуклидами транспортные средства и технологическое оборудование;</w:t>
      </w:r>
    </w:p>
    <w:p w14:paraId="578B153E"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процессы, связанные с распылением воды с высоким содержанием природных радионуклидов;</w:t>
      </w:r>
    </w:p>
    <w:p w14:paraId="0DBAD3E7" w14:textId="77777777" w:rsidR="004D1610" w:rsidRPr="00CB472E" w:rsidRDefault="004D1610" w:rsidP="00A0647A">
      <w:pPr>
        <w:numPr>
          <w:ilvl w:val="0"/>
          <w:numId w:val="46"/>
        </w:numPr>
        <w:jc w:val="both"/>
        <w:rPr>
          <w:rFonts w:ascii="Arial" w:hAnsi="Arial" w:cs="Arial"/>
        </w:rPr>
      </w:pPr>
      <w:r w:rsidRPr="00CB472E">
        <w:rPr>
          <w:rStyle w:val="s0"/>
          <w:rFonts w:ascii="Arial" w:hAnsi="Arial" w:cs="Arial"/>
          <w:sz w:val="24"/>
          <w:szCs w:val="24"/>
        </w:rPr>
        <w:t>технологические участки, в которых имеются значительные эффективные площади испарений (открытые хранилища и поля испарений, места утечек продукта и технологических вод, резервуары и хранилища продукта), и возможно интенсивное испарение отдельных фракций нефти, аэрация воды.</w:t>
      </w:r>
    </w:p>
    <w:p w14:paraId="535FF95E" w14:textId="77777777" w:rsidR="004D1610" w:rsidRPr="00CB472E" w:rsidRDefault="004D1610" w:rsidP="004D1610">
      <w:pPr>
        <w:ind w:firstLine="709"/>
        <w:jc w:val="both"/>
        <w:rPr>
          <w:rFonts w:ascii="Arial" w:hAnsi="Arial" w:cs="Arial"/>
        </w:rPr>
      </w:pPr>
      <w:bookmarkStart w:id="197" w:name="SUB500"/>
      <w:bookmarkEnd w:id="197"/>
      <w:r w:rsidRPr="00CB472E">
        <w:rPr>
          <w:rStyle w:val="s0"/>
          <w:rFonts w:ascii="Arial" w:hAnsi="Arial" w:cs="Arial"/>
          <w:sz w:val="24"/>
          <w:szCs w:val="24"/>
        </w:rPr>
        <w:t>Суммарная эффективная доза производственного облучения работников формируется за счет внешнего облучения гамма-излучением природных радионуклидов и внутреннего облучения при ингаляционном поступлении изотопов радона и их короткоживущих дочерних продуктов и долгоживущих природных радионуклидов с производственной пылью.</w:t>
      </w:r>
    </w:p>
    <w:p w14:paraId="23EE6AAF" w14:textId="77777777" w:rsidR="004D1610" w:rsidRPr="00CB472E" w:rsidRDefault="004D1610" w:rsidP="004D1610">
      <w:pPr>
        <w:pStyle w:val="20"/>
        <w:tabs>
          <w:tab w:val="left" w:pos="1276"/>
        </w:tabs>
        <w:spacing w:before="0" w:after="0"/>
        <w:ind w:left="709"/>
        <w:rPr>
          <w:bCs w:val="0"/>
          <w:i w:val="0"/>
          <w:sz w:val="24"/>
        </w:rPr>
      </w:pPr>
      <w:bookmarkStart w:id="198" w:name="_Toc64362638"/>
      <w:bookmarkStart w:id="199" w:name="_Toc243130440"/>
      <w:r w:rsidRPr="00CB472E">
        <w:rPr>
          <w:i w:val="0"/>
          <w:sz w:val="24"/>
        </w:rPr>
        <w:t>Критерии оценки радиационной ситуации</w:t>
      </w:r>
      <w:bookmarkEnd w:id="198"/>
      <w:bookmarkEnd w:id="199"/>
    </w:p>
    <w:p w14:paraId="0C7F85C2" w14:textId="77777777" w:rsidR="004D1610" w:rsidRPr="00CB472E" w:rsidRDefault="004D1610" w:rsidP="004D1610">
      <w:pPr>
        <w:ind w:firstLine="709"/>
        <w:jc w:val="both"/>
        <w:rPr>
          <w:rFonts w:ascii="Arial" w:hAnsi="Arial" w:cs="Arial"/>
        </w:rPr>
      </w:pPr>
      <w:r w:rsidRPr="00CB472E">
        <w:rPr>
          <w:rFonts w:ascii="Arial" w:hAnsi="Arial" w:cs="Arial"/>
        </w:rPr>
        <w:t>Согласно закону РК от 23 апреля 1998г №219-1 «О радиационной безопасности населения» (</w:t>
      </w:r>
      <w:r w:rsidRPr="00CB472E">
        <w:rPr>
          <w:rFonts w:ascii="Arial" w:hAnsi="Arial" w:cs="Arial"/>
          <w:spacing w:val="-1"/>
        </w:rPr>
        <w:t xml:space="preserve">с </w:t>
      </w:r>
      <w:hyperlink r:id="rId28" w:history="1">
        <w:r w:rsidRPr="00CB472E">
          <w:rPr>
            <w:rStyle w:val="aff"/>
            <w:rFonts w:ascii="Arial" w:hAnsi="Arial" w:cs="Arial"/>
            <w:spacing w:val="-1"/>
          </w:rPr>
          <w:t>изменениями и дополнениями</w:t>
        </w:r>
      </w:hyperlink>
      <w:r w:rsidRPr="00CB472E">
        <w:rPr>
          <w:rFonts w:ascii="Arial" w:hAnsi="Arial" w:cs="Arial"/>
          <w:spacing w:val="-1"/>
        </w:rPr>
        <w:t xml:space="preserve"> по состоянию на </w:t>
      </w:r>
      <w:r w:rsidR="00BE6931" w:rsidRPr="00CB472E">
        <w:rPr>
          <w:rFonts w:ascii="Arial" w:hAnsi="Arial" w:cs="Arial"/>
          <w:spacing w:val="-1"/>
          <w:lang w:val="kk-KZ"/>
        </w:rPr>
        <w:t>25</w:t>
      </w:r>
      <w:r w:rsidRPr="00CB472E">
        <w:rPr>
          <w:rFonts w:ascii="Arial" w:hAnsi="Arial" w:cs="Arial"/>
          <w:spacing w:val="-1"/>
        </w:rPr>
        <w:t>.0</w:t>
      </w:r>
      <w:r w:rsidR="00BE6931" w:rsidRPr="00CB472E">
        <w:rPr>
          <w:rFonts w:ascii="Arial" w:hAnsi="Arial" w:cs="Arial"/>
          <w:spacing w:val="-1"/>
          <w:lang w:val="kk-KZ"/>
        </w:rPr>
        <w:t>2</w:t>
      </w:r>
      <w:r w:rsidRPr="00CB472E">
        <w:rPr>
          <w:rFonts w:ascii="Arial" w:hAnsi="Arial" w:cs="Arial"/>
          <w:spacing w:val="-1"/>
        </w:rPr>
        <w:t>.20</w:t>
      </w:r>
      <w:r w:rsidR="00BE6931" w:rsidRPr="00CB472E">
        <w:rPr>
          <w:rFonts w:ascii="Arial" w:hAnsi="Arial" w:cs="Arial"/>
          <w:spacing w:val="-1"/>
          <w:lang w:val="kk-KZ"/>
        </w:rPr>
        <w:t>21</w:t>
      </w:r>
      <w:r w:rsidRPr="00CB472E">
        <w:rPr>
          <w:rFonts w:ascii="Arial" w:hAnsi="Arial" w:cs="Arial"/>
          <w:spacing w:val="-1"/>
        </w:rPr>
        <w:t xml:space="preserve"> г.</w:t>
      </w:r>
      <w:r w:rsidRPr="00CB472E">
        <w:rPr>
          <w:rFonts w:ascii="Arial" w:hAnsi="Arial" w:cs="Arial"/>
        </w:rPr>
        <w:t>) основными принципами обеспечения радиационной безопасности являются:</w:t>
      </w:r>
    </w:p>
    <w:p w14:paraId="133B1036"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 xml:space="preserve">принцип нормирования – не превышение допустимых пределов </w:t>
      </w:r>
      <w:r w:rsidRPr="00CB472E">
        <w:rPr>
          <w:rFonts w:ascii="Arial" w:hAnsi="Arial" w:cs="Arial"/>
        </w:rPr>
        <w:lastRenderedPageBreak/>
        <w:t>индивидуальных доз облучения граждан от всех источников ионизирующего излучения;</w:t>
      </w:r>
    </w:p>
    <w:p w14:paraId="5BE9ABF3"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фону облучением;</w:t>
      </w:r>
    </w:p>
    <w:p w14:paraId="2E767C4B"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14:paraId="128B1C1F" w14:textId="77777777" w:rsidR="004D1610" w:rsidRPr="00CB472E" w:rsidRDefault="004D1610" w:rsidP="00A0647A">
      <w:pPr>
        <w:widowControl w:val="0"/>
        <w:numPr>
          <w:ilvl w:val="0"/>
          <w:numId w:val="47"/>
        </w:numPr>
        <w:tabs>
          <w:tab w:val="clear" w:pos="720"/>
          <w:tab w:val="num" w:pos="0"/>
          <w:tab w:val="left" w:pos="1134"/>
        </w:tabs>
        <w:autoSpaceDE w:val="0"/>
        <w:autoSpaceDN w:val="0"/>
        <w:adjustRightInd w:val="0"/>
        <w:ind w:left="0" w:firstLine="709"/>
        <w:jc w:val="both"/>
        <w:rPr>
          <w:rFonts w:ascii="Arial" w:hAnsi="Arial" w:cs="Arial"/>
        </w:rPr>
      </w:pPr>
      <w:r w:rsidRPr="00CB472E">
        <w:rPr>
          <w:rFonts w:ascii="Arial" w:hAnsi="Arial" w:cs="Arial"/>
        </w:rPr>
        <w:t>принцип аварийной оптимизации – форма, масштаб и длительность принятия мер в чрезвычайных (аварийных) ситуациях должны быть оптимизированы так, чтобы реальная польза уменьшения вреда здоровью человека была максимально больше ущерба, связанного с ущербом от осуществления вмешательства.</w:t>
      </w:r>
    </w:p>
    <w:p w14:paraId="7DC280B0" w14:textId="77777777" w:rsidR="004D1610" w:rsidRPr="00CB472E" w:rsidRDefault="004D1610" w:rsidP="004D1610">
      <w:pPr>
        <w:ind w:firstLine="708"/>
        <w:jc w:val="both"/>
        <w:rPr>
          <w:rFonts w:ascii="Arial" w:hAnsi="Arial" w:cs="Arial"/>
        </w:rPr>
      </w:pPr>
      <w:r w:rsidRPr="00CB472E">
        <w:rPr>
          <w:rFonts w:ascii="Arial" w:hAnsi="Arial" w:cs="Arial"/>
        </w:rPr>
        <w:t>В производственных условиях для защиты от природного облучения предусмотрены следующие нормы:</w:t>
      </w:r>
    </w:p>
    <w:p w14:paraId="29CFDF51" w14:textId="77777777" w:rsidR="004D1610" w:rsidRPr="00CB472E" w:rsidRDefault="004D1610" w:rsidP="004D1610">
      <w:pPr>
        <w:ind w:firstLine="708"/>
        <w:jc w:val="both"/>
        <w:rPr>
          <w:rFonts w:ascii="Arial" w:hAnsi="Arial" w:cs="Arial"/>
        </w:rPr>
      </w:pPr>
      <w:r w:rsidRPr="00CB472E">
        <w:rPr>
          <w:rFonts w:ascii="Arial" w:hAnsi="Arial" w:cs="Arial"/>
        </w:rPr>
        <w:t>Эффективная доза облучения природными источниками излучения всех работников, включая персонал, в производственных условиях не должна превышать 5 мЗв в год. Средние значения радиационных факторов в течение года, соответствующие при монофакторном воздействии эффективной дозе 5 мЗв за год при продолжительности работы 2000 час/год, средней скорости дыхания 1,2 м</w:t>
      </w:r>
      <w:r w:rsidRPr="00CB472E">
        <w:rPr>
          <w:rFonts w:ascii="Arial" w:hAnsi="Arial" w:cs="Arial"/>
          <w:vertAlign w:val="superscript"/>
        </w:rPr>
        <w:t>3</w:t>
      </w:r>
      <w:r w:rsidRPr="00CB472E">
        <w:rPr>
          <w:rFonts w:ascii="Arial" w:hAnsi="Arial" w:cs="Arial"/>
        </w:rPr>
        <w:t>/час, составляют:</w:t>
      </w:r>
    </w:p>
    <w:p w14:paraId="26B6F82D"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мощность эффективной дозы гамма-излучения на рабочем месте – 2,5 мкЗв/час;</w:t>
      </w:r>
    </w:p>
    <w:p w14:paraId="545B9057"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урана-238, находящегося в радиоактивном равновесии с членами своего ряда - 40/</w:t>
      </w:r>
      <w:r w:rsidRPr="00CB472E">
        <w:rPr>
          <w:rFonts w:ascii="Arial" w:hAnsi="Arial" w:cs="Arial"/>
          <w:lang w:val="en-US"/>
        </w:rPr>
        <w:t>f</w:t>
      </w:r>
      <w:r w:rsidRPr="00CB472E">
        <w:rPr>
          <w:rFonts w:ascii="Arial" w:hAnsi="Arial" w:cs="Arial"/>
        </w:rPr>
        <w:t xml:space="preserve">, кБк/кг, где </w:t>
      </w:r>
      <w:r w:rsidRPr="00CB472E">
        <w:rPr>
          <w:rFonts w:ascii="Arial" w:hAnsi="Arial" w:cs="Arial"/>
          <w:lang w:val="en-US"/>
        </w:rPr>
        <w:t>f</w:t>
      </w:r>
      <w:r w:rsidRPr="00CB472E">
        <w:rPr>
          <w:rFonts w:ascii="Arial" w:hAnsi="Arial" w:cs="Arial"/>
        </w:rPr>
        <w:t>- среднегодовая общая запыленность в зоне дыхания, мг/м</w:t>
      </w:r>
      <w:r w:rsidRPr="00CB472E">
        <w:rPr>
          <w:rFonts w:ascii="Arial" w:hAnsi="Arial" w:cs="Arial"/>
          <w:vertAlign w:val="superscript"/>
        </w:rPr>
        <w:t>3</w:t>
      </w:r>
      <w:r w:rsidRPr="00CB472E">
        <w:rPr>
          <w:rFonts w:ascii="Arial" w:hAnsi="Arial" w:cs="Arial"/>
        </w:rPr>
        <w:t>;</w:t>
      </w:r>
    </w:p>
    <w:p w14:paraId="57BD4A12" w14:textId="77777777" w:rsidR="004D1610" w:rsidRPr="00CB472E" w:rsidRDefault="004D1610" w:rsidP="00A0647A">
      <w:pPr>
        <w:widowControl w:val="0"/>
        <w:numPr>
          <w:ilvl w:val="0"/>
          <w:numId w:val="48"/>
        </w:numPr>
        <w:tabs>
          <w:tab w:val="clear" w:pos="720"/>
          <w:tab w:val="num" w:pos="0"/>
          <w:tab w:val="left" w:pos="993"/>
        </w:tabs>
        <w:autoSpaceDE w:val="0"/>
        <w:autoSpaceDN w:val="0"/>
        <w:adjustRightInd w:val="0"/>
        <w:ind w:left="0" w:firstLine="709"/>
        <w:jc w:val="both"/>
        <w:rPr>
          <w:rFonts w:ascii="Arial" w:hAnsi="Arial" w:cs="Arial"/>
        </w:rPr>
      </w:pPr>
      <w:r w:rsidRPr="00CB472E">
        <w:rPr>
          <w:rFonts w:ascii="Arial" w:hAnsi="Arial" w:cs="Arial"/>
        </w:rPr>
        <w:t>удельная активность в производственной пыли тория-232, находящегося в радиоактивном равновесии с членами своего ряда -27/</w:t>
      </w:r>
      <w:r w:rsidRPr="00CB472E">
        <w:rPr>
          <w:rFonts w:ascii="Arial" w:hAnsi="Arial" w:cs="Arial"/>
          <w:lang w:val="en-US"/>
        </w:rPr>
        <w:t>f</w:t>
      </w:r>
      <w:r w:rsidRPr="00CB472E">
        <w:rPr>
          <w:rFonts w:ascii="Arial" w:hAnsi="Arial" w:cs="Arial"/>
        </w:rPr>
        <w:t>, кБк/кг.</w:t>
      </w:r>
    </w:p>
    <w:p w14:paraId="13CF8708" w14:textId="77777777" w:rsidR="004D1610" w:rsidRPr="00CB472E" w:rsidRDefault="004D1610" w:rsidP="004D1610">
      <w:pPr>
        <w:ind w:firstLine="709"/>
        <w:jc w:val="both"/>
        <w:rPr>
          <w:rFonts w:ascii="Arial" w:hAnsi="Arial" w:cs="Arial"/>
          <w:b/>
          <w:i/>
        </w:rPr>
      </w:pPr>
      <w:r w:rsidRPr="00CB472E">
        <w:rPr>
          <w:rFonts w:ascii="Arial" w:hAnsi="Arial" w:cs="Arial"/>
          <w:b/>
          <w:i/>
        </w:rPr>
        <w:t>Мероприятия по радиационной безопасности</w:t>
      </w:r>
    </w:p>
    <w:p w14:paraId="1B7C065D" w14:textId="77777777" w:rsidR="004D1610" w:rsidRPr="00CB472E" w:rsidRDefault="004D1610" w:rsidP="004D1610">
      <w:pPr>
        <w:shd w:val="clear" w:color="auto" w:fill="FFFFFF"/>
        <w:spacing w:line="269" w:lineRule="exact"/>
        <w:ind w:right="10" w:firstLine="681"/>
        <w:jc w:val="both"/>
        <w:rPr>
          <w:rFonts w:ascii="Arial" w:hAnsi="Arial" w:cs="Arial"/>
        </w:rPr>
      </w:pPr>
      <w:r w:rsidRPr="00CB472E">
        <w:rPr>
          <w:rFonts w:ascii="Arial" w:hAnsi="Arial" w:cs="Arial"/>
        </w:rPr>
        <w:t xml:space="preserve">Общеизвестно, что природные органические соединения, в том числе нефть и газ, </w:t>
      </w:r>
      <w:r w:rsidRPr="00CB472E">
        <w:rPr>
          <w:rFonts w:ascii="Arial" w:hAnsi="Arial" w:cs="Arial"/>
          <w:spacing w:val="-1"/>
        </w:rPr>
        <w:t xml:space="preserve">являются естественными активными сорбентами радиоактивных элементов. Их накопление </w:t>
      </w:r>
      <w:r w:rsidRPr="00CB472E">
        <w:rPr>
          <w:rFonts w:ascii="Arial" w:hAnsi="Arial" w:cs="Arial"/>
          <w:spacing w:val="-2"/>
        </w:rPr>
        <w:t>в нефти, газоконденсате, пластовых водах является закономерным геохимическим процес</w:t>
      </w:r>
      <w:r w:rsidRPr="00CB472E">
        <w:rPr>
          <w:rFonts w:ascii="Arial" w:hAnsi="Arial" w:cs="Arial"/>
          <w:spacing w:val="-2"/>
        </w:rPr>
        <w:softHyphen/>
      </w:r>
      <w:r w:rsidRPr="00CB472E">
        <w:rPr>
          <w:rFonts w:ascii="Arial" w:hAnsi="Arial" w:cs="Arial"/>
          <w:spacing w:val="-3"/>
        </w:rPr>
        <w:t xml:space="preserve">сом. Поэтому проектом предусматриваются следующие мероприятия по радиационной </w:t>
      </w:r>
      <w:r w:rsidRPr="00CB472E">
        <w:rPr>
          <w:rFonts w:ascii="Arial" w:hAnsi="Arial" w:cs="Arial"/>
        </w:rPr>
        <w:t>безопасности:</w:t>
      </w:r>
    </w:p>
    <w:p w14:paraId="000CEA11"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before="19" w:line="278" w:lineRule="exact"/>
        <w:ind w:left="0" w:right="10" w:firstLine="709"/>
        <w:jc w:val="both"/>
        <w:rPr>
          <w:rFonts w:ascii="Arial" w:hAnsi="Arial" w:cs="Arial"/>
        </w:rPr>
      </w:pPr>
      <w:r w:rsidRPr="00CB472E">
        <w:rPr>
          <w:rFonts w:ascii="Arial" w:hAnsi="Arial" w:cs="Arial"/>
        </w:rPr>
        <w:t>Проведение замеров радиационного фона на территории месторождения (по плану мониторинга).</w:t>
      </w:r>
    </w:p>
    <w:p w14:paraId="0A7C3E35"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rPr>
        <w:t>Ежемесячный отбор проб пластового флюида, бурового раствора, шлама для определения концентрации в них радионуклидов.</w:t>
      </w:r>
    </w:p>
    <w:p w14:paraId="5B6B3B4A" w14:textId="77777777" w:rsidR="004D1610" w:rsidRPr="00CB472E" w:rsidRDefault="004D1610" w:rsidP="00A0647A">
      <w:pPr>
        <w:widowControl w:val="0"/>
        <w:numPr>
          <w:ilvl w:val="0"/>
          <w:numId w:val="49"/>
        </w:numPr>
        <w:shd w:val="clear" w:color="auto" w:fill="FFFFFF"/>
        <w:tabs>
          <w:tab w:val="clear" w:pos="720"/>
          <w:tab w:val="left" w:pos="0"/>
          <w:tab w:val="left" w:pos="993"/>
        </w:tabs>
        <w:autoSpaceDE w:val="0"/>
        <w:autoSpaceDN w:val="0"/>
        <w:adjustRightInd w:val="0"/>
        <w:spacing w:line="278" w:lineRule="exact"/>
        <w:ind w:left="0" w:right="19" w:firstLine="709"/>
        <w:jc w:val="both"/>
        <w:rPr>
          <w:rFonts w:ascii="Arial" w:hAnsi="Arial" w:cs="Arial"/>
        </w:rPr>
      </w:pPr>
      <w:r w:rsidRPr="00CB472E">
        <w:rPr>
          <w:rFonts w:ascii="Arial" w:hAnsi="Arial" w:cs="Arial"/>
          <w:spacing w:val="-2"/>
        </w:rPr>
        <w:t xml:space="preserve">Проведение инструктажа обслуживающего персонала о правилах и режиме работы в </w:t>
      </w:r>
      <w:r w:rsidRPr="00CB472E">
        <w:rPr>
          <w:rFonts w:ascii="Arial" w:hAnsi="Arial" w:cs="Arial"/>
          <w:spacing w:val="-1"/>
        </w:rPr>
        <w:t>случае обнаружения пластов (вод) с повышенным уровнем радиоактивности.</w:t>
      </w:r>
    </w:p>
    <w:p w14:paraId="3BCE6AAE"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spacing w:val="-1"/>
        </w:rPr>
        <w:t>Объектами постоянного радиометрического контроля должны быть места хранения нефти и ее транспорта, бурильные трубы.</w:t>
      </w:r>
    </w:p>
    <w:p w14:paraId="78DF72F1"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1"/>
        </w:rPr>
        <w:lastRenderedPageBreak/>
        <w:t>В случае вскрытия пласта с повышенной радиоактивностью предусматривается</w:t>
      </w:r>
      <w:r w:rsidRPr="00CB472E">
        <w:rPr>
          <w:rFonts w:ascii="Arial" w:hAnsi="Arial" w:cs="Arial"/>
          <w:spacing w:val="-1"/>
        </w:rPr>
        <w:br/>
      </w:r>
      <w:r w:rsidRPr="00CB472E">
        <w:rPr>
          <w:rFonts w:ascii="Arial" w:hAnsi="Arial" w:cs="Arial"/>
          <w:spacing w:val="-2"/>
        </w:rPr>
        <w:t>произвести отбор проб на исследование следующих компонентов: шлама или керна</w:t>
      </w:r>
      <w:r w:rsidRPr="00CB472E">
        <w:rPr>
          <w:rFonts w:ascii="Arial" w:hAnsi="Arial" w:cs="Arial"/>
          <w:spacing w:val="-2"/>
        </w:rPr>
        <w:br/>
      </w:r>
      <w:r w:rsidRPr="00CB472E">
        <w:rPr>
          <w:rFonts w:ascii="Arial" w:hAnsi="Arial" w:cs="Arial"/>
        </w:rPr>
        <w:t>горных пород, бурового раствора на выходе из скважины, отходов бурения.</w:t>
      </w:r>
    </w:p>
    <w:p w14:paraId="2F4990AC"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right="10" w:firstLine="709"/>
        <w:jc w:val="both"/>
        <w:rPr>
          <w:rFonts w:ascii="Arial" w:hAnsi="Arial" w:cs="Arial"/>
        </w:rPr>
      </w:pPr>
      <w:r w:rsidRPr="00CB472E">
        <w:rPr>
          <w:rFonts w:ascii="Arial" w:hAnsi="Arial" w:cs="Arial"/>
        </w:rPr>
        <w:t xml:space="preserve">В случае обнаружения пластов с повышенной радиоактивностью, необходимо: получить разрешение уполномоченных органов на дальнейшее углубление </w:t>
      </w:r>
      <w:r w:rsidRPr="00CB472E">
        <w:rPr>
          <w:rFonts w:ascii="Arial" w:hAnsi="Arial" w:cs="Arial"/>
          <w:spacing w:val="-2"/>
        </w:rPr>
        <w:t>скважины; вокруг буровой обозначить санитарно-защитную зону.</w:t>
      </w:r>
    </w:p>
    <w:p w14:paraId="343FD98C" w14:textId="77777777" w:rsidR="004D1610" w:rsidRPr="00CB472E" w:rsidRDefault="004D1610" w:rsidP="00A0647A">
      <w:pPr>
        <w:numPr>
          <w:ilvl w:val="0"/>
          <w:numId w:val="49"/>
        </w:numPr>
        <w:shd w:val="clear" w:color="auto" w:fill="FFFFFF"/>
        <w:tabs>
          <w:tab w:val="clear" w:pos="720"/>
          <w:tab w:val="left" w:pos="0"/>
          <w:tab w:val="left" w:pos="758"/>
          <w:tab w:val="left" w:pos="993"/>
        </w:tabs>
        <w:spacing w:line="278" w:lineRule="exact"/>
        <w:ind w:left="0" w:right="10" w:firstLine="709"/>
        <w:jc w:val="both"/>
        <w:rPr>
          <w:rFonts w:ascii="Arial" w:hAnsi="Arial" w:cs="Arial"/>
        </w:rPr>
      </w:pPr>
      <w:r w:rsidRPr="00CB472E">
        <w:rPr>
          <w:rFonts w:ascii="Arial" w:hAnsi="Arial" w:cs="Arial"/>
          <w:spacing w:val="-1"/>
        </w:rPr>
        <w:t>Проведение замеров удельной и эффективной удельной активности природных</w:t>
      </w:r>
      <w:r w:rsidR="00E73AEE" w:rsidRPr="00CB472E">
        <w:rPr>
          <w:rFonts w:ascii="Arial" w:hAnsi="Arial" w:cs="Arial"/>
          <w:spacing w:val="-1"/>
        </w:rPr>
        <w:t xml:space="preserve"> </w:t>
      </w:r>
      <w:r w:rsidRPr="00CB472E">
        <w:rPr>
          <w:rFonts w:ascii="Arial" w:hAnsi="Arial" w:cs="Arial"/>
        </w:rPr>
        <w:t>радионуклидов в производственных отходах.</w:t>
      </w:r>
    </w:p>
    <w:p w14:paraId="10899924" w14:textId="77777777" w:rsidR="004D1610" w:rsidRPr="00CB472E" w:rsidRDefault="004D1610" w:rsidP="00A0647A">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3"/>
        </w:rPr>
        <w:t xml:space="preserve">Определение мощности дозы гамма-излучения, содержащихся в производственных </w:t>
      </w:r>
      <w:r w:rsidRPr="00CB472E">
        <w:rPr>
          <w:rFonts w:ascii="Arial" w:hAnsi="Arial" w:cs="Arial"/>
          <w:spacing w:val="-1"/>
        </w:rPr>
        <w:t xml:space="preserve">отходах природных радионуклидов на расстоянии 0,1 метра от поверхности отходов </w:t>
      </w:r>
      <w:r w:rsidRPr="00CB472E">
        <w:rPr>
          <w:rFonts w:ascii="Arial" w:hAnsi="Arial" w:cs="Arial"/>
        </w:rPr>
        <w:t>и на рабочих местах (профессиональных маршрутах).</w:t>
      </w:r>
    </w:p>
    <w:p w14:paraId="09C4C649" w14:textId="77777777" w:rsidR="003A3464"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В случае, когда мощность эквивалентной дозы радионуклидов в нефти, конденсате и пластовых водах превысит 0,03 мбер/час, рабочие места на буровой оборудуются в </w:t>
      </w:r>
      <w:r w:rsidRPr="00CB472E">
        <w:rPr>
          <w:rFonts w:ascii="Arial" w:hAnsi="Arial" w:cs="Arial"/>
        </w:rPr>
        <w:t xml:space="preserve">соответствии с «Санитарно-эпидемиологические требования к обеспечению радиационной безопасности», </w:t>
      </w:r>
      <w:r w:rsidR="00695850" w:rsidRPr="00CB472E">
        <w:rPr>
          <w:rFonts w:ascii="Arial" w:hAnsi="Arial" w:cs="Arial"/>
          <w:lang w:val="kk-KZ"/>
        </w:rPr>
        <w:t>у</w:t>
      </w:r>
      <w:r w:rsidR="003A3464" w:rsidRPr="00CB472E">
        <w:rPr>
          <w:rFonts w:ascii="Arial" w:hAnsi="Arial" w:cs="Arial"/>
        </w:rPr>
        <w:t xml:space="preserve">тверждены приказом Министра здравоохранения Республики Казахстан от 15 декабря 2020 года № </w:t>
      </w:r>
      <w:bookmarkStart w:id="200" w:name="_Hlk132568824"/>
      <w:r w:rsidR="003A3464" w:rsidRPr="00CB472E">
        <w:rPr>
          <w:rFonts w:ascii="Arial" w:hAnsi="Arial" w:cs="Arial"/>
        </w:rPr>
        <w:t>ҚР ДСМ-275/2020</w:t>
      </w:r>
      <w:bookmarkEnd w:id="200"/>
    </w:p>
    <w:p w14:paraId="5CF78794" w14:textId="77777777" w:rsidR="004D1610" w:rsidRPr="00CB472E" w:rsidRDefault="004D1610" w:rsidP="004D54E9">
      <w:pPr>
        <w:numPr>
          <w:ilvl w:val="0"/>
          <w:numId w:val="49"/>
        </w:numPr>
        <w:shd w:val="clear" w:color="auto" w:fill="FFFFFF"/>
        <w:tabs>
          <w:tab w:val="clear" w:pos="720"/>
          <w:tab w:val="left" w:pos="0"/>
          <w:tab w:val="left" w:pos="993"/>
        </w:tabs>
        <w:spacing w:line="278" w:lineRule="exact"/>
        <w:ind w:left="0" w:firstLine="709"/>
        <w:jc w:val="both"/>
        <w:rPr>
          <w:rFonts w:ascii="Arial" w:hAnsi="Arial" w:cs="Arial"/>
        </w:rPr>
      </w:pPr>
      <w:r w:rsidRPr="00CB472E">
        <w:rPr>
          <w:rFonts w:ascii="Arial" w:hAnsi="Arial" w:cs="Arial"/>
          <w:spacing w:val="-2"/>
        </w:rPr>
        <w:t xml:space="preserve">С обязательным оформлением санитарных паспортов на право производства с </w:t>
      </w:r>
      <w:r w:rsidRPr="00CB472E">
        <w:rPr>
          <w:rFonts w:ascii="Arial" w:hAnsi="Arial" w:cs="Arial"/>
        </w:rPr>
        <w:t>радиоактивными веществами соответствующего класса.</w:t>
      </w:r>
    </w:p>
    <w:p w14:paraId="1F19274A" w14:textId="77777777" w:rsidR="004D1610" w:rsidRPr="00CB472E" w:rsidRDefault="004D1610" w:rsidP="004D1610">
      <w:pPr>
        <w:jc w:val="center"/>
        <w:rPr>
          <w:rFonts w:ascii="Arial" w:hAnsi="Arial" w:cs="Arial"/>
          <w:b/>
        </w:rPr>
      </w:pPr>
    </w:p>
    <w:p w14:paraId="2304F24A" w14:textId="77777777" w:rsidR="004D1610" w:rsidRPr="00CB472E" w:rsidRDefault="004D1610" w:rsidP="004D1610">
      <w:pPr>
        <w:jc w:val="center"/>
        <w:rPr>
          <w:rFonts w:ascii="Arial" w:hAnsi="Arial" w:cs="Arial"/>
          <w:b/>
          <w:highlight w:val="yellow"/>
        </w:rPr>
      </w:pPr>
    </w:p>
    <w:p w14:paraId="0FCFC166" w14:textId="77777777" w:rsidR="0064681E" w:rsidRPr="00CB472E" w:rsidRDefault="0064681E" w:rsidP="004D1610">
      <w:pPr>
        <w:jc w:val="center"/>
        <w:rPr>
          <w:rFonts w:ascii="Arial" w:hAnsi="Arial" w:cs="Arial"/>
          <w:b/>
          <w:highlight w:val="yellow"/>
        </w:rPr>
      </w:pPr>
    </w:p>
    <w:p w14:paraId="303B2898" w14:textId="77777777" w:rsidR="0064681E" w:rsidRPr="00CB472E" w:rsidRDefault="0064681E" w:rsidP="004D1610">
      <w:pPr>
        <w:jc w:val="center"/>
        <w:rPr>
          <w:rFonts w:ascii="Arial" w:hAnsi="Arial" w:cs="Arial"/>
          <w:b/>
          <w:highlight w:val="yellow"/>
        </w:rPr>
      </w:pPr>
    </w:p>
    <w:p w14:paraId="68910E15" w14:textId="77777777" w:rsidR="0064681E" w:rsidRPr="00CB472E" w:rsidRDefault="0064681E" w:rsidP="004D1610">
      <w:pPr>
        <w:jc w:val="center"/>
        <w:rPr>
          <w:rFonts w:ascii="Arial" w:hAnsi="Arial" w:cs="Arial"/>
          <w:b/>
          <w:highlight w:val="yellow"/>
        </w:rPr>
      </w:pPr>
    </w:p>
    <w:p w14:paraId="1FD624AE" w14:textId="77777777" w:rsidR="0064681E" w:rsidRPr="00CB472E" w:rsidRDefault="0064681E" w:rsidP="004D1610">
      <w:pPr>
        <w:jc w:val="center"/>
        <w:rPr>
          <w:rFonts w:ascii="Arial" w:hAnsi="Arial" w:cs="Arial"/>
          <w:b/>
          <w:highlight w:val="yellow"/>
        </w:rPr>
      </w:pPr>
    </w:p>
    <w:p w14:paraId="7549F402" w14:textId="77777777" w:rsidR="0064681E" w:rsidRPr="00CB472E" w:rsidRDefault="0064681E" w:rsidP="004D1610">
      <w:pPr>
        <w:jc w:val="center"/>
        <w:rPr>
          <w:rFonts w:ascii="Arial" w:hAnsi="Arial" w:cs="Arial"/>
          <w:b/>
          <w:highlight w:val="yellow"/>
        </w:rPr>
      </w:pPr>
    </w:p>
    <w:p w14:paraId="3122F7E6" w14:textId="77777777" w:rsidR="0064681E" w:rsidRPr="00CB472E" w:rsidRDefault="0064681E" w:rsidP="004D1610">
      <w:pPr>
        <w:jc w:val="center"/>
        <w:rPr>
          <w:rFonts w:ascii="Arial" w:hAnsi="Arial" w:cs="Arial"/>
          <w:b/>
          <w:highlight w:val="yellow"/>
        </w:rPr>
      </w:pPr>
    </w:p>
    <w:p w14:paraId="258D001B" w14:textId="77777777" w:rsidR="004D1610" w:rsidRPr="00CB472E" w:rsidRDefault="004D1610" w:rsidP="004D1610">
      <w:pPr>
        <w:jc w:val="center"/>
        <w:rPr>
          <w:rFonts w:ascii="Arial" w:hAnsi="Arial" w:cs="Arial"/>
          <w:b/>
          <w:highlight w:val="yellow"/>
        </w:rPr>
      </w:pPr>
    </w:p>
    <w:p w14:paraId="2D49E593" w14:textId="77777777" w:rsidR="004D1610" w:rsidRPr="00CB472E" w:rsidRDefault="004D1610" w:rsidP="004D1610">
      <w:pPr>
        <w:rPr>
          <w:rFonts w:ascii="Arial" w:hAnsi="Arial" w:cs="Arial"/>
          <w:highlight w:val="yellow"/>
        </w:rPr>
      </w:pPr>
    </w:p>
    <w:p w14:paraId="06F9031C" w14:textId="77777777" w:rsidR="006041D2" w:rsidRPr="00CB472E" w:rsidRDefault="006041D2">
      <w:pPr>
        <w:spacing w:after="160" w:line="259" w:lineRule="auto"/>
        <w:rPr>
          <w:rFonts w:ascii="Arial" w:hAnsi="Arial" w:cs="Arial"/>
          <w:highlight w:val="yellow"/>
        </w:rPr>
      </w:pPr>
      <w:r w:rsidRPr="00CB472E">
        <w:rPr>
          <w:rFonts w:ascii="Arial" w:hAnsi="Arial" w:cs="Arial"/>
          <w:highlight w:val="yellow"/>
        </w:rPr>
        <w:br w:type="page"/>
      </w:r>
    </w:p>
    <w:p w14:paraId="19F90052" w14:textId="77777777" w:rsidR="004D1610" w:rsidRPr="00CB472E" w:rsidRDefault="004D1610" w:rsidP="00A0647A">
      <w:pPr>
        <w:pStyle w:val="1"/>
        <w:numPr>
          <w:ilvl w:val="0"/>
          <w:numId w:val="41"/>
        </w:numPr>
        <w:tabs>
          <w:tab w:val="left" w:pos="709"/>
          <w:tab w:val="left" w:pos="993"/>
        </w:tabs>
        <w:ind w:left="0" w:firstLine="709"/>
        <w:rPr>
          <w:rStyle w:val="s0"/>
          <w:rFonts w:ascii="Arial" w:hAnsi="Arial" w:cs="Arial"/>
          <w:b/>
          <w:sz w:val="24"/>
          <w:szCs w:val="24"/>
        </w:rPr>
      </w:pPr>
      <w:bookmarkStart w:id="201" w:name="_Toc243130441"/>
      <w:r w:rsidRPr="00CB472E">
        <w:rPr>
          <w:rStyle w:val="s0"/>
          <w:rFonts w:ascii="Arial" w:hAnsi="Arial" w:cs="Arial"/>
          <w:b/>
          <w:sz w:val="24"/>
          <w:szCs w:val="24"/>
        </w:rPr>
        <w:lastRenderedPageBreak/>
        <w:t>ОЦЕНКА ВОЗДЕЙСТВИЙ НА ЗЕМЕЛЬНЫЕ РЕСУРСЫ И ПОЧВЫ</w:t>
      </w:r>
      <w:bookmarkEnd w:id="201"/>
    </w:p>
    <w:p w14:paraId="008E17A5" w14:textId="77777777" w:rsidR="00903654" w:rsidRPr="00CB472E" w:rsidRDefault="004D1610" w:rsidP="00A0647A">
      <w:pPr>
        <w:pStyle w:val="20"/>
        <w:numPr>
          <w:ilvl w:val="1"/>
          <w:numId w:val="41"/>
        </w:numPr>
        <w:ind w:left="0" w:firstLine="709"/>
        <w:jc w:val="both"/>
        <w:rPr>
          <w:sz w:val="24"/>
          <w:szCs w:val="24"/>
        </w:rPr>
      </w:pPr>
      <w:bookmarkStart w:id="202" w:name="_Toc243130442"/>
      <w:r w:rsidRPr="00CB472E">
        <w:rPr>
          <w:sz w:val="24"/>
          <w:szCs w:val="24"/>
        </w:rPr>
        <w:t>Характеристика современного состояния почвенного покрова в зоне воздействия планируемого объекта</w:t>
      </w:r>
      <w:bookmarkEnd w:id="202"/>
    </w:p>
    <w:p w14:paraId="662DBDDA" w14:textId="77777777" w:rsidR="004D1610" w:rsidRPr="00CB472E" w:rsidRDefault="004D1610" w:rsidP="004D1610">
      <w:pPr>
        <w:widowControl w:val="0"/>
        <w:ind w:firstLine="708"/>
        <w:jc w:val="both"/>
        <w:rPr>
          <w:rFonts w:ascii="Arial" w:hAnsi="Arial" w:cs="Arial"/>
        </w:rPr>
      </w:pPr>
      <w:r w:rsidRPr="00CB472E">
        <w:rPr>
          <w:rFonts w:ascii="Arial" w:hAnsi="Arial" w:cs="Arial"/>
        </w:rPr>
        <w:t>Описываемая территория по почвенно-географическому районированию относится к Прикаспийской провинции подзоны бурых почв северной пустыни. Аридность климатических условий территории, широкое распространение засоленных почвообразующих пород обуславливают низкую гумусированность почв, слабую выщелоченность от карбонатов и легкорастворимых солей, повышенную щелочность почвенных растворов и широкое проявление процессов солонцевания почв.</w:t>
      </w:r>
    </w:p>
    <w:p w14:paraId="03D934C8" w14:textId="77777777" w:rsidR="004D1610" w:rsidRPr="00CB472E" w:rsidRDefault="004D1610" w:rsidP="004D1610">
      <w:pPr>
        <w:widowControl w:val="0"/>
        <w:ind w:firstLine="708"/>
        <w:jc w:val="both"/>
        <w:rPr>
          <w:rFonts w:ascii="Arial" w:hAnsi="Arial" w:cs="Arial"/>
        </w:rPr>
      </w:pPr>
      <w:r w:rsidRPr="00CB472E">
        <w:rPr>
          <w:rFonts w:ascii="Arial" w:hAnsi="Arial" w:cs="Arial"/>
        </w:rPr>
        <w:t>Почвы района обладают низким агроэкологическим потенциалом, непригодны для земледелия без орошения и могут использоваться только в качестве малопродуктивных пастбищных земель. Отсутствие задернованности поверхностных горизонтов, слабая гумусированность и засоленность почв определяют их низкую природную устойчивость и легкую ранимость под влиянием антропогенных воздействий.</w:t>
      </w:r>
    </w:p>
    <w:p w14:paraId="3ECAA0C4" w14:textId="77777777" w:rsidR="004D1610" w:rsidRPr="00CB472E" w:rsidRDefault="004D1610" w:rsidP="008131B4">
      <w:pPr>
        <w:ind w:firstLine="708"/>
        <w:rPr>
          <w:rFonts w:ascii="Arial" w:hAnsi="Arial" w:cs="Arial"/>
          <w:b/>
          <w:i/>
        </w:rPr>
      </w:pPr>
      <w:bookmarkStart w:id="203" w:name="_Toc6929272"/>
      <w:bookmarkStart w:id="204" w:name="_Toc83202626"/>
      <w:bookmarkStart w:id="205" w:name="_Toc83379523"/>
      <w:bookmarkStart w:id="206" w:name="_Toc85215904"/>
      <w:r w:rsidRPr="00CB472E">
        <w:rPr>
          <w:rFonts w:ascii="Arial" w:hAnsi="Arial" w:cs="Arial"/>
          <w:b/>
          <w:i/>
        </w:rPr>
        <w:t>Мониторинг почвенного покрова</w:t>
      </w:r>
      <w:bookmarkEnd w:id="203"/>
      <w:bookmarkEnd w:id="204"/>
      <w:bookmarkEnd w:id="205"/>
      <w:bookmarkEnd w:id="206"/>
    </w:p>
    <w:p w14:paraId="7E865D4F" w14:textId="77777777" w:rsidR="004D1610" w:rsidRPr="00CB472E" w:rsidRDefault="004D1610" w:rsidP="004D1610">
      <w:pPr>
        <w:ind w:firstLine="708"/>
        <w:jc w:val="both"/>
        <w:rPr>
          <w:rFonts w:ascii="Arial" w:hAnsi="Arial" w:cs="Arial"/>
        </w:rPr>
      </w:pPr>
      <w:r w:rsidRPr="00CB472E">
        <w:rPr>
          <w:rFonts w:ascii="Arial" w:hAnsi="Arial" w:cs="Arial"/>
        </w:rPr>
        <w:t>Мониторинг почв на месторождении является составной частью системы производственного мониторинга окружающей среды и проводится с целью:</w:t>
      </w:r>
    </w:p>
    <w:p w14:paraId="03B6A54D"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своевременного получения достоверной информации о воздействии объектов месторождений на почвенный покров;</w:t>
      </w:r>
    </w:p>
    <w:p w14:paraId="10F0295B" w14:textId="77777777" w:rsidR="004D1610" w:rsidRPr="00CB472E" w:rsidRDefault="004D1610" w:rsidP="004D1610">
      <w:pPr>
        <w:numPr>
          <w:ilvl w:val="0"/>
          <w:numId w:val="13"/>
        </w:numPr>
        <w:tabs>
          <w:tab w:val="left" w:pos="993"/>
        </w:tabs>
        <w:ind w:left="0" w:firstLine="709"/>
        <w:jc w:val="both"/>
        <w:rPr>
          <w:rFonts w:ascii="Arial" w:hAnsi="Arial" w:cs="Arial"/>
        </w:rPr>
      </w:pPr>
      <w:r w:rsidRPr="00CB472E">
        <w:rPr>
          <w:rFonts w:ascii="Arial" w:hAnsi="Arial" w:cs="Arial"/>
        </w:rPr>
        <w:t>оценка прогноза и разработка рекомендаций по предупреждению и устранению негативных последствий техногенного воздействия нефтедобычи на природные комплексы, рациональному использованию и охране почв.</w:t>
      </w:r>
    </w:p>
    <w:p w14:paraId="686F4C3E" w14:textId="77777777" w:rsidR="004D1610" w:rsidRPr="00CB472E" w:rsidRDefault="004D1610" w:rsidP="004D1610">
      <w:pPr>
        <w:tabs>
          <w:tab w:val="left" w:pos="0"/>
          <w:tab w:val="left" w:pos="993"/>
        </w:tabs>
        <w:ind w:firstLine="709"/>
        <w:jc w:val="both"/>
        <w:rPr>
          <w:rFonts w:ascii="Arial" w:hAnsi="Arial" w:cs="Arial"/>
        </w:rPr>
      </w:pPr>
      <w:r w:rsidRPr="00CB472E">
        <w:rPr>
          <w:rFonts w:ascii="Arial" w:hAnsi="Arial" w:cs="Arial"/>
        </w:rPr>
        <w:t xml:space="preserve">Непосредственно наблюдения за динамикой изменения свойств почв осуществляются на </w:t>
      </w:r>
      <w:r w:rsidRPr="00CB472E">
        <w:rPr>
          <w:rFonts w:ascii="Arial" w:hAnsi="Arial" w:cs="Arial"/>
          <w:i/>
        </w:rPr>
        <w:t>стационарных экологических площадках</w:t>
      </w:r>
      <w:r w:rsidRPr="00CB472E">
        <w:rPr>
          <w:rFonts w:ascii="Arial" w:hAnsi="Arial" w:cs="Arial"/>
        </w:rPr>
        <w:t xml:space="preserve"> (СЭП), на которых проводятся многолетние периодические наблюдения за комплексом показателей свойств почв. Эти наблюдения обеспечивают выявление изменений направленности протекающих процессов и свойств, определяющих экологическое состояние почв; выявления тенденций и динамики изменений, структуры и состава почвенно-растительных экосистем под влиянием действия природных и антропогенных факторов.</w:t>
      </w:r>
      <w:r w:rsidRPr="00CB472E">
        <w:rPr>
          <w:rFonts w:ascii="Arial" w:hAnsi="Arial" w:cs="Arial"/>
          <w:b/>
        </w:rPr>
        <w:t xml:space="preserve"> </w:t>
      </w:r>
    </w:p>
    <w:p w14:paraId="10CCCB9B" w14:textId="77777777" w:rsidR="004D1610" w:rsidRPr="00CB472E" w:rsidRDefault="004D1610" w:rsidP="004D1610">
      <w:pPr>
        <w:ind w:firstLine="709"/>
        <w:jc w:val="both"/>
        <w:rPr>
          <w:rFonts w:ascii="Arial" w:hAnsi="Arial" w:cs="Arial"/>
        </w:rPr>
      </w:pPr>
      <w:r w:rsidRPr="00CB472E">
        <w:rPr>
          <w:rFonts w:ascii="Arial" w:hAnsi="Arial" w:cs="Arial"/>
        </w:rPr>
        <w:t>Проводимый экологический мониторинг осуществляет контроль состояния почв с целью сохранения их ресурсного потенциала, обеспечения экологической безопасности производства, условий проживания и ведения трудовой деятельности персонала.</w:t>
      </w:r>
    </w:p>
    <w:p w14:paraId="0936CB18" w14:textId="48EF7F5D" w:rsidR="006F4904" w:rsidRPr="00CB472E" w:rsidRDefault="006F4904" w:rsidP="006F4904">
      <w:pPr>
        <w:ind w:firstLine="708"/>
        <w:jc w:val="both"/>
        <w:rPr>
          <w:rFonts w:ascii="Arial" w:hAnsi="Arial" w:cs="Arial"/>
        </w:rPr>
      </w:pPr>
      <w:r w:rsidRPr="00CB472E">
        <w:rPr>
          <w:rFonts w:ascii="Arial" w:hAnsi="Arial" w:cs="Arial"/>
        </w:rPr>
        <w:t xml:space="preserve">На месторождении </w:t>
      </w:r>
      <w:r w:rsidR="0098588D" w:rsidRPr="00CB472E">
        <w:rPr>
          <w:rFonts w:ascii="Arial" w:hAnsi="Arial" w:cs="Arial"/>
        </w:rPr>
        <w:t>Гран</w:t>
      </w:r>
      <w:r w:rsidRPr="00CB472E">
        <w:rPr>
          <w:rFonts w:ascii="Arial" w:hAnsi="Arial" w:cs="Arial"/>
        </w:rPr>
        <w:t xml:space="preserve"> наблюдения за состоянием почв проводились </w:t>
      </w:r>
      <w:r w:rsidRPr="00CB472E">
        <w:rPr>
          <w:rFonts w:ascii="Arial" w:hAnsi="Arial" w:cs="Arial"/>
          <w:lang w:val="kk-KZ"/>
        </w:rPr>
        <w:t>за 202</w:t>
      </w:r>
      <w:r w:rsidR="00E54F95" w:rsidRPr="00CB472E">
        <w:rPr>
          <w:rFonts w:ascii="Arial" w:hAnsi="Arial" w:cs="Arial"/>
          <w:lang w:val="kk-KZ"/>
        </w:rPr>
        <w:t>6</w:t>
      </w:r>
      <w:r w:rsidRPr="00CB472E">
        <w:rPr>
          <w:rFonts w:ascii="Arial" w:hAnsi="Arial" w:cs="Arial"/>
          <w:lang w:val="kk-KZ"/>
        </w:rPr>
        <w:t xml:space="preserve"> г</w:t>
      </w:r>
      <w:r w:rsidRPr="00CB472E">
        <w:rPr>
          <w:rFonts w:ascii="Arial" w:hAnsi="Arial" w:cs="Arial"/>
        </w:rPr>
        <w:t>г. Результаты анализов проб почвы приведены в таблице 8.1.</w:t>
      </w:r>
    </w:p>
    <w:p w14:paraId="495977CE" w14:textId="77777777" w:rsidR="000B1374" w:rsidRPr="00CB472E" w:rsidRDefault="000B1374" w:rsidP="004D1610">
      <w:pPr>
        <w:ind w:firstLine="708"/>
        <w:jc w:val="both"/>
        <w:rPr>
          <w:rFonts w:ascii="Arial" w:hAnsi="Arial" w:cs="Arial"/>
        </w:rPr>
      </w:pPr>
    </w:p>
    <w:p w14:paraId="24414A7F" w14:textId="77777777" w:rsidR="004D1610" w:rsidRPr="00CB472E" w:rsidRDefault="004D1610" w:rsidP="004D1610">
      <w:pPr>
        <w:ind w:firstLine="708"/>
        <w:jc w:val="both"/>
        <w:rPr>
          <w:rFonts w:ascii="Arial" w:hAnsi="Arial" w:cs="Arial"/>
          <w:highlight w:val="yellow"/>
        </w:rPr>
      </w:pPr>
    </w:p>
    <w:p w14:paraId="7FB11CB1" w14:textId="77777777" w:rsidR="00817D4C" w:rsidRPr="00CB472E" w:rsidRDefault="00817D4C" w:rsidP="004D1610">
      <w:pPr>
        <w:ind w:firstLine="708"/>
        <w:jc w:val="both"/>
        <w:rPr>
          <w:rFonts w:ascii="Arial" w:hAnsi="Arial" w:cs="Arial"/>
          <w:highlight w:val="yellow"/>
        </w:rPr>
      </w:pPr>
    </w:p>
    <w:p w14:paraId="2265F3E5" w14:textId="43FC425E" w:rsidR="006F4904" w:rsidRPr="00CB472E" w:rsidRDefault="006F4904" w:rsidP="006F4904">
      <w:pPr>
        <w:pStyle w:val="afff9"/>
        <w:keepNext/>
        <w:spacing w:after="0"/>
        <w:ind w:firstLine="708"/>
        <w:jc w:val="both"/>
        <w:rPr>
          <w:rFonts w:ascii="Arial" w:hAnsi="Arial" w:cs="Arial"/>
          <w:b/>
          <w:i w:val="0"/>
          <w:color w:val="auto"/>
          <w:sz w:val="20"/>
          <w:szCs w:val="20"/>
        </w:rPr>
      </w:pPr>
      <w:bookmarkStart w:id="207" w:name="_Toc210483657"/>
      <w:bookmarkStart w:id="208" w:name="_Toc243130502"/>
      <w:r w:rsidRPr="00CB472E">
        <w:rPr>
          <w:rFonts w:ascii="Arial" w:hAnsi="Arial" w:cs="Arial"/>
          <w:b/>
          <w:i w:val="0"/>
          <w:color w:val="auto"/>
          <w:sz w:val="20"/>
          <w:szCs w:val="20"/>
        </w:rPr>
        <w:t xml:space="preserve">Таблица </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STYLEREF 1 \s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8</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w:t>
      </w:r>
      <w:r w:rsidRPr="00CB472E">
        <w:rPr>
          <w:rFonts w:ascii="Arial" w:hAnsi="Arial" w:cs="Arial"/>
          <w:b/>
          <w:i w:val="0"/>
          <w:color w:val="auto"/>
          <w:sz w:val="20"/>
          <w:szCs w:val="20"/>
        </w:rPr>
        <w:fldChar w:fldCharType="begin"/>
      </w:r>
      <w:r w:rsidRPr="00CB472E">
        <w:rPr>
          <w:rFonts w:ascii="Arial" w:hAnsi="Arial" w:cs="Arial"/>
          <w:b/>
          <w:i w:val="0"/>
          <w:color w:val="auto"/>
          <w:sz w:val="20"/>
          <w:szCs w:val="20"/>
        </w:rPr>
        <w:instrText xml:space="preserve"> SEQ Таблица \* ARABIC \s 1 </w:instrText>
      </w:r>
      <w:r w:rsidRPr="00CB472E">
        <w:rPr>
          <w:rFonts w:ascii="Arial" w:hAnsi="Arial" w:cs="Arial"/>
          <w:b/>
          <w:i w:val="0"/>
          <w:color w:val="auto"/>
          <w:sz w:val="20"/>
          <w:szCs w:val="20"/>
        </w:rPr>
        <w:fldChar w:fldCharType="separate"/>
      </w:r>
      <w:r w:rsidRPr="00CB472E">
        <w:rPr>
          <w:rFonts w:ascii="Arial" w:hAnsi="Arial" w:cs="Arial"/>
          <w:b/>
          <w:i w:val="0"/>
          <w:noProof/>
          <w:color w:val="auto"/>
          <w:sz w:val="20"/>
          <w:szCs w:val="20"/>
        </w:rPr>
        <w:t>1</w:t>
      </w:r>
      <w:r w:rsidRPr="00CB472E">
        <w:rPr>
          <w:rFonts w:ascii="Arial" w:hAnsi="Arial" w:cs="Arial"/>
          <w:b/>
          <w:i w:val="0"/>
          <w:color w:val="auto"/>
          <w:sz w:val="20"/>
          <w:szCs w:val="20"/>
        </w:rPr>
        <w:fldChar w:fldCharType="end"/>
      </w:r>
      <w:r w:rsidRPr="00CB472E">
        <w:rPr>
          <w:rFonts w:ascii="Arial" w:hAnsi="Arial" w:cs="Arial"/>
          <w:b/>
          <w:i w:val="0"/>
          <w:color w:val="auto"/>
          <w:sz w:val="20"/>
          <w:szCs w:val="20"/>
        </w:rPr>
        <w:t xml:space="preserve"> </w:t>
      </w:r>
      <w:r w:rsidRPr="00CB472E">
        <w:rPr>
          <w:rFonts w:ascii="Arial" w:hAnsi="Arial" w:cs="Arial"/>
          <w:b/>
          <w:i w:val="0"/>
          <w:color w:val="000000" w:themeColor="text1"/>
          <w:sz w:val="20"/>
        </w:rPr>
        <w:t>–</w:t>
      </w:r>
      <w:r w:rsidRPr="00CB472E">
        <w:rPr>
          <w:rFonts w:ascii="Arial" w:hAnsi="Arial" w:cs="Arial"/>
          <w:b/>
          <w:i w:val="0"/>
          <w:color w:val="auto"/>
          <w:sz w:val="20"/>
          <w:szCs w:val="20"/>
        </w:rPr>
        <w:t xml:space="preserve"> Результаты проб почв</w:t>
      </w:r>
      <w:r w:rsidR="0098588D" w:rsidRPr="00CB472E">
        <w:rPr>
          <w:rFonts w:ascii="Arial" w:hAnsi="Arial" w:cs="Arial"/>
          <w:b/>
          <w:i w:val="0"/>
          <w:color w:val="auto"/>
          <w:sz w:val="20"/>
          <w:szCs w:val="20"/>
        </w:rPr>
        <w:t xml:space="preserve">ы, отобранных на месторождении Гран </w:t>
      </w:r>
      <w:r w:rsidRPr="00CB472E">
        <w:rPr>
          <w:rFonts w:ascii="Arial" w:hAnsi="Arial" w:cs="Arial"/>
          <w:b/>
          <w:i w:val="0"/>
          <w:color w:val="auto"/>
          <w:sz w:val="20"/>
          <w:szCs w:val="20"/>
        </w:rPr>
        <w:t xml:space="preserve">за </w:t>
      </w:r>
      <w:r w:rsidRPr="00CB472E">
        <w:rPr>
          <w:rFonts w:ascii="Arial" w:hAnsi="Arial" w:cs="Arial"/>
          <w:b/>
          <w:i w:val="0"/>
          <w:color w:val="auto"/>
          <w:sz w:val="20"/>
          <w:szCs w:val="20"/>
          <w:lang w:val="kk-KZ"/>
        </w:rPr>
        <w:t>202</w:t>
      </w:r>
      <w:r w:rsidR="00E54F95" w:rsidRPr="00CB472E">
        <w:rPr>
          <w:rFonts w:ascii="Arial" w:hAnsi="Arial" w:cs="Arial"/>
          <w:b/>
          <w:i w:val="0"/>
          <w:color w:val="auto"/>
          <w:sz w:val="20"/>
          <w:szCs w:val="20"/>
          <w:lang w:val="kk-KZ"/>
        </w:rPr>
        <w:t>6</w:t>
      </w:r>
      <w:r w:rsidRPr="00CB472E">
        <w:rPr>
          <w:rFonts w:ascii="Arial" w:hAnsi="Arial" w:cs="Arial"/>
          <w:b/>
          <w:i w:val="0"/>
          <w:color w:val="auto"/>
          <w:sz w:val="20"/>
          <w:szCs w:val="20"/>
          <w:lang w:val="kk-KZ"/>
        </w:rPr>
        <w:t xml:space="preserve"> г</w:t>
      </w:r>
      <w:r w:rsidRPr="00CB472E">
        <w:rPr>
          <w:rFonts w:ascii="Arial" w:hAnsi="Arial" w:cs="Arial"/>
          <w:b/>
          <w:i w:val="0"/>
          <w:color w:val="auto"/>
          <w:sz w:val="20"/>
          <w:szCs w:val="20"/>
        </w:rPr>
        <w:t>г.</w:t>
      </w:r>
      <w:bookmarkEnd w:id="207"/>
      <w:bookmarkEnd w:id="2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048"/>
        <w:gridCol w:w="1789"/>
        <w:gridCol w:w="9"/>
        <w:gridCol w:w="1598"/>
        <w:gridCol w:w="1758"/>
      </w:tblGrid>
      <w:tr w:rsidR="006F4904" w:rsidRPr="00CB472E" w14:paraId="746E4A3C" w14:textId="77777777" w:rsidTr="006F4904">
        <w:tc>
          <w:tcPr>
            <w:tcW w:w="2122" w:type="dxa"/>
            <w:vAlign w:val="center"/>
          </w:tcPr>
          <w:p w14:paraId="3C4A5A3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Точки отбора проб</w:t>
            </w:r>
          </w:p>
        </w:tc>
        <w:tc>
          <w:tcPr>
            <w:tcW w:w="2048" w:type="dxa"/>
            <w:vAlign w:val="center"/>
          </w:tcPr>
          <w:p w14:paraId="0B7357B5"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Наименование загрязняющих веществ</w:t>
            </w:r>
          </w:p>
        </w:tc>
        <w:tc>
          <w:tcPr>
            <w:tcW w:w="1798" w:type="dxa"/>
            <w:gridSpan w:val="2"/>
            <w:vAlign w:val="center"/>
          </w:tcPr>
          <w:p w14:paraId="62F873EC"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Фактическая концентрация мг/кг</w:t>
            </w:r>
          </w:p>
        </w:tc>
        <w:tc>
          <w:tcPr>
            <w:tcW w:w="1598" w:type="dxa"/>
            <w:vAlign w:val="center"/>
          </w:tcPr>
          <w:p w14:paraId="7084154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Норма, мг/кг</w:t>
            </w:r>
          </w:p>
        </w:tc>
        <w:tc>
          <w:tcPr>
            <w:tcW w:w="1758" w:type="dxa"/>
            <w:vAlign w:val="center"/>
          </w:tcPr>
          <w:p w14:paraId="163117E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Наличие превышения ПДК, кратность</w:t>
            </w:r>
          </w:p>
        </w:tc>
      </w:tr>
      <w:tr w:rsidR="006F4904" w:rsidRPr="00CB472E" w14:paraId="2EFDA3C6" w14:textId="77777777" w:rsidTr="006F4904">
        <w:tc>
          <w:tcPr>
            <w:tcW w:w="2122" w:type="dxa"/>
          </w:tcPr>
          <w:p w14:paraId="4622D9C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lastRenderedPageBreak/>
              <w:t>1</w:t>
            </w:r>
          </w:p>
        </w:tc>
        <w:tc>
          <w:tcPr>
            <w:tcW w:w="2048" w:type="dxa"/>
          </w:tcPr>
          <w:p w14:paraId="42099C68"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2</w:t>
            </w:r>
          </w:p>
        </w:tc>
        <w:tc>
          <w:tcPr>
            <w:tcW w:w="1798" w:type="dxa"/>
            <w:gridSpan w:val="2"/>
          </w:tcPr>
          <w:p w14:paraId="05C217F4"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3</w:t>
            </w:r>
          </w:p>
        </w:tc>
        <w:tc>
          <w:tcPr>
            <w:tcW w:w="1598" w:type="dxa"/>
          </w:tcPr>
          <w:p w14:paraId="021D9AC6"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4</w:t>
            </w:r>
          </w:p>
        </w:tc>
        <w:tc>
          <w:tcPr>
            <w:tcW w:w="1758" w:type="dxa"/>
          </w:tcPr>
          <w:p w14:paraId="44C75B12" w14:textId="77777777" w:rsidR="006F4904" w:rsidRPr="00CB472E" w:rsidRDefault="006F4904" w:rsidP="006F4904">
            <w:pPr>
              <w:jc w:val="center"/>
              <w:rPr>
                <w:rFonts w:ascii="Arial" w:hAnsi="Arial" w:cs="Arial"/>
                <w:b/>
                <w:sz w:val="20"/>
                <w:szCs w:val="20"/>
              </w:rPr>
            </w:pPr>
            <w:r w:rsidRPr="00CB472E">
              <w:rPr>
                <w:rFonts w:ascii="Arial" w:hAnsi="Arial" w:cs="Arial"/>
                <w:b/>
                <w:sz w:val="20"/>
                <w:szCs w:val="20"/>
              </w:rPr>
              <w:t>5</w:t>
            </w:r>
          </w:p>
        </w:tc>
      </w:tr>
      <w:tr w:rsidR="006F4904" w:rsidRPr="00CB472E" w14:paraId="0B49F517" w14:textId="77777777" w:rsidTr="006F4904">
        <w:trPr>
          <w:trHeight w:val="135"/>
        </w:trPr>
        <w:tc>
          <w:tcPr>
            <w:tcW w:w="9324" w:type="dxa"/>
            <w:gridSpan w:val="6"/>
          </w:tcPr>
          <w:p w14:paraId="5380B26E" w14:textId="6C714847" w:rsidR="006F4904" w:rsidRPr="00CB472E" w:rsidRDefault="00E54F95" w:rsidP="006F4904">
            <w:pPr>
              <w:tabs>
                <w:tab w:val="center" w:pos="4677"/>
                <w:tab w:val="left" w:pos="5505"/>
              </w:tabs>
              <w:jc w:val="center"/>
              <w:rPr>
                <w:rFonts w:ascii="Arial" w:hAnsi="Arial" w:cs="Arial"/>
                <w:sz w:val="20"/>
                <w:szCs w:val="20"/>
              </w:rPr>
            </w:pPr>
            <w:r w:rsidRPr="00CB472E">
              <w:rPr>
                <w:rFonts w:ascii="Arial" w:hAnsi="Arial" w:cs="Arial"/>
                <w:b/>
                <w:sz w:val="20"/>
                <w:szCs w:val="20"/>
                <w:lang w:val="kk-KZ"/>
              </w:rPr>
              <w:t>ІІ</w:t>
            </w:r>
            <w:r w:rsidRPr="00CB472E">
              <w:rPr>
                <w:rFonts w:ascii="Arial" w:hAnsi="Arial" w:cs="Arial"/>
                <w:b/>
                <w:sz w:val="20"/>
                <w:szCs w:val="20"/>
                <w:lang w:val="en-US"/>
              </w:rPr>
              <w:t>I</w:t>
            </w:r>
            <w:r w:rsidRPr="00CB472E">
              <w:rPr>
                <w:rFonts w:ascii="Arial" w:hAnsi="Arial" w:cs="Arial"/>
                <w:b/>
                <w:sz w:val="20"/>
                <w:szCs w:val="20"/>
              </w:rPr>
              <w:t xml:space="preserve"> квартал </w:t>
            </w:r>
            <w:r w:rsidR="006F4904" w:rsidRPr="00CB472E">
              <w:rPr>
                <w:rFonts w:ascii="Arial" w:hAnsi="Arial" w:cs="Arial"/>
                <w:b/>
                <w:sz w:val="20"/>
                <w:szCs w:val="20"/>
              </w:rPr>
              <w:t>202</w:t>
            </w:r>
            <w:r w:rsidRPr="00CB472E">
              <w:rPr>
                <w:rFonts w:ascii="Arial" w:hAnsi="Arial" w:cs="Arial"/>
                <w:b/>
                <w:sz w:val="20"/>
                <w:szCs w:val="20"/>
                <w:lang w:val="kk-KZ"/>
              </w:rPr>
              <w:t>6</w:t>
            </w:r>
            <w:r w:rsidR="006F4904" w:rsidRPr="00CB472E">
              <w:rPr>
                <w:rFonts w:ascii="Arial" w:hAnsi="Arial" w:cs="Arial"/>
                <w:b/>
                <w:sz w:val="20"/>
                <w:szCs w:val="20"/>
                <w:lang w:val="kk-KZ"/>
              </w:rPr>
              <w:t xml:space="preserve"> </w:t>
            </w:r>
            <w:r w:rsidR="006F4904" w:rsidRPr="00CB472E">
              <w:rPr>
                <w:rFonts w:ascii="Arial" w:hAnsi="Arial" w:cs="Arial"/>
                <w:b/>
                <w:sz w:val="20"/>
                <w:szCs w:val="20"/>
              </w:rPr>
              <w:t>г</w:t>
            </w:r>
          </w:p>
        </w:tc>
      </w:tr>
      <w:tr w:rsidR="00817D4C" w:rsidRPr="00CB472E" w14:paraId="203CB78F"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50C61410"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59FC8AEB"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486A42CC"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78CD959B" w14:textId="2F915564" w:rsidR="00817D4C" w:rsidRPr="00CB472E" w:rsidRDefault="00817D4C" w:rsidP="00817D4C">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01F1524D" w14:textId="25A3798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21EEF22C" w14:textId="0CA62D4D" w:rsidR="00817D4C" w:rsidRPr="00CB472E" w:rsidRDefault="00817D4C" w:rsidP="00817D4C">
            <w:pPr>
              <w:jc w:val="center"/>
              <w:rPr>
                <w:rFonts w:ascii="Arial" w:hAnsi="Arial" w:cs="Arial"/>
                <w:sz w:val="20"/>
                <w:szCs w:val="20"/>
              </w:rPr>
            </w:pPr>
            <w:r w:rsidRPr="00CB472E">
              <w:rPr>
                <w:rFonts w:ascii="Arial" w:hAnsi="Arial" w:cs="Arial"/>
                <w:sz w:val="20"/>
                <w:szCs w:val="20"/>
                <w:lang w:eastAsia="ru-RU"/>
              </w:rPr>
              <w:t>0,523</w:t>
            </w:r>
          </w:p>
        </w:tc>
        <w:tc>
          <w:tcPr>
            <w:tcW w:w="1607" w:type="dxa"/>
            <w:gridSpan w:val="2"/>
            <w:vAlign w:val="center"/>
          </w:tcPr>
          <w:p w14:paraId="66CD3D2E"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AB0EB38"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6B67C83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45AB839"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75A434A" w14:textId="7DE9A89B"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1CD44CE5" w14:textId="3B33FC64"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4,145</w:t>
            </w:r>
          </w:p>
        </w:tc>
        <w:tc>
          <w:tcPr>
            <w:tcW w:w="1607" w:type="dxa"/>
            <w:gridSpan w:val="2"/>
            <w:vAlign w:val="center"/>
          </w:tcPr>
          <w:p w14:paraId="1796ACF5"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A75FC96"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074C4ED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7785833"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DC3FD2" w14:textId="0B7123CA"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528923F8" w14:textId="7729F948"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6,238</w:t>
            </w:r>
          </w:p>
        </w:tc>
        <w:tc>
          <w:tcPr>
            <w:tcW w:w="1607" w:type="dxa"/>
            <w:gridSpan w:val="2"/>
            <w:vAlign w:val="center"/>
          </w:tcPr>
          <w:p w14:paraId="7235C246"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136AE7D3"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59360BEC"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5784E2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35A86FB" w14:textId="79E680DC"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02F9251A" w14:textId="4C8D74B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0,068</w:t>
            </w:r>
          </w:p>
        </w:tc>
        <w:tc>
          <w:tcPr>
            <w:tcW w:w="1607" w:type="dxa"/>
            <w:gridSpan w:val="2"/>
            <w:vAlign w:val="center"/>
          </w:tcPr>
          <w:p w14:paraId="2B1108B9"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4788767A"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817D4C" w:rsidRPr="00CB472E" w14:paraId="7F41347F" w14:textId="77777777" w:rsidTr="0098588D">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9744244" w14:textId="77777777" w:rsidR="00817D4C" w:rsidRPr="00CB472E" w:rsidRDefault="00817D4C" w:rsidP="00817D4C">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C1EE2E6" w14:textId="2D603435" w:rsidR="00817D4C" w:rsidRPr="00CB472E" w:rsidRDefault="00817D4C" w:rsidP="00817D4C">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57F3743C" w14:textId="18D884EA" w:rsidR="00817D4C" w:rsidRPr="00CB472E" w:rsidRDefault="00817D4C" w:rsidP="00817D4C">
            <w:pPr>
              <w:jc w:val="center"/>
              <w:rPr>
                <w:rFonts w:ascii="Arial" w:hAnsi="Arial" w:cs="Arial"/>
                <w:sz w:val="20"/>
                <w:szCs w:val="20"/>
              </w:rPr>
            </w:pPr>
            <w:r w:rsidRPr="00CB472E">
              <w:rPr>
                <w:rFonts w:ascii="Arial" w:hAnsi="Arial" w:cs="Arial"/>
                <w:sz w:val="20"/>
                <w:szCs w:val="20"/>
                <w:lang w:val="kk-KZ"/>
              </w:rPr>
              <w:t>131,8</w:t>
            </w:r>
          </w:p>
        </w:tc>
        <w:tc>
          <w:tcPr>
            <w:tcW w:w="1607" w:type="dxa"/>
            <w:gridSpan w:val="2"/>
            <w:vAlign w:val="center"/>
          </w:tcPr>
          <w:p w14:paraId="31BF041B" w14:textId="7777777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80D3F47" w14:textId="77777777"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817D4C" w:rsidRPr="00CB472E" w14:paraId="3F17EBA8"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7585A987" w14:textId="77777777" w:rsidR="00817D4C" w:rsidRPr="00CB472E" w:rsidRDefault="00817D4C" w:rsidP="00817D4C">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23C595D5"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6E11D488" w14:textId="77777777" w:rsidR="00817D4C" w:rsidRPr="00CB472E" w:rsidRDefault="00817D4C" w:rsidP="00817D4C">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0354578F" w14:textId="3D136289" w:rsidR="00817D4C" w:rsidRPr="00CB472E" w:rsidRDefault="00817D4C" w:rsidP="00817D4C">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55AFCB8F" w14:textId="5EBFA221"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4211926" w14:textId="6E07708C"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eastAsia="ru-RU"/>
              </w:rPr>
              <w:t>0,267</w:t>
            </w:r>
          </w:p>
        </w:tc>
        <w:tc>
          <w:tcPr>
            <w:tcW w:w="1607" w:type="dxa"/>
            <w:gridSpan w:val="2"/>
            <w:vAlign w:val="center"/>
          </w:tcPr>
          <w:p w14:paraId="14CE9C60" w14:textId="39983F9B"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5551D2FC" w14:textId="151AE9F2"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336D9B8"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3B86B4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4F7E460" w14:textId="78BBB3C3"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5500F417" w14:textId="711C8E8F"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2,100</w:t>
            </w:r>
          </w:p>
        </w:tc>
        <w:tc>
          <w:tcPr>
            <w:tcW w:w="1607" w:type="dxa"/>
            <w:gridSpan w:val="2"/>
            <w:vAlign w:val="center"/>
          </w:tcPr>
          <w:p w14:paraId="20A0FF8F" w14:textId="20CD0157"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5B78C553" w14:textId="448D986B"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4FB2086D"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A4B3625"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268FC2A" w14:textId="53EC2FA2"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309E9F1E" w14:textId="64B4F155"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2,392</w:t>
            </w:r>
          </w:p>
        </w:tc>
        <w:tc>
          <w:tcPr>
            <w:tcW w:w="1607" w:type="dxa"/>
            <w:gridSpan w:val="2"/>
            <w:vAlign w:val="center"/>
          </w:tcPr>
          <w:p w14:paraId="504AFCCB" w14:textId="73B92CE3"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67D0C8BE" w14:textId="071D20DC"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0D1D944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7BFA0A8C"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2738B9B" w14:textId="26EC33FE"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65BF7EC4" w14:textId="36B61B84"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&lt;2,5</w:t>
            </w:r>
          </w:p>
        </w:tc>
        <w:tc>
          <w:tcPr>
            <w:tcW w:w="1607" w:type="dxa"/>
            <w:gridSpan w:val="2"/>
            <w:vAlign w:val="center"/>
          </w:tcPr>
          <w:p w14:paraId="7E6F0DA6" w14:textId="21FBE8D8"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56BA174" w14:textId="03823F30"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817D4C" w:rsidRPr="00CB472E" w14:paraId="7F4210DA"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2CDC63A" w14:textId="77777777" w:rsidR="00817D4C" w:rsidRPr="00CB472E" w:rsidRDefault="00817D4C" w:rsidP="00817D4C">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B3A6A85" w14:textId="4E935E74" w:rsidR="00817D4C" w:rsidRPr="00CB472E" w:rsidRDefault="00817D4C" w:rsidP="00817D4C">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3B156D26" w14:textId="59C4AE31" w:rsidR="00817D4C" w:rsidRPr="00CB472E" w:rsidRDefault="00817D4C" w:rsidP="00817D4C">
            <w:pPr>
              <w:jc w:val="center"/>
              <w:rPr>
                <w:rFonts w:ascii="Arial" w:hAnsi="Arial" w:cs="Arial"/>
                <w:color w:val="000000"/>
                <w:sz w:val="20"/>
                <w:szCs w:val="20"/>
              </w:rPr>
            </w:pPr>
            <w:r w:rsidRPr="00CB472E">
              <w:rPr>
                <w:rFonts w:ascii="Arial" w:hAnsi="Arial" w:cs="Arial"/>
                <w:sz w:val="20"/>
                <w:szCs w:val="20"/>
                <w:lang w:val="kk-KZ"/>
              </w:rPr>
              <w:t>155,1</w:t>
            </w:r>
          </w:p>
        </w:tc>
        <w:tc>
          <w:tcPr>
            <w:tcW w:w="1607" w:type="dxa"/>
            <w:gridSpan w:val="2"/>
            <w:vAlign w:val="center"/>
          </w:tcPr>
          <w:p w14:paraId="400915F5" w14:textId="58205AFE" w:rsidR="00817D4C" w:rsidRPr="00CB472E" w:rsidRDefault="00817D4C" w:rsidP="00817D4C">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379C38F6" w14:textId="36BECECF" w:rsidR="00817D4C" w:rsidRPr="00CB472E" w:rsidRDefault="00817D4C" w:rsidP="00817D4C">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24631ACB" w14:textId="77777777" w:rsidTr="0076625A">
        <w:trPr>
          <w:trHeight w:val="135"/>
        </w:trPr>
        <w:tc>
          <w:tcPr>
            <w:tcW w:w="9324" w:type="dxa"/>
            <w:gridSpan w:val="6"/>
          </w:tcPr>
          <w:p w14:paraId="5FF06517" w14:textId="73936D46" w:rsidR="0098588D" w:rsidRPr="00CB472E" w:rsidRDefault="00E54F95" w:rsidP="0098588D">
            <w:pPr>
              <w:tabs>
                <w:tab w:val="center" w:pos="4677"/>
                <w:tab w:val="left" w:pos="5505"/>
              </w:tabs>
              <w:jc w:val="center"/>
              <w:rPr>
                <w:rFonts w:ascii="Arial" w:hAnsi="Arial" w:cs="Arial"/>
                <w:sz w:val="20"/>
                <w:szCs w:val="20"/>
              </w:rPr>
            </w:pPr>
            <w:r w:rsidRPr="00CB472E">
              <w:rPr>
                <w:rFonts w:ascii="Arial" w:hAnsi="Arial" w:cs="Arial"/>
                <w:b/>
                <w:sz w:val="20"/>
                <w:szCs w:val="20"/>
                <w:lang w:val="kk-KZ"/>
              </w:rPr>
              <w:t>І</w:t>
            </w:r>
            <w:r w:rsidRPr="00CB472E">
              <w:rPr>
                <w:rFonts w:ascii="Arial" w:hAnsi="Arial" w:cs="Arial"/>
                <w:b/>
                <w:sz w:val="20"/>
                <w:szCs w:val="20"/>
                <w:lang w:val="en-US"/>
              </w:rPr>
              <w:t>V</w:t>
            </w:r>
            <w:r w:rsidRPr="00CB472E">
              <w:rPr>
                <w:rFonts w:ascii="Arial" w:hAnsi="Arial" w:cs="Arial"/>
                <w:b/>
                <w:sz w:val="20"/>
                <w:szCs w:val="20"/>
              </w:rPr>
              <w:t xml:space="preserve"> квартал </w:t>
            </w:r>
            <w:r w:rsidR="0098588D" w:rsidRPr="00CB472E">
              <w:rPr>
                <w:rFonts w:ascii="Arial" w:hAnsi="Arial" w:cs="Arial"/>
                <w:b/>
                <w:sz w:val="20"/>
                <w:szCs w:val="20"/>
              </w:rPr>
              <w:t>202</w:t>
            </w:r>
            <w:r w:rsidRPr="00CB472E">
              <w:rPr>
                <w:rFonts w:ascii="Arial" w:hAnsi="Arial" w:cs="Arial"/>
                <w:b/>
                <w:sz w:val="20"/>
                <w:szCs w:val="20"/>
                <w:lang w:val="en-US"/>
              </w:rPr>
              <w:t>6</w:t>
            </w:r>
            <w:r w:rsidR="0098588D" w:rsidRPr="00CB472E">
              <w:rPr>
                <w:rFonts w:ascii="Arial" w:hAnsi="Arial" w:cs="Arial"/>
                <w:b/>
                <w:sz w:val="20"/>
                <w:szCs w:val="20"/>
                <w:lang w:val="kk-KZ"/>
              </w:rPr>
              <w:t xml:space="preserve"> </w:t>
            </w:r>
            <w:r w:rsidR="0098588D" w:rsidRPr="00CB472E">
              <w:rPr>
                <w:rFonts w:ascii="Arial" w:hAnsi="Arial" w:cs="Arial"/>
                <w:b/>
                <w:sz w:val="20"/>
                <w:szCs w:val="20"/>
              </w:rPr>
              <w:t>г</w:t>
            </w:r>
          </w:p>
        </w:tc>
      </w:tr>
      <w:tr w:rsidR="0098588D" w:rsidRPr="00CB472E" w14:paraId="6E3014E6"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0907A5C2"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15</w:t>
            </w:r>
          </w:p>
          <w:p w14:paraId="056EA5F3"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00E0FDAC"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50°58'3,26"</w:t>
            </w:r>
          </w:p>
          <w:p w14:paraId="52707145" w14:textId="77777777" w:rsidR="0098588D" w:rsidRPr="00CB472E" w:rsidRDefault="0098588D" w:rsidP="0098588D">
            <w:pPr>
              <w:widowControl w:val="0"/>
              <w:autoSpaceDE w:val="0"/>
              <w:autoSpaceDN w:val="0"/>
              <w:adjustRightInd w:val="0"/>
              <w:ind w:right="-108"/>
              <w:jc w:val="center"/>
              <w:rPr>
                <w:rFonts w:ascii="Arial" w:eastAsia="Times New Roman" w:hAnsi="Arial" w:cs="Arial"/>
                <w:sz w:val="20"/>
                <w:szCs w:val="20"/>
              </w:rPr>
            </w:pPr>
            <w:r w:rsidRPr="00CB472E">
              <w:rPr>
                <w:rFonts w:ascii="Arial" w:hAnsi="Arial" w:cs="Arial"/>
                <w:sz w:val="20"/>
                <w:szCs w:val="20"/>
              </w:rPr>
              <w:t>47°14'38,9"</w:t>
            </w:r>
          </w:p>
        </w:tc>
        <w:tc>
          <w:tcPr>
            <w:tcW w:w="2048" w:type="dxa"/>
            <w:tcBorders>
              <w:top w:val="single" w:sz="4" w:space="0" w:color="000000"/>
              <w:left w:val="single" w:sz="4" w:space="0" w:color="000000"/>
              <w:bottom w:val="single" w:sz="4" w:space="0" w:color="000000"/>
              <w:right w:val="single" w:sz="4" w:space="0" w:color="000000"/>
            </w:tcBorders>
            <w:vAlign w:val="center"/>
          </w:tcPr>
          <w:p w14:paraId="3EB65057"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7334EA9A" w14:textId="333CC82E" w:rsidR="0098588D" w:rsidRPr="00CB472E" w:rsidRDefault="0098588D" w:rsidP="0098588D">
            <w:pPr>
              <w:jc w:val="center"/>
              <w:rPr>
                <w:rFonts w:ascii="Arial" w:hAnsi="Arial" w:cs="Arial"/>
                <w:sz w:val="20"/>
                <w:szCs w:val="20"/>
              </w:rPr>
            </w:pPr>
            <w:r w:rsidRPr="00CB472E">
              <w:rPr>
                <w:rFonts w:ascii="Arial" w:hAnsi="Arial" w:cs="Arial"/>
                <w:sz w:val="20"/>
                <w:szCs w:val="20"/>
                <w:lang w:val="kk-KZ" w:eastAsia="ru-RU"/>
              </w:rPr>
              <w:t>0,166</w:t>
            </w:r>
          </w:p>
        </w:tc>
        <w:tc>
          <w:tcPr>
            <w:tcW w:w="1607" w:type="dxa"/>
            <w:gridSpan w:val="2"/>
            <w:vAlign w:val="center"/>
          </w:tcPr>
          <w:p w14:paraId="5018FD5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9BC0C4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3B7AC3"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459EA73A"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28236A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0877BC07" w14:textId="2FCC58F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1,148</w:t>
            </w:r>
          </w:p>
        </w:tc>
        <w:tc>
          <w:tcPr>
            <w:tcW w:w="1607" w:type="dxa"/>
            <w:gridSpan w:val="2"/>
            <w:vAlign w:val="center"/>
          </w:tcPr>
          <w:p w14:paraId="747508B8"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48DC732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CBA8CC5"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0E15685"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7FC0F152"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27F6E228" w14:textId="584A1EA3"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6,732</w:t>
            </w:r>
          </w:p>
        </w:tc>
        <w:tc>
          <w:tcPr>
            <w:tcW w:w="1607" w:type="dxa"/>
            <w:gridSpan w:val="2"/>
            <w:vAlign w:val="center"/>
          </w:tcPr>
          <w:p w14:paraId="454EECA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7FDA8202"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78AB3BCF"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1BB7601F"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64EF5728"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4CEF87D3" w14:textId="708BD4F0"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&lt;2,5</w:t>
            </w:r>
          </w:p>
        </w:tc>
        <w:tc>
          <w:tcPr>
            <w:tcW w:w="1607" w:type="dxa"/>
            <w:gridSpan w:val="2"/>
            <w:vAlign w:val="center"/>
          </w:tcPr>
          <w:p w14:paraId="1C3A91E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0DFB319E"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eastAsia="en-US"/>
              </w:rPr>
            </w:pPr>
            <w:r w:rsidRPr="00CB472E">
              <w:rPr>
                <w:rFonts w:ascii="Arial" w:hAnsi="Arial" w:cs="Arial"/>
                <w:sz w:val="20"/>
                <w:szCs w:val="20"/>
                <w:lang w:eastAsia="en-US"/>
              </w:rPr>
              <w:t>не превышает</w:t>
            </w:r>
          </w:p>
        </w:tc>
      </w:tr>
      <w:tr w:rsidR="0098588D" w:rsidRPr="00CB472E" w14:paraId="4C441FDA" w14:textId="77777777" w:rsidTr="0076625A">
        <w:trPr>
          <w:trHeight w:val="70"/>
        </w:trPr>
        <w:tc>
          <w:tcPr>
            <w:tcW w:w="2122" w:type="dxa"/>
            <w:vMerge/>
            <w:tcBorders>
              <w:top w:val="single" w:sz="4" w:space="0" w:color="000000"/>
              <w:left w:val="single" w:sz="4" w:space="0" w:color="000000"/>
              <w:bottom w:val="single" w:sz="4" w:space="0" w:color="000000"/>
              <w:right w:val="single" w:sz="4" w:space="0" w:color="000000"/>
            </w:tcBorders>
            <w:vAlign w:val="center"/>
          </w:tcPr>
          <w:p w14:paraId="5C2263FE" w14:textId="77777777" w:rsidR="0098588D" w:rsidRPr="00CB472E" w:rsidRDefault="0098588D" w:rsidP="0098588D">
            <w:pPr>
              <w:tabs>
                <w:tab w:val="center" w:pos="4677"/>
                <w:tab w:val="left" w:pos="5505"/>
              </w:tabs>
              <w:jc w:val="center"/>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2E62E16A" w14:textId="77777777" w:rsidR="0098588D" w:rsidRPr="00CB472E" w:rsidRDefault="0098588D" w:rsidP="0098588D">
            <w:pPr>
              <w:spacing w:line="276" w:lineRule="auto"/>
              <w:rPr>
                <w:rFonts w:ascii="Arial" w:hAnsi="Arial" w:cs="Arial"/>
                <w:color w:val="0D0D0D"/>
                <w:sz w:val="20"/>
                <w:szCs w:val="20"/>
                <w:lang w:eastAsia="en-US"/>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226E66B1" w14:textId="0672765B" w:rsidR="0098588D" w:rsidRPr="00CB472E" w:rsidRDefault="0098588D" w:rsidP="0098588D">
            <w:pPr>
              <w:jc w:val="center"/>
              <w:rPr>
                <w:rFonts w:ascii="Arial" w:hAnsi="Arial" w:cs="Arial"/>
                <w:sz w:val="20"/>
                <w:szCs w:val="20"/>
              </w:rPr>
            </w:pPr>
            <w:r w:rsidRPr="00CB472E">
              <w:rPr>
                <w:rFonts w:ascii="Arial" w:hAnsi="Arial" w:cs="Arial"/>
                <w:sz w:val="20"/>
                <w:szCs w:val="20"/>
                <w:lang w:val="kk-KZ"/>
              </w:rPr>
              <w:t>45,6</w:t>
            </w:r>
          </w:p>
        </w:tc>
        <w:tc>
          <w:tcPr>
            <w:tcW w:w="1607" w:type="dxa"/>
            <w:gridSpan w:val="2"/>
            <w:vAlign w:val="center"/>
          </w:tcPr>
          <w:p w14:paraId="00665D3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721289FA"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r w:rsidR="0098588D" w:rsidRPr="00CB472E" w14:paraId="0733A025" w14:textId="77777777" w:rsidTr="0076625A">
        <w:trPr>
          <w:trHeight w:val="135"/>
        </w:trPr>
        <w:tc>
          <w:tcPr>
            <w:tcW w:w="2122" w:type="dxa"/>
            <w:vMerge w:val="restart"/>
            <w:tcBorders>
              <w:top w:val="single" w:sz="4" w:space="0" w:color="000000"/>
              <w:left w:val="single" w:sz="4" w:space="0" w:color="000000"/>
              <w:bottom w:val="single" w:sz="4" w:space="0" w:color="000000"/>
              <w:right w:val="single" w:sz="4" w:space="0" w:color="000000"/>
            </w:tcBorders>
            <w:vAlign w:val="center"/>
          </w:tcPr>
          <w:p w14:paraId="6C86C2F0" w14:textId="77777777" w:rsidR="0098588D" w:rsidRPr="00CB472E" w:rsidRDefault="0098588D" w:rsidP="0098588D">
            <w:pPr>
              <w:spacing w:line="276" w:lineRule="auto"/>
              <w:ind w:right="-141"/>
              <w:jc w:val="center"/>
              <w:rPr>
                <w:rFonts w:ascii="Arial" w:hAnsi="Arial" w:cs="Arial"/>
                <w:bCs/>
                <w:sz w:val="20"/>
                <w:szCs w:val="20"/>
              </w:rPr>
            </w:pPr>
            <w:r w:rsidRPr="00CB472E">
              <w:rPr>
                <w:rFonts w:ascii="Arial" w:hAnsi="Arial" w:cs="Arial"/>
                <w:bCs/>
                <w:sz w:val="20"/>
                <w:szCs w:val="20"/>
              </w:rPr>
              <w:t>СЭП – 16</w:t>
            </w:r>
          </w:p>
          <w:p w14:paraId="08F15BBD"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территория нефтепромысла</w:t>
            </w:r>
          </w:p>
          <w:p w14:paraId="2E592087" w14:textId="77777777" w:rsidR="0098588D" w:rsidRPr="00CB472E" w:rsidRDefault="0098588D" w:rsidP="0098588D">
            <w:pPr>
              <w:widowControl w:val="0"/>
              <w:autoSpaceDE w:val="0"/>
              <w:autoSpaceDN w:val="0"/>
              <w:adjustRightInd w:val="0"/>
              <w:spacing w:line="276" w:lineRule="auto"/>
              <w:ind w:right="-141"/>
              <w:jc w:val="center"/>
              <w:rPr>
                <w:rFonts w:ascii="Arial" w:hAnsi="Arial" w:cs="Arial"/>
                <w:sz w:val="20"/>
                <w:szCs w:val="20"/>
              </w:rPr>
            </w:pPr>
            <w:r w:rsidRPr="00CB472E">
              <w:rPr>
                <w:rFonts w:ascii="Arial" w:hAnsi="Arial" w:cs="Arial"/>
                <w:sz w:val="20"/>
                <w:szCs w:val="20"/>
              </w:rPr>
              <w:t>50°57'42,8"</w:t>
            </w:r>
          </w:p>
          <w:p w14:paraId="2C419DBB" w14:textId="77777777" w:rsidR="0098588D" w:rsidRPr="00CB472E" w:rsidRDefault="0098588D" w:rsidP="0098588D">
            <w:pPr>
              <w:tabs>
                <w:tab w:val="center" w:pos="4677"/>
                <w:tab w:val="left" w:pos="5505"/>
              </w:tabs>
              <w:jc w:val="center"/>
              <w:rPr>
                <w:rFonts w:ascii="Arial" w:hAnsi="Arial" w:cs="Arial"/>
                <w:sz w:val="20"/>
                <w:szCs w:val="20"/>
              </w:rPr>
            </w:pPr>
            <w:r w:rsidRPr="00CB472E">
              <w:rPr>
                <w:rFonts w:ascii="Arial" w:hAnsi="Arial" w:cs="Arial"/>
                <w:sz w:val="20"/>
                <w:szCs w:val="20"/>
              </w:rPr>
              <w:t>47°15'15,4"</w:t>
            </w:r>
          </w:p>
        </w:tc>
        <w:tc>
          <w:tcPr>
            <w:tcW w:w="2048" w:type="dxa"/>
            <w:tcBorders>
              <w:top w:val="single" w:sz="4" w:space="0" w:color="000000"/>
              <w:left w:val="single" w:sz="4" w:space="0" w:color="000000"/>
              <w:bottom w:val="single" w:sz="4" w:space="0" w:color="000000"/>
              <w:right w:val="single" w:sz="4" w:space="0" w:color="000000"/>
            </w:tcBorders>
            <w:vAlign w:val="center"/>
          </w:tcPr>
          <w:p w14:paraId="6C4CDBBC"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Медь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B969C1A" w14:textId="750EF8FC"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eastAsia="ru-RU"/>
              </w:rPr>
              <w:t>0,125</w:t>
            </w:r>
          </w:p>
        </w:tc>
        <w:tc>
          <w:tcPr>
            <w:tcW w:w="1607" w:type="dxa"/>
            <w:gridSpan w:val="2"/>
            <w:vAlign w:val="center"/>
          </w:tcPr>
          <w:p w14:paraId="3BEF855C"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3,0</w:t>
            </w:r>
          </w:p>
        </w:tc>
        <w:tc>
          <w:tcPr>
            <w:tcW w:w="1758" w:type="dxa"/>
            <w:vAlign w:val="center"/>
          </w:tcPr>
          <w:p w14:paraId="6EDBF42F"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C3839A1"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29362A9"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4B3CE894"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Цинк</w:t>
            </w:r>
          </w:p>
        </w:tc>
        <w:tc>
          <w:tcPr>
            <w:tcW w:w="1789" w:type="dxa"/>
            <w:tcBorders>
              <w:top w:val="single" w:sz="4" w:space="0" w:color="000000"/>
              <w:left w:val="single" w:sz="4" w:space="0" w:color="000000"/>
              <w:bottom w:val="single" w:sz="4" w:space="0" w:color="000000"/>
              <w:right w:val="single" w:sz="4" w:space="0" w:color="000000"/>
            </w:tcBorders>
            <w:vAlign w:val="center"/>
          </w:tcPr>
          <w:p w14:paraId="7AB340EA" w14:textId="02A76F09"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3,073</w:t>
            </w:r>
          </w:p>
        </w:tc>
        <w:tc>
          <w:tcPr>
            <w:tcW w:w="1607" w:type="dxa"/>
            <w:gridSpan w:val="2"/>
            <w:vAlign w:val="center"/>
          </w:tcPr>
          <w:p w14:paraId="49CE5854"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23,0</w:t>
            </w:r>
          </w:p>
        </w:tc>
        <w:tc>
          <w:tcPr>
            <w:tcW w:w="1758" w:type="dxa"/>
            <w:vAlign w:val="center"/>
          </w:tcPr>
          <w:p w14:paraId="0C1F6A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53B00819"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040798B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3279E23F"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Свинец</w:t>
            </w:r>
          </w:p>
        </w:tc>
        <w:tc>
          <w:tcPr>
            <w:tcW w:w="1789" w:type="dxa"/>
            <w:tcBorders>
              <w:top w:val="single" w:sz="4" w:space="0" w:color="000000"/>
              <w:left w:val="single" w:sz="4" w:space="0" w:color="000000"/>
              <w:bottom w:val="single" w:sz="4" w:space="0" w:color="000000"/>
              <w:right w:val="single" w:sz="4" w:space="0" w:color="000000"/>
            </w:tcBorders>
            <w:vAlign w:val="center"/>
          </w:tcPr>
          <w:p w14:paraId="08E94EDA" w14:textId="09F342DD"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4,075</w:t>
            </w:r>
          </w:p>
        </w:tc>
        <w:tc>
          <w:tcPr>
            <w:tcW w:w="1607" w:type="dxa"/>
            <w:gridSpan w:val="2"/>
            <w:vAlign w:val="center"/>
          </w:tcPr>
          <w:p w14:paraId="7982AB01"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32,0</w:t>
            </w:r>
          </w:p>
        </w:tc>
        <w:tc>
          <w:tcPr>
            <w:tcW w:w="1758" w:type="dxa"/>
            <w:vAlign w:val="center"/>
          </w:tcPr>
          <w:p w14:paraId="24E72CD7"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79C078D4"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233398AD"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0D74E66A"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Никель</w:t>
            </w:r>
          </w:p>
        </w:tc>
        <w:tc>
          <w:tcPr>
            <w:tcW w:w="1789" w:type="dxa"/>
            <w:tcBorders>
              <w:top w:val="single" w:sz="4" w:space="0" w:color="000000"/>
              <w:left w:val="single" w:sz="4" w:space="0" w:color="000000"/>
              <w:bottom w:val="single" w:sz="4" w:space="0" w:color="000000"/>
              <w:right w:val="single" w:sz="4" w:space="0" w:color="000000"/>
            </w:tcBorders>
            <w:vAlign w:val="center"/>
          </w:tcPr>
          <w:p w14:paraId="58B82182" w14:textId="6F487598"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0,036</w:t>
            </w:r>
          </w:p>
        </w:tc>
        <w:tc>
          <w:tcPr>
            <w:tcW w:w="1607" w:type="dxa"/>
            <w:gridSpan w:val="2"/>
            <w:vAlign w:val="center"/>
          </w:tcPr>
          <w:p w14:paraId="2AEA707D"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4,0</w:t>
            </w:r>
          </w:p>
        </w:tc>
        <w:tc>
          <w:tcPr>
            <w:tcW w:w="1758" w:type="dxa"/>
            <w:vAlign w:val="center"/>
          </w:tcPr>
          <w:p w14:paraId="7EEA3356"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hAnsi="Arial" w:cs="Arial"/>
                <w:sz w:val="20"/>
                <w:szCs w:val="20"/>
                <w:lang w:eastAsia="en-US"/>
              </w:rPr>
              <w:t>не превышает</w:t>
            </w:r>
          </w:p>
        </w:tc>
      </w:tr>
      <w:tr w:rsidR="0098588D" w:rsidRPr="00CB472E" w14:paraId="29EB4550" w14:textId="77777777" w:rsidTr="0076625A">
        <w:trPr>
          <w:trHeight w:val="135"/>
        </w:trPr>
        <w:tc>
          <w:tcPr>
            <w:tcW w:w="2122" w:type="dxa"/>
            <w:vMerge/>
            <w:tcBorders>
              <w:top w:val="single" w:sz="4" w:space="0" w:color="000000"/>
              <w:left w:val="single" w:sz="4" w:space="0" w:color="000000"/>
              <w:bottom w:val="single" w:sz="4" w:space="0" w:color="000000"/>
              <w:right w:val="single" w:sz="4" w:space="0" w:color="000000"/>
            </w:tcBorders>
            <w:vAlign w:val="center"/>
          </w:tcPr>
          <w:p w14:paraId="67E85054" w14:textId="77777777" w:rsidR="0098588D" w:rsidRPr="00CB472E" w:rsidRDefault="0098588D" w:rsidP="0098588D">
            <w:pPr>
              <w:tabs>
                <w:tab w:val="center" w:pos="4677"/>
                <w:tab w:val="left" w:pos="5505"/>
              </w:tabs>
              <w:rPr>
                <w:rFonts w:ascii="Arial" w:hAnsi="Arial" w:cs="Arial"/>
                <w:sz w:val="20"/>
                <w:szCs w:val="20"/>
              </w:rPr>
            </w:pPr>
          </w:p>
        </w:tc>
        <w:tc>
          <w:tcPr>
            <w:tcW w:w="2048" w:type="dxa"/>
            <w:tcBorders>
              <w:top w:val="single" w:sz="4" w:space="0" w:color="000000"/>
              <w:left w:val="single" w:sz="4" w:space="0" w:color="000000"/>
              <w:bottom w:val="single" w:sz="4" w:space="0" w:color="000000"/>
              <w:right w:val="single" w:sz="4" w:space="0" w:color="000000"/>
            </w:tcBorders>
            <w:vAlign w:val="center"/>
          </w:tcPr>
          <w:p w14:paraId="565E9555" w14:textId="77777777" w:rsidR="0098588D" w:rsidRPr="00CB472E" w:rsidRDefault="0098588D" w:rsidP="0098588D">
            <w:pPr>
              <w:spacing w:line="276" w:lineRule="auto"/>
              <w:rPr>
                <w:rFonts w:ascii="Arial" w:hAnsi="Arial" w:cs="Arial"/>
                <w:sz w:val="20"/>
                <w:szCs w:val="20"/>
              </w:rPr>
            </w:pPr>
            <w:r w:rsidRPr="00CB472E">
              <w:rPr>
                <w:rFonts w:ascii="Arial" w:hAnsi="Arial" w:cs="Arial"/>
                <w:sz w:val="20"/>
                <w:szCs w:val="20"/>
              </w:rPr>
              <w:t>Массовая доля нефтепродуктов</w:t>
            </w:r>
          </w:p>
        </w:tc>
        <w:tc>
          <w:tcPr>
            <w:tcW w:w="1789" w:type="dxa"/>
            <w:tcBorders>
              <w:top w:val="single" w:sz="4" w:space="0" w:color="000000"/>
              <w:left w:val="single" w:sz="4" w:space="0" w:color="000000"/>
              <w:bottom w:val="single" w:sz="4" w:space="0" w:color="000000"/>
              <w:right w:val="single" w:sz="4" w:space="0" w:color="000000"/>
            </w:tcBorders>
            <w:vAlign w:val="center"/>
          </w:tcPr>
          <w:p w14:paraId="0593D086" w14:textId="6CBACDB5" w:rsidR="0098588D" w:rsidRPr="00CB472E" w:rsidRDefault="0098588D" w:rsidP="0098588D">
            <w:pPr>
              <w:jc w:val="center"/>
              <w:rPr>
                <w:rFonts w:ascii="Arial" w:hAnsi="Arial" w:cs="Arial"/>
                <w:color w:val="000000"/>
                <w:sz w:val="20"/>
                <w:szCs w:val="20"/>
              </w:rPr>
            </w:pPr>
            <w:r w:rsidRPr="00CB472E">
              <w:rPr>
                <w:rFonts w:ascii="Arial" w:hAnsi="Arial" w:cs="Arial"/>
                <w:sz w:val="20"/>
                <w:szCs w:val="20"/>
                <w:lang w:val="kk-KZ"/>
              </w:rPr>
              <w:t>80,1</w:t>
            </w:r>
          </w:p>
        </w:tc>
        <w:tc>
          <w:tcPr>
            <w:tcW w:w="1607" w:type="dxa"/>
            <w:gridSpan w:val="2"/>
            <w:vAlign w:val="center"/>
          </w:tcPr>
          <w:p w14:paraId="12B354B6" w14:textId="77777777" w:rsidR="0098588D" w:rsidRPr="00CB472E" w:rsidRDefault="0098588D" w:rsidP="0098588D">
            <w:pPr>
              <w:widowControl w:val="0"/>
              <w:autoSpaceDE w:val="0"/>
              <w:autoSpaceDN w:val="0"/>
              <w:adjustRightInd w:val="0"/>
              <w:spacing w:line="276" w:lineRule="auto"/>
              <w:jc w:val="center"/>
              <w:rPr>
                <w:rFonts w:ascii="Arial" w:hAnsi="Arial" w:cs="Arial"/>
                <w:sz w:val="20"/>
                <w:szCs w:val="20"/>
              </w:rPr>
            </w:pPr>
            <w:r w:rsidRPr="00CB472E">
              <w:rPr>
                <w:rFonts w:ascii="Arial" w:hAnsi="Arial" w:cs="Arial"/>
                <w:sz w:val="20"/>
                <w:szCs w:val="20"/>
              </w:rPr>
              <w:t>не нормир-я</w:t>
            </w:r>
          </w:p>
        </w:tc>
        <w:tc>
          <w:tcPr>
            <w:tcW w:w="1758" w:type="dxa"/>
            <w:vAlign w:val="center"/>
          </w:tcPr>
          <w:p w14:paraId="04C58E28" w14:textId="77777777" w:rsidR="0098588D" w:rsidRPr="00CB472E" w:rsidRDefault="0098588D" w:rsidP="0098588D">
            <w:pPr>
              <w:widowControl w:val="0"/>
              <w:autoSpaceDE w:val="0"/>
              <w:autoSpaceDN w:val="0"/>
              <w:adjustRightInd w:val="0"/>
              <w:spacing w:line="276" w:lineRule="auto"/>
              <w:jc w:val="center"/>
              <w:rPr>
                <w:rFonts w:ascii="Arial" w:eastAsia="Times New Roman" w:hAnsi="Arial" w:cs="Arial"/>
                <w:sz w:val="20"/>
                <w:szCs w:val="20"/>
                <w:lang w:val="kk-KZ" w:eastAsia="en-US"/>
              </w:rPr>
            </w:pPr>
            <w:r w:rsidRPr="00CB472E">
              <w:rPr>
                <w:rFonts w:ascii="Arial" w:eastAsia="Times New Roman" w:hAnsi="Arial" w:cs="Arial"/>
                <w:sz w:val="20"/>
                <w:szCs w:val="20"/>
                <w:lang w:val="kk-KZ" w:eastAsia="en-US"/>
              </w:rPr>
              <w:t>-</w:t>
            </w:r>
          </w:p>
        </w:tc>
      </w:tr>
    </w:tbl>
    <w:p w14:paraId="146C66BC" w14:textId="77777777" w:rsidR="004D1610" w:rsidRPr="00CB472E" w:rsidRDefault="004D1610" w:rsidP="006807B5">
      <w:pPr>
        <w:shd w:val="clear" w:color="auto" w:fill="FFFFFF"/>
        <w:jc w:val="both"/>
        <w:rPr>
          <w:rFonts w:ascii="Arial" w:hAnsi="Arial" w:cs="Arial"/>
          <w:b/>
          <w:spacing w:val="-2"/>
        </w:rPr>
      </w:pPr>
    </w:p>
    <w:p w14:paraId="1DAE04A1" w14:textId="77777777" w:rsidR="004D1610" w:rsidRPr="00CB472E" w:rsidRDefault="008131B4" w:rsidP="00A0647A">
      <w:pPr>
        <w:pStyle w:val="20"/>
        <w:numPr>
          <w:ilvl w:val="1"/>
          <w:numId w:val="41"/>
        </w:numPr>
        <w:spacing w:before="0" w:after="0"/>
        <w:ind w:left="1078" w:hanging="369"/>
        <w:rPr>
          <w:sz w:val="24"/>
          <w:szCs w:val="24"/>
        </w:rPr>
      </w:pPr>
      <w:bookmarkStart w:id="209" w:name="_Toc243130443"/>
      <w:r w:rsidRPr="00CB472E">
        <w:rPr>
          <w:sz w:val="24"/>
          <w:szCs w:val="24"/>
        </w:rPr>
        <w:t>Характеристика ожидаемого воздействия на почвенный покров</w:t>
      </w:r>
      <w:bookmarkEnd w:id="209"/>
    </w:p>
    <w:p w14:paraId="37F44F28" w14:textId="77777777" w:rsidR="008131B4" w:rsidRPr="00CB472E" w:rsidRDefault="008131B4" w:rsidP="008131B4">
      <w:pPr>
        <w:ind w:firstLine="737"/>
        <w:jc w:val="both"/>
        <w:rPr>
          <w:rFonts w:ascii="Arial" w:hAnsi="Arial" w:cs="Arial"/>
          <w:iCs/>
        </w:rPr>
      </w:pPr>
      <w:r w:rsidRPr="00CB472E">
        <w:rPr>
          <w:rFonts w:ascii="Arial" w:hAnsi="Arial" w:cs="Arial"/>
          <w:iCs/>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328D93F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Антропогенные факторы воздействия выделяются в две большие группы:</w:t>
      </w:r>
    </w:p>
    <w:p w14:paraId="7C731E4F"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физические;</w:t>
      </w:r>
    </w:p>
    <w:p w14:paraId="675EAEE3" w14:textId="77777777" w:rsidR="008131B4" w:rsidRPr="00CB472E" w:rsidRDefault="008131B4" w:rsidP="00A0647A">
      <w:pPr>
        <w:numPr>
          <w:ilvl w:val="0"/>
          <w:numId w:val="51"/>
        </w:numPr>
        <w:autoSpaceDE w:val="0"/>
        <w:autoSpaceDN w:val="0"/>
        <w:adjustRightInd w:val="0"/>
        <w:ind w:left="993" w:hanging="284"/>
        <w:jc w:val="both"/>
        <w:rPr>
          <w:rFonts w:ascii="Arial" w:hAnsi="Arial" w:cs="Arial"/>
        </w:rPr>
      </w:pPr>
      <w:r w:rsidRPr="00CB472E">
        <w:rPr>
          <w:rFonts w:ascii="Arial" w:hAnsi="Arial" w:cs="Arial"/>
        </w:rPr>
        <w:t>химические.</w:t>
      </w:r>
    </w:p>
    <w:p w14:paraId="366833C6"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Воздействие физических факторов в большей степени характеризуется механическим воздействием на почвенный покров (движение автотранспорта, строительство и обустрой</w:t>
      </w:r>
      <w:r w:rsidRPr="00CB472E">
        <w:rPr>
          <w:rFonts w:ascii="Arial" w:hAnsi="Arial" w:cs="Arial"/>
        </w:rPr>
        <w:softHyphen/>
        <w:t>ство буровой площадки, монтаж и демонтаж бурового обо</w:t>
      </w:r>
      <w:r w:rsidRPr="00CB472E">
        <w:rPr>
          <w:rFonts w:ascii="Arial" w:hAnsi="Arial" w:cs="Arial"/>
        </w:rPr>
        <w:softHyphen/>
        <w:t>рудования, бурение скважин).</w:t>
      </w:r>
    </w:p>
    <w:p w14:paraId="56970FB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К химическим факторам воздействия можно отнести: привнос загрязняющих веществ в почвенные экосистемы с буровыми сточными водами, буровыми шламами, </w:t>
      </w:r>
      <w:proofErr w:type="gramStart"/>
      <w:r w:rsidRPr="00CB472E">
        <w:rPr>
          <w:rFonts w:ascii="Arial" w:hAnsi="Arial" w:cs="Arial"/>
        </w:rPr>
        <w:t>хоз-бытовыми</w:t>
      </w:r>
      <w:proofErr w:type="gramEnd"/>
      <w:r w:rsidRPr="00CB472E">
        <w:rPr>
          <w:rFonts w:ascii="Arial" w:hAnsi="Arial" w:cs="Arial"/>
        </w:rPr>
        <w:t xml:space="preserve"> стоками, бытовыми и производственными отходами, при аварийных (случайных) разли</w:t>
      </w:r>
      <w:r w:rsidRPr="00CB472E">
        <w:rPr>
          <w:rFonts w:ascii="Arial" w:hAnsi="Arial" w:cs="Arial"/>
        </w:rPr>
        <w:softHyphen/>
        <w:t>вах ГСМ, при возможных разливах пластовых вод во время проведения работ.</w:t>
      </w:r>
    </w:p>
    <w:p w14:paraId="7C41CE31" w14:textId="77777777" w:rsidR="008131B4" w:rsidRPr="00CB472E" w:rsidRDefault="008131B4" w:rsidP="008131B4">
      <w:pPr>
        <w:rPr>
          <w:rFonts w:ascii="Arial" w:eastAsia="Times New Roman" w:hAnsi="Arial" w:cs="Arial"/>
          <w:b/>
          <w:bCs/>
          <w:iCs/>
          <w:szCs w:val="28"/>
          <w:lang w:eastAsia="ru-RU"/>
        </w:rPr>
      </w:pPr>
      <w:bookmarkStart w:id="210" w:name="_Toc64362624"/>
      <w:r w:rsidRPr="00CB472E">
        <w:rPr>
          <w:rFonts w:ascii="Arial" w:eastAsia="Times New Roman" w:hAnsi="Arial" w:cs="Arial"/>
          <w:b/>
          <w:bCs/>
          <w:iCs/>
          <w:szCs w:val="28"/>
          <w:lang w:eastAsia="ru-RU"/>
        </w:rPr>
        <w:tab/>
        <w:t>Физические факторы</w:t>
      </w:r>
      <w:bookmarkEnd w:id="210"/>
    </w:p>
    <w:p w14:paraId="0390264A"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b/>
          <w:i/>
        </w:rPr>
        <w:lastRenderedPageBreak/>
        <w:t xml:space="preserve">   </w:t>
      </w:r>
      <w:r w:rsidRPr="00CB472E">
        <w:rPr>
          <w:rFonts w:ascii="Arial" w:hAnsi="Arial" w:cs="Arial"/>
          <w:b/>
          <w:i/>
        </w:rPr>
        <w:tab/>
        <w:t>Автотранспорт.</w:t>
      </w:r>
      <w:r w:rsidRPr="00CB472E">
        <w:rPr>
          <w:rFonts w:ascii="Arial" w:hAnsi="Arial" w:cs="Arial"/>
        </w:rPr>
        <w:t xml:space="preserve"> Наибольшая степень деградации почвенного покрова территории мо</w:t>
      </w:r>
      <w:r w:rsidRPr="00CB472E">
        <w:rPr>
          <w:rFonts w:ascii="Arial" w:hAnsi="Arial" w:cs="Arial"/>
        </w:rPr>
        <w:softHyphen/>
        <w:t>жет быть вызвана развитием густой сети полевых дорог при проведении работ на изу</w:t>
      </w:r>
      <w:r w:rsidRPr="00CB472E">
        <w:rPr>
          <w:rFonts w:ascii="Arial" w:hAnsi="Arial" w:cs="Arial"/>
        </w:rPr>
        <w:softHyphen/>
        <w:t>чаемой площади: транспортировка бурового оборудования и оборудования для обустрой</w:t>
      </w:r>
      <w:r w:rsidRPr="00CB472E">
        <w:rPr>
          <w:rFonts w:ascii="Arial" w:hAnsi="Arial" w:cs="Arial"/>
        </w:rPr>
        <w:softHyphen/>
        <w:t>ства вахтового поселка, компонентов буровых растворов, ГСМ и др., ежедневная доставка рабочего персонала из вахтового поселка.</w:t>
      </w:r>
    </w:p>
    <w:p w14:paraId="4C199B5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дорожной дигрессии изменениям подвержены все компоненты экосистем</w:t>
      </w:r>
      <w:r w:rsidRPr="00CB472E">
        <w:rPr>
          <w:rFonts w:ascii="Arial" w:hAnsi="Arial" w:cs="Arial"/>
          <w:noProof/>
        </w:rPr>
        <w:t xml:space="preserve"> -</w:t>
      </w:r>
      <w:r w:rsidRPr="00CB472E">
        <w:rPr>
          <w:rFonts w:ascii="Arial" w:hAnsi="Arial" w:cs="Arial"/>
        </w:rPr>
        <w:t xml:space="preserve"> расти</w:t>
      </w:r>
      <w:r w:rsidRPr="00CB472E">
        <w:rPr>
          <w:rFonts w:ascii="Arial" w:hAnsi="Arial" w:cs="Arial"/>
        </w:rPr>
        <w:softHyphen/>
        <w:t>тельность, почвы и даже литогенная основа. При этом происходит частичное или полное уничтожение растительности, разрушение почвенных горизонтов, их распыление и уп</w:t>
      </w:r>
      <w:r w:rsidRPr="00CB472E">
        <w:rPr>
          <w:rFonts w:ascii="Arial" w:hAnsi="Arial" w:cs="Arial"/>
        </w:rPr>
        <w:softHyphen/>
        <w:t xml:space="preserve">лотнение. </w:t>
      </w:r>
    </w:p>
    <w:p w14:paraId="0D69CD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Степень нарушенности будет зависеть от интенсивности нагрузок и внутренней устойчивости экосистем. Оценка таких нарушений может производиться с позиций оцен</w:t>
      </w:r>
      <w:r w:rsidRPr="00CB472E">
        <w:rPr>
          <w:rFonts w:ascii="Arial" w:hAnsi="Arial" w:cs="Arial"/>
        </w:rPr>
        <w:softHyphen/>
        <w:t>ки транспортного типа воздействий</w:t>
      </w:r>
      <w:r w:rsidRPr="00CB472E">
        <w:rPr>
          <w:rFonts w:ascii="Arial" w:hAnsi="Arial" w:cs="Arial"/>
          <w:noProof/>
        </w:rPr>
        <w:t>,</w:t>
      </w:r>
      <w:r w:rsidRPr="00CB472E">
        <w:rPr>
          <w:rFonts w:ascii="Arial" w:hAnsi="Arial" w:cs="Arial"/>
        </w:rPr>
        <w:t xml:space="preserve"> как по площади производимых нарушений, так и по степени воздействия. При этом, как правило, учитываются состояние почвенных го</w:t>
      </w:r>
      <w:r w:rsidRPr="00CB472E">
        <w:rPr>
          <w:rFonts w:ascii="Arial" w:hAnsi="Arial" w:cs="Arial"/>
        </w:rPr>
        <w:softHyphen/>
        <w:t>ризонтов, их мощность, уплотнение, структура, глубина вреза колеи, проявление процес</w:t>
      </w:r>
      <w:r w:rsidRPr="00CB472E">
        <w:rPr>
          <w:rFonts w:ascii="Arial" w:hAnsi="Arial" w:cs="Arial"/>
        </w:rPr>
        <w:softHyphen/>
        <w:t>сов дефляции и водной эрозии. При более детальной оценке могут привлекаться материа</w:t>
      </w:r>
      <w:r w:rsidRPr="00CB472E">
        <w:rPr>
          <w:rFonts w:ascii="Arial" w:hAnsi="Arial" w:cs="Arial"/>
        </w:rPr>
        <w:softHyphen/>
        <w:t>лы лабораторных анализов определения физико-химических свойств почв. В этом случае показателями деградации почв могут служить данные об уменьшении запасов гумуса, из</w:t>
      </w:r>
      <w:r w:rsidRPr="00CB472E">
        <w:rPr>
          <w:rFonts w:ascii="Arial" w:hAnsi="Arial" w:cs="Arial"/>
        </w:rPr>
        <w:softHyphen/>
        <w:t>менении реакции почвенного раствора, увеличении содержания легкорастворимых солей и карбонатов, а также данные об ухудшении водно-физических свойств. Оценка роли до</w:t>
      </w:r>
      <w:r w:rsidRPr="00CB472E">
        <w:rPr>
          <w:rFonts w:ascii="Arial" w:hAnsi="Arial" w:cs="Arial"/>
        </w:rPr>
        <w:softHyphen/>
        <w:t>рожной дигрессии производится, как правило, по пятибалльной качественно-количественной шкале</w:t>
      </w:r>
      <w:r w:rsidRPr="00CB472E">
        <w:rPr>
          <w:rFonts w:ascii="Arial" w:hAnsi="Arial" w:cs="Arial"/>
          <w:noProof/>
        </w:rPr>
        <w:t>.</w:t>
      </w:r>
      <w:r w:rsidRPr="00CB472E">
        <w:rPr>
          <w:rFonts w:ascii="Arial" w:hAnsi="Arial" w:cs="Arial"/>
        </w:rPr>
        <w:t xml:space="preserve">    </w:t>
      </w:r>
    </w:p>
    <w:p w14:paraId="2F0DA4BC" w14:textId="77777777" w:rsidR="008131B4" w:rsidRPr="00CB472E" w:rsidRDefault="008131B4" w:rsidP="008131B4">
      <w:pPr>
        <w:autoSpaceDE w:val="0"/>
        <w:autoSpaceDN w:val="0"/>
        <w:adjustRightInd w:val="0"/>
        <w:jc w:val="both"/>
        <w:rPr>
          <w:rFonts w:ascii="Arial" w:hAnsi="Arial" w:cs="Arial"/>
        </w:rPr>
      </w:pPr>
      <w:r w:rsidRPr="00CB472E">
        <w:rPr>
          <w:rFonts w:ascii="Arial" w:hAnsi="Arial" w:cs="Arial"/>
        </w:rPr>
        <w:t xml:space="preserve">  </w:t>
      </w:r>
      <w:r w:rsidRPr="00CB472E">
        <w:rPr>
          <w:rFonts w:ascii="Arial" w:hAnsi="Arial" w:cs="Arial"/>
        </w:rPr>
        <w:tab/>
        <w:t>В научно-методических рекомендациях по мониторингу земель предлагается оценивать степень разрушения почвенного покрова по глубине на</w:t>
      </w:r>
      <w:r w:rsidRPr="00CB472E">
        <w:rPr>
          <w:rFonts w:ascii="Arial" w:hAnsi="Arial" w:cs="Arial"/>
        </w:rPr>
        <w:softHyphen/>
        <w:t>рушений следующим образом:</w:t>
      </w:r>
    </w:p>
    <w:p w14:paraId="39759D82"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слабая степень – глубина разрушения до</w:t>
      </w:r>
      <w:r w:rsidRPr="00CB472E">
        <w:rPr>
          <w:rFonts w:ascii="Arial" w:hAnsi="Arial" w:cs="Arial"/>
          <w:noProof/>
        </w:rPr>
        <w:t xml:space="preserve"> 5</w:t>
      </w:r>
      <w:r w:rsidRPr="00CB472E">
        <w:rPr>
          <w:rFonts w:ascii="Arial" w:hAnsi="Arial" w:cs="Arial"/>
        </w:rPr>
        <w:t xml:space="preserve"> см;</w:t>
      </w:r>
    </w:p>
    <w:p w14:paraId="70285C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средняя степень – глубина разрушения</w:t>
      </w:r>
      <w:r w:rsidRPr="00CB472E">
        <w:rPr>
          <w:rFonts w:ascii="Arial" w:hAnsi="Arial" w:cs="Arial"/>
          <w:noProof/>
        </w:rPr>
        <w:t xml:space="preserve"> 6-10</w:t>
      </w:r>
      <w:r w:rsidRPr="00CB472E">
        <w:rPr>
          <w:rFonts w:ascii="Arial" w:hAnsi="Arial" w:cs="Arial"/>
        </w:rPr>
        <w:t xml:space="preserve"> см;</w:t>
      </w:r>
    </w:p>
    <w:p w14:paraId="5774066F"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сильная степень</w:t>
      </w:r>
      <w:r w:rsidRPr="00CB472E">
        <w:rPr>
          <w:rFonts w:ascii="Arial" w:hAnsi="Arial" w:cs="Arial"/>
          <w:noProof/>
        </w:rPr>
        <w:t xml:space="preserve"> – </w:t>
      </w:r>
      <w:r w:rsidRPr="00CB472E">
        <w:rPr>
          <w:rFonts w:ascii="Arial" w:hAnsi="Arial" w:cs="Arial"/>
        </w:rPr>
        <w:t>глубина разрушения</w:t>
      </w:r>
      <w:r w:rsidRPr="00CB472E">
        <w:rPr>
          <w:rFonts w:ascii="Arial" w:hAnsi="Arial" w:cs="Arial"/>
          <w:noProof/>
        </w:rPr>
        <w:t xml:space="preserve"> 11-15</w:t>
      </w:r>
      <w:r w:rsidRPr="00CB472E">
        <w:rPr>
          <w:rFonts w:ascii="Arial" w:hAnsi="Arial" w:cs="Arial"/>
        </w:rPr>
        <w:t xml:space="preserve"> см;</w:t>
      </w:r>
    </w:p>
    <w:p w14:paraId="1927AF90" w14:textId="77777777" w:rsidR="008131B4" w:rsidRPr="00CB472E" w:rsidRDefault="008131B4" w:rsidP="00A0647A">
      <w:pPr>
        <w:numPr>
          <w:ilvl w:val="0"/>
          <w:numId w:val="53"/>
        </w:numPr>
        <w:tabs>
          <w:tab w:val="left" w:pos="993"/>
        </w:tabs>
        <w:autoSpaceDE w:val="0"/>
        <w:autoSpaceDN w:val="0"/>
        <w:adjustRightInd w:val="0"/>
        <w:ind w:hanging="11"/>
        <w:jc w:val="both"/>
        <w:rPr>
          <w:rFonts w:ascii="Arial" w:hAnsi="Arial" w:cs="Arial"/>
        </w:rPr>
      </w:pPr>
      <w:r w:rsidRPr="00CB472E">
        <w:rPr>
          <w:rFonts w:ascii="Arial" w:hAnsi="Arial" w:cs="Arial"/>
        </w:rPr>
        <w:t>очень сильная степень</w:t>
      </w:r>
      <w:r w:rsidRPr="00CB472E">
        <w:rPr>
          <w:rFonts w:ascii="Arial" w:hAnsi="Arial" w:cs="Arial"/>
          <w:noProof/>
        </w:rPr>
        <w:t xml:space="preserve"> – </w:t>
      </w:r>
      <w:r w:rsidRPr="00CB472E">
        <w:rPr>
          <w:rFonts w:ascii="Arial" w:hAnsi="Arial" w:cs="Arial"/>
        </w:rPr>
        <w:t>глубина разрушения более</w:t>
      </w:r>
      <w:r w:rsidRPr="00CB472E">
        <w:rPr>
          <w:rFonts w:ascii="Arial" w:hAnsi="Arial" w:cs="Arial"/>
          <w:noProof/>
        </w:rPr>
        <w:t xml:space="preserve"> 15</w:t>
      </w:r>
      <w:r w:rsidRPr="00CB472E">
        <w:rPr>
          <w:rFonts w:ascii="Arial" w:hAnsi="Arial" w:cs="Arial"/>
        </w:rPr>
        <w:t xml:space="preserve"> см.</w:t>
      </w:r>
    </w:p>
    <w:p w14:paraId="2286D59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Дорожная дигрессия проявляется, прежде всего, в деформации почвенного профиля. Удельное сопротивление почв деформациям находится в прямой зависимости от их гене</w:t>
      </w:r>
      <w:r w:rsidRPr="00CB472E">
        <w:rPr>
          <w:rFonts w:ascii="Arial" w:hAnsi="Arial" w:cs="Arial"/>
        </w:rPr>
        <w:softHyphen/>
        <w:t>тических свойств. При этом очень важное значение имеют показатели механического состава, влажности, содержание водопрочных агрегатов и тонкодисперсного материала. При прочих равных условиях устойчивость почв к техногенным нарушениям возрастает от почв пустынь к степным и от почв легкого механического состава к глинистым и тяжело</w:t>
      </w:r>
      <w:r w:rsidRPr="00CB472E">
        <w:rPr>
          <w:rFonts w:ascii="Arial" w:hAnsi="Arial" w:cs="Arial"/>
        </w:rPr>
        <w:softHyphen/>
        <w:t>суглинистым. При усилении нагрузок в верхних гумусовых горизонтах, находящихся в иссушенном состоянии, может полностью разрушаться структура почвенных агрегатов. Почвенная масса приобретает раздельно частичное пылеватое сложение. Уплотнение пе</w:t>
      </w:r>
      <w:r w:rsidRPr="00CB472E">
        <w:rPr>
          <w:rFonts w:ascii="Arial" w:hAnsi="Arial" w:cs="Arial"/>
        </w:rPr>
        <w:softHyphen/>
        <w:t>ремещается в более глубокие горизонты. В результате, на нарушенной площади, форми</w:t>
      </w:r>
      <w:r w:rsidRPr="00CB472E">
        <w:rPr>
          <w:rFonts w:ascii="Arial" w:hAnsi="Arial" w:cs="Arial"/>
        </w:rPr>
        <w:softHyphen/>
        <w:t>руются почвы с измененными по отношению к исходным морфологическими, химиче</w:t>
      </w:r>
      <w:r w:rsidRPr="00CB472E">
        <w:rPr>
          <w:rFonts w:ascii="Arial" w:hAnsi="Arial" w:cs="Arial"/>
        </w:rPr>
        <w:softHyphen/>
        <w:t>скими и биологическими свойствами.</w:t>
      </w:r>
    </w:p>
    <w:p w14:paraId="29BDF1F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Большая часть почв пустынных территорий по своим физико-химическим свойствам об</w:t>
      </w:r>
      <w:r w:rsidRPr="00CB472E">
        <w:rPr>
          <w:rFonts w:ascii="Arial" w:hAnsi="Arial" w:cs="Arial"/>
        </w:rPr>
        <w:softHyphen/>
        <w:t xml:space="preserve">ладает относительной неустойчивостью к антропогенным нагрузкам. </w:t>
      </w:r>
      <w:r w:rsidRPr="00CB472E">
        <w:rPr>
          <w:rFonts w:ascii="Arial" w:hAnsi="Arial" w:cs="Arial"/>
        </w:rPr>
        <w:lastRenderedPageBreak/>
        <w:t>Они не имеют плот</w:t>
      </w:r>
      <w:r w:rsidRPr="00CB472E">
        <w:rPr>
          <w:rFonts w:ascii="Arial" w:hAnsi="Arial" w:cs="Arial"/>
        </w:rPr>
        <w:softHyphen/>
        <w:t>ного дернового горизонта, их поверхность слабо защищена растительностью, в то же вре</w:t>
      </w:r>
      <w:r w:rsidRPr="00CB472E">
        <w:rPr>
          <w:rFonts w:ascii="Arial" w:hAnsi="Arial" w:cs="Arial"/>
        </w:rPr>
        <w:softHyphen/>
        <w:t>мя больший период времени в году они находятся в сухом состоянии, что увели</w:t>
      </w:r>
      <w:r w:rsidRPr="00CB472E">
        <w:rPr>
          <w:rFonts w:ascii="Arial" w:hAnsi="Arial" w:cs="Arial"/>
        </w:rPr>
        <w:softHyphen/>
        <w:t>чивает их подверженность к внешним физическим воздействиям.</w:t>
      </w:r>
    </w:p>
    <w:p w14:paraId="76F8ED0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В случаях, когда почва находится в сухом состоянии, воздействие ходовых частей автотракторной техники проникает на значительную глубину, песчаная масса приходит в движение. Следы нарушений в песчаных массивах приводят к процессам обарханивания и развитию значительных очагов незакрепленных песков с полной деградацией растительности. </w:t>
      </w:r>
    </w:p>
    <w:p w14:paraId="46A9B38E" w14:textId="77777777" w:rsidR="008131B4" w:rsidRPr="00CB472E" w:rsidRDefault="008131B4" w:rsidP="009A7A09">
      <w:pPr>
        <w:ind w:firstLine="708"/>
        <w:rPr>
          <w:rFonts w:ascii="Arial" w:hAnsi="Arial" w:cs="Arial"/>
          <w:b/>
          <w:i/>
          <w:lang w:eastAsia="ru-RU"/>
        </w:rPr>
      </w:pPr>
      <w:r w:rsidRPr="00CB472E">
        <w:rPr>
          <w:rFonts w:ascii="Arial" w:hAnsi="Arial" w:cs="Arial"/>
          <w:b/>
          <w:lang w:eastAsia="ru-RU"/>
        </w:rPr>
        <w:t>Механические нарушения почв</w:t>
      </w:r>
    </w:p>
    <w:p w14:paraId="775A2739" w14:textId="77777777" w:rsidR="008131B4" w:rsidRPr="00CB472E" w:rsidRDefault="008131B4" w:rsidP="008131B4">
      <w:pPr>
        <w:ind w:firstLine="709"/>
        <w:jc w:val="both"/>
        <w:rPr>
          <w:rFonts w:ascii="Arial" w:hAnsi="Arial" w:cs="Arial"/>
        </w:rPr>
      </w:pPr>
      <w:r w:rsidRPr="00CB472E">
        <w:rPr>
          <w:rFonts w:ascii="Arial" w:hAnsi="Arial" w:cs="Arial"/>
        </w:rPr>
        <w:t>Механические нарушения почв выражаются в уничтожении плодородных верхних горизонтов, разрушении их структурного состояния и переуплотнении, изменении микрорельефа местности (ямы, канавы, отвалы, выбросы, колеи дорог). Вид и степень деградации почвенного покрова при антропогенных воздействиях, в первую очередь, определяется комплексом морфогенетических и физико-химических свойств почв, обусловленных биоклиматическими и геоморфологическими условиями почвообразования (механический состав почв; наличие плотных генетических горизонтов:</w:t>
      </w:r>
      <w:r w:rsidRPr="00CB472E">
        <w:rPr>
          <w:rFonts w:ascii="Arial" w:hAnsi="Arial" w:cs="Arial"/>
          <w:noProof/>
        </w:rPr>
        <w:t xml:space="preserve"> </w:t>
      </w:r>
      <w:r w:rsidRPr="00CB472E">
        <w:rPr>
          <w:rFonts w:ascii="Arial" w:hAnsi="Arial" w:cs="Arial"/>
        </w:rPr>
        <w:t>коркового, солонцового; задернованность и гумусированность поверхностных горизонтов; состав поглощенных катионов; содержание водопрочных агрегатов, тип водного режима и пр.). Чем выше уровень естественного плодородия почв, тем более устойчивы их экологические функции по отношению к антропогенному прессу. Исследования показывают, что допустимые уровни антропогенных нагрузок значительно выше на хорошо гумусированных структурных почвах, чем на малогумусных бесструктурных.</w:t>
      </w:r>
    </w:p>
    <w:p w14:paraId="589FB156" w14:textId="77777777" w:rsidR="008131B4" w:rsidRPr="00CB472E" w:rsidRDefault="008131B4" w:rsidP="008131B4">
      <w:pPr>
        <w:ind w:firstLine="709"/>
        <w:jc w:val="both"/>
        <w:rPr>
          <w:rFonts w:ascii="Arial" w:hAnsi="Arial" w:cs="Arial"/>
        </w:rPr>
      </w:pPr>
      <w:r w:rsidRPr="00CB472E">
        <w:rPr>
          <w:rFonts w:ascii="Arial" w:hAnsi="Arial" w:cs="Arial"/>
        </w:rPr>
        <w:t>Проведенные почвенные исследования в пределах исследуемых участков (изучение фондовых материалов, обобщение аналитических данных и данных полевых исследований) позволяют сделать вывод о низких естественных показателях буферности почв обследованной территории. В этой связи для данной территории определяющими критериями устойчивости почв к антропогенезу являются механический состав, особенности водного режима и распределения солей по профилю.</w:t>
      </w:r>
    </w:p>
    <w:p w14:paraId="0163255C" w14:textId="77777777" w:rsidR="008131B4" w:rsidRPr="00CB472E" w:rsidRDefault="008131B4" w:rsidP="008131B4">
      <w:pPr>
        <w:ind w:firstLine="709"/>
        <w:jc w:val="both"/>
        <w:rPr>
          <w:rFonts w:ascii="Arial" w:hAnsi="Arial" w:cs="Arial"/>
        </w:rPr>
      </w:pPr>
      <w:r w:rsidRPr="00CB472E">
        <w:rPr>
          <w:rFonts w:ascii="Arial" w:hAnsi="Arial" w:cs="Arial"/>
        </w:rPr>
        <w:t>По данным многих исследователей влияние механического состава на удельное сопротивление почв является определяющим. Согласно «Научно-методическим указаниям по мониторингу земель Республики Казахстан», по содержанию частиц физической глины (фракции менее 0,01 мм) степень устойчивости почв к антропогенному воздействию механического характера определяется показателями: более</w:t>
      </w:r>
      <w:r w:rsidRPr="00CB472E">
        <w:rPr>
          <w:rFonts w:ascii="Arial" w:hAnsi="Arial" w:cs="Arial"/>
          <w:noProof/>
        </w:rPr>
        <w:t xml:space="preserve"> 20% – </w:t>
      </w:r>
      <w:r w:rsidRPr="00CB472E">
        <w:rPr>
          <w:rFonts w:ascii="Arial" w:hAnsi="Arial" w:cs="Arial"/>
        </w:rPr>
        <w:t>сильная,</w:t>
      </w:r>
      <w:r w:rsidRPr="00CB472E">
        <w:rPr>
          <w:rFonts w:ascii="Arial" w:hAnsi="Arial" w:cs="Arial"/>
          <w:noProof/>
        </w:rPr>
        <w:t xml:space="preserve"> 10-20% –</w:t>
      </w:r>
      <w:r w:rsidRPr="00CB472E">
        <w:rPr>
          <w:rFonts w:ascii="Arial" w:hAnsi="Arial" w:cs="Arial"/>
        </w:rPr>
        <w:t xml:space="preserve"> средняя, менее</w:t>
      </w:r>
      <w:r w:rsidRPr="00CB472E">
        <w:rPr>
          <w:rFonts w:ascii="Arial" w:hAnsi="Arial" w:cs="Arial"/>
          <w:noProof/>
        </w:rPr>
        <w:t xml:space="preserve"> 10% – </w:t>
      </w:r>
      <w:r w:rsidRPr="00CB472E">
        <w:rPr>
          <w:rFonts w:ascii="Arial" w:hAnsi="Arial" w:cs="Arial"/>
        </w:rPr>
        <w:t>слабая.</w:t>
      </w:r>
    </w:p>
    <w:p w14:paraId="539CEA3A" w14:textId="77777777" w:rsidR="008131B4" w:rsidRPr="00CB472E" w:rsidRDefault="008131B4" w:rsidP="008131B4">
      <w:pPr>
        <w:ind w:firstLine="709"/>
        <w:jc w:val="both"/>
        <w:rPr>
          <w:rFonts w:ascii="Arial" w:hAnsi="Arial" w:cs="Arial"/>
        </w:rPr>
      </w:pPr>
      <w:r w:rsidRPr="00CB472E">
        <w:rPr>
          <w:rFonts w:ascii="Arial" w:hAnsi="Arial" w:cs="Arial"/>
        </w:rPr>
        <w:t xml:space="preserve">Почвы обследованной территории по гранулометрическому составу, в основном, слабосуглинистые. Лишь небольшой участок относится к глинистым.  Такие почвы отличаются довольно невысокой устойчивостью к механическим воздействиям.  </w:t>
      </w:r>
    </w:p>
    <w:p w14:paraId="45D28891" w14:textId="77777777" w:rsidR="008131B4" w:rsidRPr="00CB472E" w:rsidRDefault="008131B4" w:rsidP="008131B4">
      <w:pPr>
        <w:widowControl w:val="0"/>
        <w:ind w:firstLine="709"/>
        <w:jc w:val="both"/>
        <w:rPr>
          <w:rFonts w:ascii="Arial" w:hAnsi="Arial" w:cs="Arial"/>
          <w:szCs w:val="20"/>
          <w:lang w:eastAsia="ru-RU"/>
        </w:rPr>
      </w:pPr>
      <w:r w:rsidRPr="00CB472E">
        <w:rPr>
          <w:rFonts w:ascii="Arial" w:hAnsi="Arial" w:cs="Arial"/>
          <w:szCs w:val="20"/>
          <w:lang w:eastAsia="ru-RU"/>
        </w:rPr>
        <w:t xml:space="preserve">Другим не менее важным внешним фактором, определяющим характер воздействия, является ветровая активность. Работа на участках с почвами легкого </w:t>
      </w:r>
      <w:r w:rsidRPr="00CB472E">
        <w:rPr>
          <w:rFonts w:ascii="Arial" w:hAnsi="Arial" w:cs="Arial"/>
          <w:szCs w:val="20"/>
          <w:lang w:eastAsia="ru-RU"/>
        </w:rPr>
        <w:lastRenderedPageBreak/>
        <w:t xml:space="preserve">механического состава весной в период наибольшей эоловой активности может сопровождаться резким усилением процессов дефляции. </w:t>
      </w:r>
    </w:p>
    <w:p w14:paraId="38CDEB48" w14:textId="77777777" w:rsidR="008131B4" w:rsidRPr="00CB472E" w:rsidRDefault="008131B4" w:rsidP="008131B4">
      <w:pPr>
        <w:autoSpaceDE w:val="0"/>
        <w:autoSpaceDN w:val="0"/>
        <w:adjustRightInd w:val="0"/>
        <w:ind w:firstLine="709"/>
        <w:jc w:val="both"/>
        <w:rPr>
          <w:rFonts w:ascii="Arial" w:hAnsi="Arial" w:cs="Arial"/>
        </w:rPr>
      </w:pPr>
      <w:r w:rsidRPr="00CB472E">
        <w:rPr>
          <w:rFonts w:ascii="Arial" w:hAnsi="Arial" w:cs="Arial"/>
          <w:b/>
          <w:i/>
        </w:rPr>
        <w:t>Этапы строительства объектов.</w:t>
      </w:r>
      <w:r w:rsidRPr="00CB472E">
        <w:rPr>
          <w:rFonts w:ascii="Arial" w:hAnsi="Arial" w:cs="Arial"/>
        </w:rPr>
        <w:t xml:space="preserve"> Площадь нарушений на этапе строительства скважины и объектов временного жилья будет зависеть от длительности проведения строительных работ и от площади извлекаемого грунта.    </w:t>
      </w:r>
    </w:p>
    <w:p w14:paraId="4EC8035F"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Строительство скважины является одним из основных этапов при проведении буровых работ. Размеры площадей с нарушенным почвенным покровом формируются, в основном, в период строительства буровой. При обустройстве объекта будет наблюдаться деградация почвенного покрова. Изменение почвы в этих местах носит необ</w:t>
      </w:r>
      <w:r w:rsidRPr="00CB472E">
        <w:rPr>
          <w:rFonts w:ascii="Arial" w:hAnsi="Arial" w:cs="Arial"/>
        </w:rPr>
        <w:softHyphen/>
        <w:t>ратимый характер, так как полностью нарушается стратиграфия почвенных горизонтов, на дневной поверхности оказывается почвообразующая порода, засоленная.</w:t>
      </w:r>
    </w:p>
    <w:p w14:paraId="6A3621A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Масштабы воздействия от перечисленных видов работ будут зависеть от правильно вы</w:t>
      </w:r>
      <w:r w:rsidRPr="00CB472E">
        <w:rPr>
          <w:rFonts w:ascii="Arial" w:hAnsi="Arial" w:cs="Arial"/>
        </w:rPr>
        <w:softHyphen/>
        <w:t>бранных природоохранных решений, закладываемых в проекте работ. Основными задача</w:t>
      </w:r>
      <w:r w:rsidRPr="00CB472E">
        <w:rPr>
          <w:rFonts w:ascii="Arial" w:hAnsi="Arial" w:cs="Arial"/>
        </w:rPr>
        <w:softHyphen/>
        <w:t>ми охраны окружающей среды на стадии проектирования являются: максимально воз</w:t>
      </w:r>
      <w:r w:rsidRPr="00CB472E">
        <w:rPr>
          <w:rFonts w:ascii="Arial" w:hAnsi="Arial" w:cs="Arial"/>
        </w:rPr>
        <w:softHyphen/>
        <w:t>можное сохранение почвенного покрова, возможность соблюдения установленных норма</w:t>
      </w:r>
      <w:r w:rsidRPr="00CB472E">
        <w:rPr>
          <w:rFonts w:ascii="Arial" w:hAnsi="Arial" w:cs="Arial"/>
        </w:rPr>
        <w:softHyphen/>
        <w:t>тивов земельного отвода, проведение рекультивации почвенно-растительного покрова по</w:t>
      </w:r>
      <w:r w:rsidRPr="00CB472E">
        <w:rPr>
          <w:rFonts w:ascii="Arial" w:hAnsi="Arial" w:cs="Arial"/>
        </w:rPr>
        <w:softHyphen/>
        <w:t>сле завершения бурения, испытания скважин и демонтажа комплекса буровой.</w:t>
      </w:r>
    </w:p>
    <w:p w14:paraId="39B63B8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Практика проведения строительства буровых площадок показывает, что одним из распро</w:t>
      </w:r>
      <w:r w:rsidRPr="00CB472E">
        <w:rPr>
          <w:rFonts w:ascii="Arial" w:hAnsi="Arial" w:cs="Arial"/>
        </w:rPr>
        <w:softHyphen/>
        <w:t>страненных нарушений является повышение нормативов земельных отводов. Иногда мак</w:t>
      </w:r>
      <w:r w:rsidRPr="00CB472E">
        <w:rPr>
          <w:rFonts w:ascii="Arial" w:hAnsi="Arial" w:cs="Arial"/>
        </w:rPr>
        <w:softHyphen/>
        <w:t>симальные площади техногенных нарушений почвенного покрова превышают официаль</w:t>
      </w:r>
      <w:r w:rsidRPr="00CB472E">
        <w:rPr>
          <w:rFonts w:ascii="Arial" w:hAnsi="Arial" w:cs="Arial"/>
        </w:rPr>
        <w:softHyphen/>
        <w:t>ный отвод в</w:t>
      </w:r>
      <w:r w:rsidRPr="00CB472E">
        <w:rPr>
          <w:rFonts w:ascii="Arial" w:hAnsi="Arial" w:cs="Arial"/>
          <w:noProof/>
        </w:rPr>
        <w:t xml:space="preserve"> 1,9-4,0</w:t>
      </w:r>
      <w:r w:rsidRPr="00CB472E">
        <w:rPr>
          <w:rFonts w:ascii="Arial" w:hAnsi="Arial" w:cs="Arial"/>
        </w:rPr>
        <w:t xml:space="preserve"> раза.</w:t>
      </w:r>
    </w:p>
    <w:p w14:paraId="1F171399" w14:textId="77777777" w:rsidR="008131B4" w:rsidRPr="00CB472E" w:rsidRDefault="008131B4" w:rsidP="008131B4">
      <w:pPr>
        <w:autoSpaceDE w:val="0"/>
        <w:autoSpaceDN w:val="0"/>
        <w:adjustRightInd w:val="0"/>
        <w:ind w:firstLine="720"/>
        <w:jc w:val="both"/>
        <w:rPr>
          <w:rFonts w:ascii="Arial" w:hAnsi="Arial" w:cs="Arial"/>
          <w:noProof/>
        </w:rPr>
      </w:pPr>
      <w:r w:rsidRPr="00CB472E">
        <w:rPr>
          <w:rFonts w:ascii="Arial" w:hAnsi="Arial" w:cs="Arial"/>
        </w:rPr>
        <w:t>Немаловажным фактором является правильное размещение объектов на площадке строя</w:t>
      </w:r>
      <w:r w:rsidRPr="00CB472E">
        <w:rPr>
          <w:rFonts w:ascii="Arial" w:hAnsi="Arial" w:cs="Arial"/>
        </w:rPr>
        <w:softHyphen/>
        <w:t>щегося комплекса буровой. Необходимо предусмотреть строительство в пределах зе</w:t>
      </w:r>
      <w:r w:rsidRPr="00CB472E">
        <w:rPr>
          <w:rFonts w:ascii="Arial" w:hAnsi="Arial" w:cs="Arial"/>
        </w:rPr>
        <w:softHyphen/>
        <w:t>мельного отвода, как самих объектов скважины, так и размещение временных складских помещений, временного помещения для отдыха и питания, места базирования многочис</w:t>
      </w:r>
      <w:r w:rsidRPr="00CB472E">
        <w:rPr>
          <w:rFonts w:ascii="Arial" w:hAnsi="Arial" w:cs="Arial"/>
        </w:rPr>
        <w:softHyphen/>
        <w:t>ленной техники и др. Часто эти объекты располагаются за пределами официально отве</w:t>
      </w:r>
      <w:r w:rsidRPr="00CB472E">
        <w:rPr>
          <w:rFonts w:ascii="Arial" w:hAnsi="Arial" w:cs="Arial"/>
        </w:rPr>
        <w:softHyphen/>
        <w:t>денной площадки. Это приводит к тому, что к участку, нарушенному в процессе монтажа бурового комплекса, добавляется площадь техногенных нарушений за пределами земель</w:t>
      </w:r>
      <w:r w:rsidRPr="00CB472E">
        <w:rPr>
          <w:rFonts w:ascii="Arial" w:hAnsi="Arial" w:cs="Arial"/>
        </w:rPr>
        <w:softHyphen/>
        <w:t>ного отвода. Многочисленные исследования показывают, что дополнительная площадь с поврежденными растительностью и почвами может достигать</w:t>
      </w:r>
      <w:r w:rsidRPr="00CB472E">
        <w:rPr>
          <w:rFonts w:ascii="Arial" w:hAnsi="Arial" w:cs="Arial"/>
          <w:noProof/>
        </w:rPr>
        <w:t xml:space="preserve"> 1,5</w:t>
      </w:r>
      <w:r w:rsidRPr="00CB472E">
        <w:rPr>
          <w:rFonts w:ascii="Arial" w:hAnsi="Arial" w:cs="Arial"/>
        </w:rPr>
        <w:t xml:space="preserve"> га, и размер официаль</w:t>
      </w:r>
      <w:r w:rsidRPr="00CB472E">
        <w:rPr>
          <w:rFonts w:ascii="Arial" w:hAnsi="Arial" w:cs="Arial"/>
        </w:rPr>
        <w:softHyphen/>
        <w:t>ного отвода увеличивается на</w:t>
      </w:r>
      <w:r w:rsidRPr="00CB472E">
        <w:rPr>
          <w:rFonts w:ascii="Arial" w:hAnsi="Arial" w:cs="Arial"/>
          <w:noProof/>
        </w:rPr>
        <w:t xml:space="preserve"> 25-40%.</w:t>
      </w:r>
    </w:p>
    <w:p w14:paraId="53578EBA"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Территория проведения буровых работ характеризуется почвами не богатыми гумусом, с изреженным типом растительности, то снятие почвенно-растительного покрова на площадке перед проведением работ не рекомендуется.</w:t>
      </w:r>
    </w:p>
    <w:p w14:paraId="610B4D9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Правильный подход строительства скважины обеспечивает безопасное ведение работ в дальнейшем. Ввиду кратковременности проведения строительных работ, считаем, что воздействие будет незначительным, локальным, то есть только в радиусе проведения строительных работ.</w:t>
      </w:r>
    </w:p>
    <w:p w14:paraId="09AD43E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Таким образом, площадь техногенных нарушений будет наблюдаться строго в пределах земельного отвода.</w:t>
      </w:r>
    </w:p>
    <w:p w14:paraId="57137DF0" w14:textId="3700E2C2"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lastRenderedPageBreak/>
        <w:t>Технологический процесс бурения.</w:t>
      </w:r>
      <w:r w:rsidRPr="00CB472E">
        <w:rPr>
          <w:rFonts w:ascii="Arial" w:hAnsi="Arial" w:cs="Arial"/>
        </w:rPr>
        <w:t xml:space="preserve"> Площадь техногенного нарушения почвенного покро</w:t>
      </w:r>
      <w:r w:rsidRPr="00CB472E">
        <w:rPr>
          <w:rFonts w:ascii="Arial" w:hAnsi="Arial" w:cs="Arial"/>
        </w:rPr>
        <w:softHyphen/>
        <w:t xml:space="preserve">ва также зависит от продолжительности бурения и глубины бурения скважин. Проектом предусматривается бурение скважин на </w:t>
      </w:r>
      <w:proofErr w:type="gramStart"/>
      <w:r w:rsidRPr="00CB472E">
        <w:rPr>
          <w:rFonts w:ascii="Arial" w:hAnsi="Arial" w:cs="Arial"/>
        </w:rPr>
        <w:t>глубину</w:t>
      </w:r>
      <w:r w:rsidRPr="00CB472E">
        <w:rPr>
          <w:rFonts w:ascii="Arial" w:hAnsi="Arial" w:cs="Arial"/>
          <w:noProof/>
        </w:rPr>
        <w:t xml:space="preserve"> </w:t>
      </w:r>
      <w:r w:rsidR="005B7760" w:rsidRPr="00CB472E">
        <w:rPr>
          <w:rFonts w:ascii="Arial" w:hAnsi="Arial" w:cs="Arial"/>
        </w:rPr>
        <w:t xml:space="preserve"> </w:t>
      </w:r>
      <w:r w:rsidR="0098588D" w:rsidRPr="00CB472E">
        <w:rPr>
          <w:rFonts w:ascii="Arial" w:hAnsi="Arial" w:cs="Arial"/>
        </w:rPr>
        <w:t>955</w:t>
      </w:r>
      <w:proofErr w:type="gramEnd"/>
      <w:r w:rsidR="00D55AAF" w:rsidRPr="00CB472E">
        <w:rPr>
          <w:rFonts w:ascii="Arial" w:hAnsi="Arial" w:cs="Arial"/>
        </w:rPr>
        <w:t>м.</w:t>
      </w:r>
    </w:p>
    <w:p w14:paraId="21D34BC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Многолетние опытные данные свидетельствуют о том, что максимальные средние удель</w:t>
      </w:r>
      <w:r w:rsidRPr="00CB472E">
        <w:rPr>
          <w:rFonts w:ascii="Arial" w:hAnsi="Arial" w:cs="Arial"/>
        </w:rPr>
        <w:softHyphen/>
        <w:t>ные площади нарушений наблюдаются в наименее глубоких, т.е. бурящихся непродолжи</w:t>
      </w:r>
      <w:r w:rsidRPr="00CB472E">
        <w:rPr>
          <w:rFonts w:ascii="Arial" w:hAnsi="Arial" w:cs="Arial"/>
        </w:rPr>
        <w:softHyphen/>
        <w:t>тельное время скважинах. Чем больше функционирует буровая, тем ниже рассматривае</w:t>
      </w:r>
      <w:r w:rsidRPr="00CB472E">
        <w:rPr>
          <w:rFonts w:ascii="Arial" w:hAnsi="Arial" w:cs="Arial"/>
        </w:rPr>
        <w:softHyphen/>
        <w:t>мый показатель. Это означает, что в процессе собственно бурения площадь техногенных нарушений растет очень медленно или вообще не увеличивается. Следовательно, размеры площадей с нарушенным почвенным покровом формируются в основном в период строи</w:t>
      </w:r>
      <w:r w:rsidRPr="00CB472E">
        <w:rPr>
          <w:rFonts w:ascii="Arial" w:hAnsi="Arial" w:cs="Arial"/>
        </w:rPr>
        <w:softHyphen/>
        <w:t>тельства буровой.</w:t>
      </w:r>
    </w:p>
    <w:p w14:paraId="420F3191"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Минимальные техногенные нарушения наблюдаются в случае расположения буровой в замкнутом понижении, т.е. в данном случае роль ограничивающего фактора выполняет сам рельеф. Высокие показатели средних удельных площадей нарушений вокруг буровых расположенных на наклонных поверхностях (склон, вершина холма) обуславливаются возникновением эрозионных процессов.</w:t>
      </w:r>
    </w:p>
    <w:p w14:paraId="5BED4F7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 xml:space="preserve">Оценивая по приведенным показателям (глубина бурения скважины, расположение в рельефе, территория земельного отвода) считаем, что бурение планируемой скважины не приведет к значительным нарушениям почвенных экосистем. </w:t>
      </w:r>
    </w:p>
    <w:p w14:paraId="3A0E15CB" w14:textId="77777777" w:rsidR="008131B4" w:rsidRPr="00CB472E" w:rsidRDefault="008131B4" w:rsidP="008131B4">
      <w:pPr>
        <w:rPr>
          <w:rFonts w:ascii="Arial" w:eastAsia="Times New Roman" w:hAnsi="Arial" w:cs="Arial"/>
          <w:b/>
          <w:bCs/>
          <w:iCs/>
          <w:szCs w:val="28"/>
          <w:lang w:eastAsia="ru-RU"/>
        </w:rPr>
      </w:pPr>
      <w:bookmarkStart w:id="211" w:name="_Toc64362625"/>
      <w:r w:rsidRPr="00CB472E">
        <w:rPr>
          <w:rFonts w:ascii="Arial" w:eastAsia="Times New Roman" w:hAnsi="Arial" w:cs="Arial"/>
          <w:b/>
          <w:bCs/>
          <w:iCs/>
          <w:szCs w:val="28"/>
          <w:lang w:eastAsia="ru-RU"/>
        </w:rPr>
        <w:tab/>
        <w:t>Химические факторы</w:t>
      </w:r>
      <w:bookmarkEnd w:id="211"/>
    </w:p>
    <w:p w14:paraId="4966E1D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Основными потенциальными факторами химического загрязнения почвенного покрова на территории проведения буровых работ являются:</w:t>
      </w:r>
    </w:p>
    <w:p w14:paraId="0AF3C25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в результате газопылевых осаждений из атмосферы;</w:t>
      </w:r>
    </w:p>
    <w:p w14:paraId="44724789"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токсичными компонентами буровых растворов;</w:t>
      </w:r>
    </w:p>
    <w:p w14:paraId="6F2F2FC1"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нефтью и нефтепродуктами в случаях аварийного разлива ГСМ и освоении скважин;</w:t>
      </w:r>
    </w:p>
    <w:p w14:paraId="0047E8EB"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rPr>
      </w:pPr>
      <w:r w:rsidRPr="00CB472E">
        <w:rPr>
          <w:rFonts w:ascii="Arial" w:hAnsi="Arial" w:cs="Arial"/>
        </w:rPr>
        <w:t>загрязнение отходами строительства;</w:t>
      </w:r>
    </w:p>
    <w:p w14:paraId="61BF1EC4" w14:textId="77777777" w:rsidR="008131B4" w:rsidRPr="00CB472E" w:rsidRDefault="008131B4" w:rsidP="00A0647A">
      <w:pPr>
        <w:numPr>
          <w:ilvl w:val="0"/>
          <w:numId w:val="52"/>
        </w:numPr>
        <w:tabs>
          <w:tab w:val="num" w:pos="0"/>
          <w:tab w:val="left" w:pos="993"/>
        </w:tabs>
        <w:autoSpaceDE w:val="0"/>
        <w:autoSpaceDN w:val="0"/>
        <w:adjustRightInd w:val="0"/>
        <w:ind w:left="0" w:firstLine="709"/>
        <w:jc w:val="both"/>
        <w:rPr>
          <w:rFonts w:ascii="Arial" w:hAnsi="Arial" w:cs="Arial"/>
          <w:i/>
        </w:rPr>
      </w:pPr>
      <w:r w:rsidRPr="00CB472E">
        <w:rPr>
          <w:rFonts w:ascii="Arial" w:hAnsi="Arial" w:cs="Arial"/>
        </w:rPr>
        <w:t>загрязнение отходами бурения (буровые сточные воды, буровые шламы).</w:t>
      </w:r>
    </w:p>
    <w:p w14:paraId="7C0C2329"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 масштабам воздействия все виды химического загрязнения почв относятся к точеч</w:t>
      </w:r>
      <w:r w:rsidRPr="00CB472E">
        <w:rPr>
          <w:rFonts w:ascii="Arial" w:hAnsi="Arial" w:cs="Arial"/>
        </w:rPr>
        <w:softHyphen/>
        <w:t>ным.</w:t>
      </w:r>
    </w:p>
    <w:p w14:paraId="78ADE1F0"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b/>
          <w:i/>
        </w:rPr>
        <w:t>Загрязнение почв в результате газопылевых осаждений из атмосферы</w:t>
      </w:r>
      <w:r w:rsidRPr="00CB472E">
        <w:rPr>
          <w:rFonts w:ascii="Arial" w:hAnsi="Arial" w:cs="Arial"/>
        </w:rPr>
        <w:t xml:space="preserve"> пропорцио</w:t>
      </w:r>
      <w:r w:rsidRPr="00CB472E">
        <w:rPr>
          <w:rFonts w:ascii="Arial" w:hAnsi="Arial" w:cs="Arial"/>
        </w:rPr>
        <w:softHyphen/>
        <w:t>нально объемам газопылевых выбросов и концентрации в них веществ-загрязнителей. Ис</w:t>
      </w:r>
      <w:r w:rsidRPr="00CB472E">
        <w:rPr>
          <w:rFonts w:ascii="Arial" w:hAnsi="Arial" w:cs="Arial"/>
        </w:rPr>
        <w:softHyphen/>
        <w:t>точниками этого вида загрязнения являются все источники выбросов, охарактеризованные в разделе «Оценка воздействия на атмосферный воздух» данного проекта. В силу времен</w:t>
      </w:r>
      <w:r w:rsidRPr="00CB472E">
        <w:rPr>
          <w:rFonts w:ascii="Arial" w:hAnsi="Arial" w:cs="Arial"/>
        </w:rPr>
        <w:softHyphen/>
        <w:t>ного характера, периодичности их действия, сравнительно низкой интенсивности выбро</w:t>
      </w:r>
      <w:r w:rsidRPr="00CB472E">
        <w:rPr>
          <w:rFonts w:ascii="Arial" w:hAnsi="Arial" w:cs="Arial"/>
        </w:rPr>
        <w:softHyphen/>
        <w:t>сов и благоприятных для рассеивания метеоклиматических условий, воздействие на поч</w:t>
      </w:r>
      <w:r w:rsidRPr="00CB472E">
        <w:rPr>
          <w:rFonts w:ascii="Arial" w:hAnsi="Arial" w:cs="Arial"/>
        </w:rPr>
        <w:softHyphen/>
        <w:t>венный покров этих факторов будет крайне незначительным и практически неуловимым.</w:t>
      </w:r>
    </w:p>
    <w:p w14:paraId="41C1B2BE" w14:textId="77777777" w:rsidR="008131B4" w:rsidRPr="00CB472E" w:rsidRDefault="008131B4" w:rsidP="008131B4">
      <w:pPr>
        <w:autoSpaceDE w:val="0"/>
        <w:autoSpaceDN w:val="0"/>
        <w:adjustRightInd w:val="0"/>
        <w:ind w:firstLine="708"/>
        <w:jc w:val="both"/>
        <w:rPr>
          <w:rFonts w:ascii="Arial" w:hAnsi="Arial" w:cs="Arial"/>
        </w:rPr>
      </w:pPr>
      <w:r w:rsidRPr="00CB472E">
        <w:rPr>
          <w:rFonts w:ascii="Arial" w:hAnsi="Arial" w:cs="Arial"/>
          <w:b/>
          <w:i/>
        </w:rPr>
        <w:t>Загрязнение токсичными веществами в составе, буровых растворов и отходов буре</w:t>
      </w:r>
      <w:r w:rsidRPr="00CB472E">
        <w:rPr>
          <w:rFonts w:ascii="Arial" w:hAnsi="Arial" w:cs="Arial"/>
          <w:b/>
          <w:i/>
        </w:rPr>
        <w:softHyphen/>
        <w:t>ния.</w:t>
      </w:r>
      <w:r w:rsidRPr="00CB472E">
        <w:rPr>
          <w:rFonts w:ascii="Arial" w:hAnsi="Arial" w:cs="Arial"/>
        </w:rPr>
        <w:t xml:space="preserve"> Проектом буровых работ предусматривается применение буровых растворов на ос</w:t>
      </w:r>
      <w:r w:rsidRPr="00CB472E">
        <w:rPr>
          <w:rFonts w:ascii="Arial" w:hAnsi="Arial" w:cs="Arial"/>
        </w:rPr>
        <w:softHyphen/>
        <w:t>нове химически - активных ингредиентов, состоящих из жидкой и твердой фаз (глинисто - полимерной и полимерной системы в зависимости от интервала бурения).</w:t>
      </w:r>
    </w:p>
    <w:p w14:paraId="3EF2F4E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lastRenderedPageBreak/>
        <w:t>Твердая фаза глинистых растворов представляет собой сложную полидисперсную систе</w:t>
      </w:r>
      <w:r w:rsidRPr="00CB472E">
        <w:rPr>
          <w:rFonts w:ascii="Arial" w:hAnsi="Arial" w:cs="Arial"/>
        </w:rPr>
        <w:softHyphen/>
        <w:t>му, состоящую из глинистых минералов, в состав такой системы может входить утяжели</w:t>
      </w:r>
      <w:r w:rsidRPr="00CB472E">
        <w:rPr>
          <w:rFonts w:ascii="Arial" w:hAnsi="Arial" w:cs="Arial"/>
        </w:rPr>
        <w:softHyphen/>
        <w:t>тель, а также химические реагенты: понизители водоотдачи, структорообразователи, сма</w:t>
      </w:r>
      <w:r w:rsidRPr="00CB472E">
        <w:rPr>
          <w:rFonts w:ascii="Arial" w:hAnsi="Arial" w:cs="Arial"/>
        </w:rPr>
        <w:softHyphen/>
        <w:t>зывающие добавки, пеногасители.</w:t>
      </w:r>
    </w:p>
    <w:p w14:paraId="09AAC9AB"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Количество углеводородов и высокомолекулярных смолисто-асфальтеновых веществ по химическому составу и строению молекул химические реагенты буровых растворов классифицируются следующим образом:</w:t>
      </w:r>
    </w:p>
    <w:p w14:paraId="780766FB"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низкомолекулярные неорганические соединения – каустическая сода, кальцинированная сода, хлористый калий, едкий калий и др.;</w:t>
      </w:r>
    </w:p>
    <w:p w14:paraId="4F069E6C"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неорганические соединения – конденсированные полифосфаты, силикаты натрия, изополихроматы;</w:t>
      </w:r>
    </w:p>
    <w:p w14:paraId="4BF87D29" w14:textId="77777777" w:rsidR="008131B4" w:rsidRPr="00CB472E" w:rsidRDefault="008131B4" w:rsidP="00A0647A">
      <w:pPr>
        <w:numPr>
          <w:ilvl w:val="0"/>
          <w:numId w:val="50"/>
        </w:numPr>
        <w:autoSpaceDE w:val="0"/>
        <w:autoSpaceDN w:val="0"/>
        <w:adjustRightInd w:val="0"/>
        <w:jc w:val="both"/>
        <w:rPr>
          <w:rFonts w:ascii="Arial" w:hAnsi="Arial" w:cs="Arial"/>
        </w:rPr>
      </w:pPr>
      <w:r w:rsidRPr="00CB472E">
        <w:rPr>
          <w:rFonts w:ascii="Arial" w:hAnsi="Arial" w:cs="Arial"/>
        </w:rPr>
        <w:t>высокомолекулярные органические соединения (ВОС) с волокнистой формой мак</w:t>
      </w:r>
      <w:r w:rsidRPr="00CB472E">
        <w:rPr>
          <w:rFonts w:ascii="Arial" w:hAnsi="Arial" w:cs="Arial"/>
        </w:rPr>
        <w:softHyphen/>
        <w:t>ромолекулы</w:t>
      </w:r>
      <w:r w:rsidRPr="00CB472E">
        <w:rPr>
          <w:rFonts w:ascii="Arial" w:hAnsi="Arial" w:cs="Arial"/>
          <w:noProof/>
        </w:rPr>
        <w:t xml:space="preserve"> -</w:t>
      </w:r>
      <w:r w:rsidRPr="00CB472E">
        <w:rPr>
          <w:rFonts w:ascii="Arial" w:hAnsi="Arial" w:cs="Arial"/>
        </w:rPr>
        <w:t xml:space="preserve"> простые и сложные эфиры, целлюлозы, крахмал, акриловые полиме</w:t>
      </w:r>
      <w:r w:rsidRPr="00CB472E">
        <w:rPr>
          <w:rFonts w:ascii="Arial" w:hAnsi="Arial" w:cs="Arial"/>
        </w:rPr>
        <w:softHyphen/>
        <w:t>ры, альгиновые кислоты и др.</w:t>
      </w:r>
    </w:p>
    <w:p w14:paraId="16E66544"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При бурении скважин будут использованы низкомолекулярные неорганические соедине</w:t>
      </w:r>
      <w:r w:rsidRPr="00CB472E">
        <w:rPr>
          <w:rFonts w:ascii="Arial" w:hAnsi="Arial" w:cs="Arial"/>
        </w:rPr>
        <w:softHyphen/>
        <w:t>ния: каустическая сода, кальцинированная сода, барит; органические реагенты двух типов ВОС с волокнистой формой молекул – КМЦ, полиакриламид.</w:t>
      </w:r>
    </w:p>
    <w:p w14:paraId="1FC78D3D"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Поскольку химические компоненты буровых растворов и отходов бурения являются по</w:t>
      </w:r>
      <w:r w:rsidRPr="00CB472E">
        <w:rPr>
          <w:rFonts w:ascii="Arial" w:hAnsi="Arial" w:cs="Arial"/>
        </w:rPr>
        <w:softHyphen/>
        <w:t xml:space="preserve">тенциальными источниками загрязнения окружающей среды, необходимо знать уровни их токсичности. </w:t>
      </w:r>
    </w:p>
    <w:p w14:paraId="45822517" w14:textId="77777777" w:rsidR="008131B4" w:rsidRPr="00CB472E" w:rsidRDefault="008131B4" w:rsidP="0098588D">
      <w:pPr>
        <w:pStyle w:val="20"/>
        <w:numPr>
          <w:ilvl w:val="1"/>
          <w:numId w:val="41"/>
        </w:numPr>
        <w:tabs>
          <w:tab w:val="left" w:pos="1134"/>
        </w:tabs>
        <w:ind w:hanging="579"/>
        <w:rPr>
          <w:sz w:val="24"/>
          <w:szCs w:val="24"/>
        </w:rPr>
      </w:pPr>
      <w:bookmarkStart w:id="212" w:name="_Toc243130444"/>
      <w:r w:rsidRPr="00CB472E">
        <w:rPr>
          <w:rFonts w:eastAsiaTheme="minorEastAsia"/>
          <w:color w:val="000000"/>
          <w:sz w:val="24"/>
          <w:szCs w:val="24"/>
        </w:rPr>
        <w:t>Планируемые мероприятия и проектные решения</w:t>
      </w:r>
      <w:bookmarkEnd w:id="212"/>
    </w:p>
    <w:p w14:paraId="2CD5CB95"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Комплекс проектных технических решений по защите земельных ресурсов от загрязнения и истощения и минимизации последствий при проведении подготовительных и буровых работ включает в себя:</w:t>
      </w:r>
    </w:p>
    <w:p w14:paraId="20EFE002"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проведение работ в пределах лишь отведенных во временное пользование территорий;</w:t>
      </w:r>
    </w:p>
    <w:p w14:paraId="2D716E2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движение транспорта только по утвержденным трассам;</w:t>
      </w:r>
    </w:p>
    <w:p w14:paraId="739B2481"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площадок на устьях скважин;</w:t>
      </w:r>
    </w:p>
    <w:p w14:paraId="21D4695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обустройство площадок защитными канавами и обваловкой;</w:t>
      </w:r>
    </w:p>
    <w:p w14:paraId="6CDB0267"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вывоз и захоронение отходов бурения в специальных местах;</w:t>
      </w:r>
    </w:p>
    <w:p w14:paraId="28F81FA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бетонирование площадки, устройство насыпи и обваловки у склада ГСМ, склада реагентов для буровых растворов и стоянки автотранспорта;</w:t>
      </w:r>
    </w:p>
    <w:p w14:paraId="51E33BC8"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для предотвращения загрязнения почв химреагентами их транспортировку произ</w:t>
      </w:r>
      <w:r w:rsidRPr="00CB472E">
        <w:rPr>
          <w:rFonts w:ascii="Arial" w:hAnsi="Arial" w:cs="Arial"/>
        </w:rPr>
        <w:softHyphen/>
        <w:t>водить в закрытой таре, а хранение в специальном помещении с гидроизолированным полом;</w:t>
      </w:r>
    </w:p>
    <w:p w14:paraId="15795A00"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буровой раствор готовить в блоке приготовления раствора, со сливом в циркуляци</w:t>
      </w:r>
      <w:r w:rsidRPr="00CB472E">
        <w:rPr>
          <w:rFonts w:ascii="Arial" w:hAnsi="Arial" w:cs="Arial"/>
        </w:rPr>
        <w:softHyphen/>
        <w:t>онную систему по металлическим желобам. Хранить буровой раствор в металличе</w:t>
      </w:r>
      <w:r w:rsidRPr="00CB472E">
        <w:rPr>
          <w:rFonts w:ascii="Arial" w:hAnsi="Arial" w:cs="Arial"/>
        </w:rPr>
        <w:softHyphen/>
        <w:t>ских емкостях. После окончания бурения оставшийся в металлических емкостях буровой раствор использовать на других буровых;</w:t>
      </w:r>
    </w:p>
    <w:p w14:paraId="6B7E6C84"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циркуляцию бурового раствора осуществлять по замкнутой системе: скважина</w:t>
      </w:r>
      <w:r w:rsidRPr="00CB472E">
        <w:rPr>
          <w:rFonts w:ascii="Arial" w:hAnsi="Arial" w:cs="Arial"/>
          <w:noProof/>
        </w:rPr>
        <w:t xml:space="preserve"> </w:t>
      </w:r>
      <w:r w:rsidRPr="00CB472E">
        <w:rPr>
          <w:rFonts w:ascii="Arial" w:hAnsi="Arial" w:cs="Arial"/>
        </w:rPr>
        <w:t>блок очистки (по металлическим желобам)</w:t>
      </w:r>
      <w:r w:rsidRPr="00CB472E">
        <w:rPr>
          <w:rFonts w:ascii="Arial" w:hAnsi="Arial" w:cs="Arial"/>
          <w:noProof/>
        </w:rPr>
        <w:t xml:space="preserve"> – </w:t>
      </w:r>
      <w:r w:rsidRPr="00CB472E">
        <w:rPr>
          <w:rFonts w:ascii="Arial" w:hAnsi="Arial" w:cs="Arial"/>
        </w:rPr>
        <w:t>металлические емкости</w:t>
      </w:r>
      <w:r w:rsidRPr="00CB472E">
        <w:rPr>
          <w:rFonts w:ascii="Arial" w:hAnsi="Arial" w:cs="Arial"/>
          <w:noProof/>
        </w:rPr>
        <w:t xml:space="preserve"> – </w:t>
      </w:r>
      <w:r w:rsidRPr="00CB472E">
        <w:rPr>
          <w:rFonts w:ascii="Arial" w:hAnsi="Arial" w:cs="Arial"/>
        </w:rPr>
        <w:t>скважина (насосами);</w:t>
      </w:r>
    </w:p>
    <w:p w14:paraId="6C15FED5"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lastRenderedPageBreak/>
        <w:t>выбуренная порода (шлам) на блоке очистки (вибросито, центрифуга) будет отде</w:t>
      </w:r>
      <w:r w:rsidRPr="00CB472E">
        <w:rPr>
          <w:rFonts w:ascii="Arial" w:hAnsi="Arial" w:cs="Arial"/>
        </w:rPr>
        <w:softHyphen/>
        <w:t>ляться от бурового раствора и сбрасываться в передвижной металлический контейнер;</w:t>
      </w:r>
    </w:p>
    <w:p w14:paraId="22DE2D63"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осуществлять подачу ГСМ на буровую по герметичным топливо и маслопроводам;</w:t>
      </w:r>
    </w:p>
    <w:p w14:paraId="407FFA1E"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 xml:space="preserve">осуществлять сбор углеводородов, полученных при освоении скважины; </w:t>
      </w:r>
    </w:p>
    <w:p w14:paraId="08AB31DC" w14:textId="77777777" w:rsidR="008131B4" w:rsidRPr="00CB472E" w:rsidRDefault="008131B4" w:rsidP="00A0647A">
      <w:pPr>
        <w:numPr>
          <w:ilvl w:val="0"/>
          <w:numId w:val="54"/>
        </w:numPr>
        <w:autoSpaceDE w:val="0"/>
        <w:autoSpaceDN w:val="0"/>
        <w:adjustRightInd w:val="0"/>
        <w:jc w:val="both"/>
        <w:rPr>
          <w:rFonts w:ascii="Arial" w:hAnsi="Arial" w:cs="Arial"/>
        </w:rPr>
      </w:pPr>
      <w:r w:rsidRPr="00CB472E">
        <w:rPr>
          <w:rFonts w:ascii="Arial" w:hAnsi="Arial" w:cs="Arial"/>
        </w:rPr>
        <w:t>хранить в емкостях на специально оборудованной площадке.</w:t>
      </w:r>
    </w:p>
    <w:p w14:paraId="2AA47A0C" w14:textId="77777777" w:rsidR="008131B4" w:rsidRPr="00CB472E" w:rsidRDefault="008131B4" w:rsidP="008131B4">
      <w:pPr>
        <w:autoSpaceDE w:val="0"/>
        <w:autoSpaceDN w:val="0"/>
        <w:adjustRightInd w:val="0"/>
        <w:ind w:firstLine="720"/>
        <w:jc w:val="both"/>
        <w:rPr>
          <w:rFonts w:ascii="Arial" w:hAnsi="Arial" w:cs="Arial"/>
        </w:rPr>
      </w:pPr>
      <w:r w:rsidRPr="00CB472E">
        <w:rPr>
          <w:rFonts w:ascii="Arial" w:hAnsi="Arial" w:cs="Arial"/>
        </w:rPr>
        <w:t>Для эффективной охраны почв от загрязнения и нарушения необходимо разработать план-график конкретных мероприятий, который наряду с имеющимися проектными решения</w:t>
      </w:r>
      <w:r w:rsidRPr="00CB472E">
        <w:rPr>
          <w:rFonts w:ascii="Arial" w:hAnsi="Arial" w:cs="Arial"/>
        </w:rPr>
        <w:softHyphen/>
        <w:t>ми, направленными на охрану почв, должен включать следующие мероприятия:</w:t>
      </w:r>
    </w:p>
    <w:p w14:paraId="02EAEFE3"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своевременный контроль состояния существующих временных (полевых) дорог для транспортировки временных сооружений, оборудования, материалов, людей;</w:t>
      </w:r>
    </w:p>
    <w:p w14:paraId="0A017C8F"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организация передвижения техники исключительно по санкционированным маршрутам с сокращением до минимума движения по бездорожью;</w:t>
      </w:r>
    </w:p>
    <w:p w14:paraId="76142A0D"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использование автотранспорта с низким давлением шин;</w:t>
      </w:r>
    </w:p>
    <w:p w14:paraId="7E9E3D14" w14:textId="77777777" w:rsidR="008131B4" w:rsidRPr="00CB472E" w:rsidRDefault="008131B4" w:rsidP="00A0647A">
      <w:pPr>
        <w:numPr>
          <w:ilvl w:val="0"/>
          <w:numId w:val="55"/>
        </w:numPr>
        <w:autoSpaceDE w:val="0"/>
        <w:autoSpaceDN w:val="0"/>
        <w:adjustRightInd w:val="0"/>
        <w:jc w:val="both"/>
        <w:rPr>
          <w:rFonts w:ascii="Arial" w:hAnsi="Arial" w:cs="Arial"/>
        </w:rPr>
      </w:pPr>
      <w:r w:rsidRPr="00CB472E">
        <w:rPr>
          <w:rFonts w:ascii="Arial" w:hAnsi="Arial" w:cs="Arial"/>
        </w:rPr>
        <w:t>неукоснительное выполнение мер по охране земель от загрязнения, разрушения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истощения;</w:t>
      </w:r>
    </w:p>
    <w:p w14:paraId="179A2FD0" w14:textId="22C619CB" w:rsidR="008131B4" w:rsidRPr="00CB472E" w:rsidRDefault="008131B4" w:rsidP="00A0647A">
      <w:pPr>
        <w:numPr>
          <w:ilvl w:val="0"/>
          <w:numId w:val="55"/>
        </w:numPr>
        <w:autoSpaceDE w:val="0"/>
        <w:autoSpaceDN w:val="0"/>
        <w:adjustRightInd w:val="0"/>
        <w:jc w:val="both"/>
        <w:rPr>
          <w:rFonts w:ascii="Arial" w:hAnsi="Arial" w:cs="Arial"/>
          <w:noProof/>
        </w:rPr>
      </w:pPr>
      <w:r w:rsidRPr="00CB472E">
        <w:rPr>
          <w:rFonts w:ascii="Arial" w:hAnsi="Arial" w:cs="Arial"/>
        </w:rPr>
        <w:t>разработать и осуществить мероприятия по ликвидации очагов нефтезагрязнения</w:t>
      </w:r>
      <w:r w:rsidRPr="00CB472E">
        <w:rPr>
          <w:rFonts w:ascii="Arial" w:hAnsi="Arial" w:cs="Arial"/>
          <w:noProof/>
        </w:rPr>
        <w:t xml:space="preserve"> и</w:t>
      </w:r>
      <w:r w:rsidRPr="00CB472E">
        <w:rPr>
          <w:rFonts w:ascii="Arial" w:hAnsi="Arial" w:cs="Arial"/>
          <w:i/>
          <w:noProof/>
        </w:rPr>
        <w:t xml:space="preserve"> </w:t>
      </w:r>
      <w:r w:rsidRPr="00CB472E">
        <w:rPr>
          <w:rFonts w:ascii="Arial" w:hAnsi="Arial" w:cs="Arial"/>
        </w:rPr>
        <w:t>по рекультивации замазученных участков, в случае их возникновения.</w:t>
      </w:r>
    </w:p>
    <w:p w14:paraId="24D858A4" w14:textId="77777777" w:rsidR="003831DD" w:rsidRPr="00CB472E" w:rsidRDefault="003831DD" w:rsidP="003831DD">
      <w:pPr>
        <w:autoSpaceDE w:val="0"/>
        <w:autoSpaceDN w:val="0"/>
        <w:adjustRightInd w:val="0"/>
        <w:ind w:left="720"/>
        <w:jc w:val="both"/>
        <w:rPr>
          <w:rFonts w:ascii="Arial" w:hAnsi="Arial" w:cs="Arial"/>
          <w:noProof/>
        </w:rPr>
      </w:pPr>
    </w:p>
    <w:p w14:paraId="112908AB" w14:textId="77777777" w:rsidR="004D1610" w:rsidRPr="00CB472E" w:rsidRDefault="008131B4" w:rsidP="00A0647A">
      <w:pPr>
        <w:pStyle w:val="20"/>
        <w:numPr>
          <w:ilvl w:val="1"/>
          <w:numId w:val="41"/>
        </w:numPr>
        <w:spacing w:before="0" w:after="0"/>
        <w:ind w:left="1078" w:hanging="369"/>
        <w:rPr>
          <w:sz w:val="24"/>
          <w:szCs w:val="24"/>
        </w:rPr>
      </w:pPr>
      <w:bookmarkStart w:id="213" w:name="_Toc243130445"/>
      <w:r w:rsidRPr="00CB472E">
        <w:rPr>
          <w:sz w:val="24"/>
          <w:szCs w:val="24"/>
        </w:rPr>
        <w:t>Организация экологического мониторинга почв</w:t>
      </w:r>
      <w:bookmarkEnd w:id="213"/>
    </w:p>
    <w:p w14:paraId="6E3E543F" w14:textId="77777777" w:rsidR="004D1610" w:rsidRPr="00CB472E" w:rsidRDefault="008131B4" w:rsidP="008131B4">
      <w:pPr>
        <w:rPr>
          <w:rFonts w:ascii="Arial" w:hAnsi="Arial" w:cs="Arial"/>
          <w:lang w:eastAsia="ru-RU"/>
        </w:rPr>
      </w:pPr>
      <w:r w:rsidRPr="00CB472E">
        <w:rPr>
          <w:rFonts w:ascii="Arial" w:hAnsi="Arial" w:cs="Arial"/>
        </w:rPr>
        <w:t>Экологический мониторинг почв должен предусматривать наблюдения за уровнем загрязнения почв в соответствии с существующими требованиями по почвам.</w:t>
      </w:r>
    </w:p>
    <w:p w14:paraId="6832E3B4" w14:textId="77777777" w:rsidR="008131B4" w:rsidRPr="00CB472E" w:rsidRDefault="008131B4" w:rsidP="008131B4">
      <w:pPr>
        <w:pStyle w:val="aa"/>
        <w:spacing w:after="0"/>
        <w:ind w:left="0" w:firstLine="720"/>
        <w:jc w:val="both"/>
        <w:rPr>
          <w:rFonts w:ascii="Arial" w:hAnsi="Arial" w:cs="Arial"/>
        </w:rPr>
      </w:pPr>
      <w:r w:rsidRPr="00CB472E">
        <w:rPr>
          <w:rFonts w:ascii="Arial" w:hAnsi="Arial" w:cs="Arial"/>
        </w:rPr>
        <w:t>При составлении ПЭМ рекомендуем запланировать проведения мониторинга почв не реже 2 раза в год.</w:t>
      </w:r>
    </w:p>
    <w:p w14:paraId="0356631C" w14:textId="77777777" w:rsidR="00CE6D58" w:rsidRPr="00CB472E" w:rsidRDefault="00CE6D58" w:rsidP="008131B4">
      <w:pPr>
        <w:pStyle w:val="aa"/>
        <w:spacing w:after="0"/>
        <w:ind w:left="0" w:firstLine="720"/>
        <w:jc w:val="both"/>
        <w:rPr>
          <w:rFonts w:ascii="Arial" w:hAnsi="Arial" w:cs="Arial"/>
          <w:b/>
        </w:rPr>
      </w:pPr>
    </w:p>
    <w:p w14:paraId="2424E02C" w14:textId="77777777" w:rsidR="00CE6D58" w:rsidRPr="00CB472E" w:rsidRDefault="00CE6D58" w:rsidP="008131B4">
      <w:pPr>
        <w:pStyle w:val="aa"/>
        <w:spacing w:after="0"/>
        <w:ind w:left="0" w:firstLine="720"/>
        <w:jc w:val="both"/>
        <w:rPr>
          <w:rFonts w:ascii="Arial" w:hAnsi="Arial" w:cs="Arial"/>
          <w:b/>
          <w:highlight w:val="yellow"/>
        </w:rPr>
      </w:pPr>
    </w:p>
    <w:p w14:paraId="35B8B7E6" w14:textId="77777777" w:rsidR="00DC11C0" w:rsidRPr="00CB472E" w:rsidRDefault="00DC11C0">
      <w:pPr>
        <w:spacing w:after="160" w:line="259" w:lineRule="auto"/>
        <w:rPr>
          <w:rFonts w:ascii="Arial" w:eastAsiaTheme="majorEastAsia" w:hAnsi="Arial" w:cs="Arial"/>
          <w:b/>
          <w:highlight w:val="yellow"/>
        </w:rPr>
      </w:pPr>
      <w:r w:rsidRPr="00CB472E">
        <w:rPr>
          <w:rFonts w:ascii="Arial" w:hAnsi="Arial" w:cs="Arial"/>
          <w:b/>
          <w:highlight w:val="yellow"/>
        </w:rPr>
        <w:br w:type="page"/>
      </w:r>
    </w:p>
    <w:p w14:paraId="0A73CA13" w14:textId="77777777" w:rsidR="008131B4" w:rsidRPr="00CB472E" w:rsidRDefault="008131B4" w:rsidP="00A0647A">
      <w:pPr>
        <w:pStyle w:val="1"/>
        <w:numPr>
          <w:ilvl w:val="0"/>
          <w:numId w:val="41"/>
        </w:numPr>
        <w:tabs>
          <w:tab w:val="left" w:pos="993"/>
        </w:tabs>
        <w:ind w:left="0" w:firstLine="709"/>
        <w:rPr>
          <w:rFonts w:ascii="Arial" w:hAnsi="Arial" w:cs="Arial"/>
          <w:b/>
          <w:color w:val="auto"/>
          <w:sz w:val="24"/>
          <w:szCs w:val="24"/>
        </w:rPr>
      </w:pPr>
      <w:bookmarkStart w:id="214" w:name="_Toc243130446"/>
      <w:r w:rsidRPr="00CB472E">
        <w:rPr>
          <w:rFonts w:ascii="Arial" w:hAnsi="Arial" w:cs="Arial"/>
          <w:b/>
          <w:color w:val="auto"/>
          <w:sz w:val="24"/>
          <w:szCs w:val="24"/>
        </w:rPr>
        <w:lastRenderedPageBreak/>
        <w:t>ОЦЕНКА ВОЗДЕЙСТВИЯ НА РАСТИТЕЛЬНОСТЬ</w:t>
      </w:r>
      <w:bookmarkEnd w:id="214"/>
    </w:p>
    <w:p w14:paraId="171BF460" w14:textId="77777777" w:rsidR="008131B4" w:rsidRPr="00CB472E" w:rsidRDefault="008131B4" w:rsidP="003831DD">
      <w:pPr>
        <w:pStyle w:val="20"/>
        <w:numPr>
          <w:ilvl w:val="1"/>
          <w:numId w:val="41"/>
        </w:numPr>
        <w:spacing w:before="120"/>
        <w:ind w:left="1078" w:hanging="369"/>
        <w:jc w:val="both"/>
        <w:rPr>
          <w:b w:val="0"/>
          <w:sz w:val="24"/>
          <w:szCs w:val="24"/>
        </w:rPr>
      </w:pPr>
      <w:bookmarkStart w:id="215" w:name="_Toc243130447"/>
      <w:r w:rsidRPr="00CB472E">
        <w:rPr>
          <w:sz w:val="24"/>
          <w:szCs w:val="24"/>
        </w:rPr>
        <w:t>Современное состояние растительного покрова в зоне</w:t>
      </w:r>
      <w:r w:rsidRPr="00CB472E">
        <w:rPr>
          <w:b w:val="0"/>
          <w:sz w:val="24"/>
          <w:szCs w:val="24"/>
        </w:rPr>
        <w:t xml:space="preserve"> </w:t>
      </w:r>
      <w:r w:rsidRPr="00CB472E">
        <w:rPr>
          <w:sz w:val="24"/>
          <w:szCs w:val="24"/>
        </w:rPr>
        <w:t>воздействия объекта</w:t>
      </w:r>
      <w:bookmarkEnd w:id="215"/>
    </w:p>
    <w:p w14:paraId="267AC691"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Растительность территории НГДУ «Жайыкмунайгаз» характеризуется преобладанием пустынных и степных элементов, местами произрастают типичные галофитные (солелюбивые) сообщества с участием ежовника солончакового, сарсазана шишковатого, сведы вздутоплодной и других.</w:t>
      </w:r>
    </w:p>
    <w:p w14:paraId="4F206B49"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 xml:space="preserve">На песчаных участках преобладают псаммофитно-кустарниковые (жузгун безлистный, курчавка колючая, гребенщик рыхлый, сообщества с участием эфемеров и эфемероидов (мятлик луковичный, тюльпан шренка, </w:t>
      </w:r>
      <w:r w:rsidRPr="00CB472E">
        <w:rPr>
          <w:rFonts w:ascii="Arial" w:hAnsi="Arial" w:cs="Arial"/>
        </w:rPr>
        <w:t xml:space="preserve">клоповник пронзеннолистный, </w:t>
      </w:r>
      <w:r w:rsidRPr="00CB472E">
        <w:rPr>
          <w:rFonts w:ascii="Arial" w:hAnsi="Arial" w:cs="Arial"/>
          <w:bCs/>
        </w:rPr>
        <w:t xml:space="preserve">дескурайния софии, </w:t>
      </w:r>
      <w:r w:rsidRPr="00CB472E">
        <w:rPr>
          <w:rStyle w:val="taxon-name-main1"/>
          <w:rFonts w:ascii="Arial" w:hAnsi="Arial" w:cs="Arial"/>
          <w:u w:val="none"/>
        </w:rPr>
        <w:t xml:space="preserve">желтушник левкойный, мортук восточный и др.), </w:t>
      </w:r>
      <w:r w:rsidRPr="00CB472E">
        <w:rPr>
          <w:rFonts w:ascii="Arial" w:eastAsiaTheme="minorHAnsi" w:hAnsi="Arial" w:cs="Arial"/>
          <w:color w:val="000000"/>
          <w:lang w:eastAsia="en-US"/>
        </w:rPr>
        <w:t xml:space="preserve">широко представлены сообщества с участием полыни песчаной, более редкими являются полынные сообщества с участием полыни Лерха, полыни белоземельной. </w:t>
      </w:r>
    </w:p>
    <w:p w14:paraId="29C0BBB8" w14:textId="77777777" w:rsidR="00A904E3" w:rsidRPr="00CB472E" w:rsidRDefault="00A904E3" w:rsidP="00A904E3">
      <w:pPr>
        <w:autoSpaceDE w:val="0"/>
        <w:autoSpaceDN w:val="0"/>
        <w:adjustRightInd w:val="0"/>
        <w:ind w:firstLine="709"/>
        <w:jc w:val="both"/>
        <w:rPr>
          <w:rFonts w:ascii="Arial" w:eastAsiaTheme="minorHAnsi" w:hAnsi="Arial" w:cs="Arial"/>
          <w:color w:val="000000"/>
          <w:lang w:eastAsia="en-US"/>
        </w:rPr>
      </w:pPr>
      <w:r w:rsidRPr="00CB472E">
        <w:rPr>
          <w:rFonts w:ascii="Arial" w:eastAsiaTheme="minorHAnsi" w:hAnsi="Arial" w:cs="Arial"/>
          <w:color w:val="000000"/>
          <w:lang w:eastAsia="en-US"/>
        </w:rPr>
        <w:t>Значительные площади занимают сообщества однолетних солянок (</w:t>
      </w:r>
      <w:r w:rsidRPr="00CB472E">
        <w:rPr>
          <w:rStyle w:val="taxon-name-main1"/>
          <w:rFonts w:ascii="Arial" w:hAnsi="Arial" w:cs="Arial"/>
          <w:u w:val="none"/>
        </w:rPr>
        <w:t>Солерос европейский</w:t>
      </w:r>
      <w:r w:rsidRPr="00CB472E">
        <w:rPr>
          <w:rFonts w:ascii="Arial" w:eastAsiaTheme="minorHAnsi" w:hAnsi="Arial" w:cs="Arial"/>
          <w:iCs/>
          <w:color w:val="000000"/>
          <w:lang w:eastAsia="en-US"/>
        </w:rPr>
        <w:t>, сведа высокая, солянка южная и др.</w:t>
      </w:r>
      <w:r w:rsidRPr="00CB472E">
        <w:rPr>
          <w:rFonts w:ascii="Arial" w:eastAsiaTheme="minorHAnsi" w:hAnsi="Arial" w:cs="Arial"/>
          <w:color w:val="000000"/>
          <w:lang w:eastAsia="en-US"/>
        </w:rPr>
        <w:t>), солелюбивых кустарников и полукустарничков (</w:t>
      </w:r>
      <w:r w:rsidRPr="00CB472E">
        <w:rPr>
          <w:rFonts w:ascii="Arial" w:hAnsi="Arial" w:cs="Arial"/>
          <w:bCs/>
        </w:rPr>
        <w:t>селитрянка шобера</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сарсазан шишковатый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поташник олиственный</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карелиния каспийская</w:t>
      </w:r>
      <w:r w:rsidRPr="00CB472E">
        <w:rPr>
          <w:rFonts w:ascii="Arial" w:eastAsiaTheme="minorHAnsi" w:hAnsi="Arial" w:cs="Arial"/>
          <w:color w:val="000000"/>
          <w:lang w:eastAsia="en-US"/>
        </w:rPr>
        <w:t>) и эфемеров (</w:t>
      </w:r>
      <w:r w:rsidRPr="00CB472E">
        <w:rPr>
          <w:rFonts w:ascii="Arial" w:hAnsi="Arial" w:cs="Arial"/>
        </w:rPr>
        <w:t>клоповник пронзеннолистный</w:t>
      </w:r>
      <w:r w:rsidRPr="00CB472E">
        <w:rPr>
          <w:rFonts w:ascii="Arial" w:eastAsiaTheme="minorHAnsi" w:hAnsi="Arial" w:cs="Arial"/>
          <w:iCs/>
          <w:color w:val="000000"/>
          <w:lang w:eastAsia="en-US"/>
        </w:rPr>
        <w:t xml:space="preserve">, </w:t>
      </w:r>
      <w:r w:rsidRPr="00CB472E">
        <w:rPr>
          <w:rFonts w:ascii="Arial" w:hAnsi="Arial" w:cs="Arial"/>
          <w:bCs/>
        </w:rPr>
        <w:t>дескурайния софии</w:t>
      </w:r>
      <w:r w:rsidRPr="00CB472E">
        <w:rPr>
          <w:rFonts w:ascii="Arial" w:eastAsiaTheme="minorHAnsi" w:hAnsi="Arial" w:cs="Arial"/>
          <w:iCs/>
          <w:color w:val="000000"/>
          <w:lang w:eastAsia="en-US"/>
        </w:rPr>
        <w:t xml:space="preserve">, </w:t>
      </w:r>
      <w:r w:rsidRPr="00CB472E">
        <w:rPr>
          <w:rStyle w:val="taxon-name-main1"/>
          <w:rFonts w:ascii="Arial" w:hAnsi="Arial" w:cs="Arial"/>
          <w:u w:val="none"/>
        </w:rPr>
        <w:t>желтушник левкойный</w:t>
      </w:r>
      <w:r w:rsidRPr="00CB472E">
        <w:rPr>
          <w:rFonts w:ascii="Arial" w:eastAsiaTheme="minorHAnsi" w:hAnsi="Arial" w:cs="Arial"/>
          <w:color w:val="000000"/>
          <w:lang w:eastAsia="en-US"/>
        </w:rPr>
        <w:t xml:space="preserve">, </w:t>
      </w:r>
      <w:r w:rsidRPr="00CB472E">
        <w:rPr>
          <w:rStyle w:val="taxon-name-main1"/>
          <w:rFonts w:ascii="Arial" w:hAnsi="Arial" w:cs="Arial"/>
          <w:u w:val="none"/>
        </w:rPr>
        <w:t>мортук восточный</w:t>
      </w:r>
      <w:r w:rsidRPr="00CB472E">
        <w:rPr>
          <w:rFonts w:ascii="Arial" w:eastAsiaTheme="minorHAnsi" w:hAnsi="Arial" w:cs="Arial"/>
          <w:iCs/>
          <w:color w:val="000000"/>
          <w:lang w:eastAsia="en-US"/>
        </w:rPr>
        <w:t>, мортук пшеничный</w:t>
      </w:r>
      <w:r w:rsidRPr="00CB472E">
        <w:rPr>
          <w:rFonts w:ascii="Arial" w:eastAsiaTheme="minorHAnsi" w:hAnsi="Arial" w:cs="Arial"/>
          <w:color w:val="000000"/>
          <w:lang w:eastAsia="en-US"/>
        </w:rPr>
        <w:t xml:space="preserve">). </w:t>
      </w:r>
    </w:p>
    <w:p w14:paraId="61EE4068"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По берегам небольших временных водоемов отмечены группировки тростника и луговая растительность (прибрежница солончаковая, солодка голая, софора лисохвостая, дымнянка, кермек Гмелина, грамала, спорыш).</w:t>
      </w:r>
    </w:p>
    <w:p w14:paraId="0C29C95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Большая территория исследуемого участка антропогенно преображена за счет проведения строительных и буровых работ, густой транспортной сетью.</w:t>
      </w:r>
    </w:p>
    <w:p w14:paraId="3A1D2C13" w14:textId="77777777" w:rsidR="00A904E3" w:rsidRPr="00CB472E" w:rsidRDefault="00A904E3" w:rsidP="00A904E3">
      <w:pPr>
        <w:tabs>
          <w:tab w:val="left" w:pos="1134"/>
          <w:tab w:val="left" w:pos="4337"/>
        </w:tabs>
        <w:ind w:firstLine="709"/>
        <w:jc w:val="both"/>
        <w:rPr>
          <w:rFonts w:ascii="Arial" w:hAnsi="Arial" w:cs="Arial"/>
        </w:rPr>
      </w:pPr>
      <w:r w:rsidRPr="00CB472E">
        <w:rPr>
          <w:rFonts w:ascii="Arial" w:hAnsi="Arial" w:cs="Arial"/>
        </w:rPr>
        <w:t>Растительность трансформирована за счет выпаса скота, вытаптывания, многочисленных грунтовых дорог, замусоренности бытовыми и промышленными отходами.</w:t>
      </w:r>
    </w:p>
    <w:p w14:paraId="0C30B437" w14:textId="77777777" w:rsidR="00A904E3" w:rsidRPr="00CB472E" w:rsidRDefault="00A904E3" w:rsidP="00A904E3">
      <w:pPr>
        <w:suppressAutoHyphens/>
        <w:ind w:firstLine="709"/>
        <w:jc w:val="both"/>
        <w:rPr>
          <w:rFonts w:ascii="Arial" w:hAnsi="Arial" w:cs="Arial"/>
        </w:rPr>
      </w:pPr>
      <w:r w:rsidRPr="00CB472E">
        <w:rPr>
          <w:rFonts w:ascii="Arial" w:hAnsi="Arial" w:cs="Arial"/>
        </w:rPr>
        <w:t xml:space="preserve">В целом, для данной территории характерно относительно бедное видовое разнообразие растительности и недостаточное ее развитие и как следствие разнообразие млекопитающих бедно и тяготеет к типичной пустынной фауне. </w:t>
      </w:r>
    </w:p>
    <w:p w14:paraId="437E5741" w14:textId="77777777" w:rsidR="00073F6B" w:rsidRPr="00CB472E" w:rsidRDefault="00073F6B" w:rsidP="0098588D">
      <w:pPr>
        <w:pStyle w:val="20"/>
        <w:numPr>
          <w:ilvl w:val="1"/>
          <w:numId w:val="41"/>
        </w:numPr>
        <w:ind w:hanging="579"/>
        <w:rPr>
          <w:b w:val="0"/>
          <w:bCs w:val="0"/>
          <w:iCs w:val="0"/>
          <w:sz w:val="24"/>
          <w:szCs w:val="24"/>
        </w:rPr>
      </w:pPr>
      <w:bookmarkStart w:id="216" w:name="_Toc243130448"/>
      <w:r w:rsidRPr="00CB472E">
        <w:rPr>
          <w:sz w:val="24"/>
          <w:szCs w:val="24"/>
        </w:rPr>
        <w:t>Характеристика воздействия объекта на растительность</w:t>
      </w:r>
      <w:bookmarkEnd w:id="216"/>
      <w:r w:rsidRPr="00CB472E">
        <w:rPr>
          <w:sz w:val="24"/>
          <w:szCs w:val="24"/>
        </w:rPr>
        <w:t xml:space="preserve"> </w:t>
      </w:r>
    </w:p>
    <w:p w14:paraId="60E63812" w14:textId="77777777" w:rsidR="00073F6B" w:rsidRPr="00CB472E" w:rsidRDefault="00073F6B" w:rsidP="00073F6B">
      <w:pPr>
        <w:ind w:firstLine="720"/>
        <w:jc w:val="both"/>
        <w:rPr>
          <w:rFonts w:ascii="Arial" w:hAnsi="Arial" w:cs="Arial"/>
        </w:rPr>
      </w:pPr>
      <w:r w:rsidRPr="00CB472E">
        <w:rPr>
          <w:rFonts w:ascii="Arial" w:hAnsi="Arial" w:cs="Arial"/>
        </w:rPr>
        <w:t xml:space="preserve">На состояние растительности территории оказывают воздействие как </w:t>
      </w:r>
      <w:proofErr w:type="gramStart"/>
      <w:r w:rsidRPr="00CB472E">
        <w:rPr>
          <w:rFonts w:ascii="Arial" w:hAnsi="Arial" w:cs="Arial"/>
        </w:rPr>
        <w:t>природные</w:t>
      </w:r>
      <w:proofErr w:type="gramEnd"/>
      <w:r w:rsidRPr="00CB472E">
        <w:rPr>
          <w:rFonts w:ascii="Arial" w:hAnsi="Arial" w:cs="Arial"/>
        </w:rPr>
        <w:t xml:space="preserve"> так и антропогенные факторы, кумулятивный эффект которых выражается в развитии и направлении процессов динамики как растительности, так и экосистем в целом.</w:t>
      </w:r>
    </w:p>
    <w:p w14:paraId="7B01F41C" w14:textId="77777777" w:rsidR="00073F6B" w:rsidRPr="00CB472E" w:rsidRDefault="00073F6B" w:rsidP="00073F6B">
      <w:pPr>
        <w:ind w:firstLine="720"/>
        <w:jc w:val="both"/>
        <w:rPr>
          <w:rFonts w:ascii="Arial" w:hAnsi="Arial" w:cs="Arial"/>
        </w:rPr>
      </w:pPr>
      <w:r w:rsidRPr="00CB472E">
        <w:rPr>
          <w:rFonts w:ascii="Arial" w:hAnsi="Arial" w:cs="Arial"/>
        </w:rPr>
        <w:t>Динамические процессы условно можно объединить в 3 группы:</w:t>
      </w:r>
    </w:p>
    <w:p w14:paraId="14FED3C1"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природные (климатические, эдафические, литологические и др.);</w:t>
      </w:r>
    </w:p>
    <w:p w14:paraId="0F0E57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 xml:space="preserve">антропогенно-природные, или антропогенно-стимулированные, опустынивание, засоление); </w:t>
      </w:r>
    </w:p>
    <w:p w14:paraId="342F4414" w14:textId="77777777" w:rsidR="00073F6B" w:rsidRPr="00CB472E" w:rsidRDefault="00073F6B" w:rsidP="00073F6B">
      <w:pPr>
        <w:numPr>
          <w:ilvl w:val="0"/>
          <w:numId w:val="29"/>
        </w:numPr>
        <w:tabs>
          <w:tab w:val="clear" w:pos="720"/>
          <w:tab w:val="left" w:pos="567"/>
          <w:tab w:val="left" w:pos="709"/>
          <w:tab w:val="left" w:pos="993"/>
        </w:tabs>
        <w:ind w:left="0" w:firstLine="709"/>
        <w:jc w:val="both"/>
        <w:rPr>
          <w:rFonts w:ascii="Arial" w:hAnsi="Arial" w:cs="Arial"/>
        </w:rPr>
      </w:pPr>
      <w:r w:rsidRPr="00CB472E">
        <w:rPr>
          <w:rFonts w:ascii="Arial" w:hAnsi="Arial" w:cs="Arial"/>
        </w:rPr>
        <w:t>антропогенные (выпас, строительство и др.).</w:t>
      </w:r>
    </w:p>
    <w:p w14:paraId="14537462" w14:textId="77777777" w:rsidR="00073F6B" w:rsidRPr="00CB472E" w:rsidRDefault="00073F6B" w:rsidP="00073F6B">
      <w:pPr>
        <w:ind w:firstLine="720"/>
        <w:jc w:val="both"/>
        <w:rPr>
          <w:rFonts w:ascii="Arial" w:hAnsi="Arial" w:cs="Arial"/>
        </w:rPr>
      </w:pPr>
      <w:r w:rsidRPr="00CB472E">
        <w:rPr>
          <w:rFonts w:ascii="Arial" w:hAnsi="Arial" w:cs="Arial"/>
        </w:rPr>
        <w:t xml:space="preserve">Природные процессы неразрывно связаны с ландшафтно-региональными, физико-географическими условиями. Если их рассматривать отдельно, они </w:t>
      </w:r>
      <w:r w:rsidRPr="00CB472E">
        <w:rPr>
          <w:rFonts w:ascii="Arial" w:hAnsi="Arial" w:cs="Arial"/>
        </w:rPr>
        <w:lastRenderedPageBreak/>
        <w:t>наиболее стабильны, имеют четкие закономерности развития и не приводят к деградации растительности (исключая стихийные бедствия и катастрофы). Природная динамика растительности имеет характер циклических флюктуаций или сукцессий, так как за длительный исторический период эволюционного развития растения адаптировались к конкретным условиям среды обитания.</w:t>
      </w:r>
    </w:p>
    <w:p w14:paraId="60A48128" w14:textId="77777777" w:rsidR="00073F6B" w:rsidRPr="00CB472E" w:rsidRDefault="00073F6B" w:rsidP="00073F6B">
      <w:pPr>
        <w:ind w:firstLine="720"/>
        <w:jc w:val="both"/>
        <w:rPr>
          <w:rFonts w:ascii="Arial" w:hAnsi="Arial" w:cs="Arial"/>
        </w:rPr>
      </w:pPr>
      <w:r w:rsidRPr="00CB472E">
        <w:rPr>
          <w:rFonts w:ascii="Arial" w:hAnsi="Arial" w:cs="Arial"/>
        </w:rPr>
        <w:t>В разных типах экосистем природные смены (флюктуации, сукцессии) растительности протекают по-разному и имеют свои закономерности. Растительность массива обследования развивается в очень суровых природных условиях: засушливость климата, большие амплитуды колебания температур, резкий недостаток влаги в сочетании с широким распространением засоленных почвообразующих и подстилающих пород, вызывающих преобладание восходящих минеральных растворов в почве.</w:t>
      </w:r>
    </w:p>
    <w:p w14:paraId="21FBC628" w14:textId="77777777" w:rsidR="00073F6B" w:rsidRPr="00CB472E" w:rsidRDefault="00073F6B" w:rsidP="00073F6B">
      <w:pPr>
        <w:ind w:firstLine="720"/>
        <w:jc w:val="both"/>
        <w:rPr>
          <w:rFonts w:ascii="Arial" w:hAnsi="Arial" w:cs="Arial"/>
        </w:rPr>
      </w:pPr>
      <w:r w:rsidRPr="00CB472E">
        <w:rPr>
          <w:rFonts w:ascii="Arial" w:hAnsi="Arial" w:cs="Arial"/>
        </w:rPr>
        <w:t>В современной динамике экосистем и растительности антропогенно-природные процессы превалируют, так как вследствие интенсивной хозяйственной деятельности в регионе чисто природные процессы вычленить невозможно. Они лишь являются фоном, на которые накладываются антропогенные факторы, приводящие к деградации экосистем.</w:t>
      </w:r>
    </w:p>
    <w:p w14:paraId="52EDB237" w14:textId="77777777" w:rsidR="00073F6B" w:rsidRPr="00CB472E" w:rsidRDefault="00073F6B" w:rsidP="00073F6B">
      <w:pPr>
        <w:ind w:firstLine="720"/>
        <w:jc w:val="both"/>
        <w:rPr>
          <w:rFonts w:ascii="Arial" w:hAnsi="Arial" w:cs="Arial"/>
        </w:rPr>
      </w:pPr>
      <w:r w:rsidRPr="00CB472E">
        <w:rPr>
          <w:rFonts w:ascii="Arial" w:hAnsi="Arial" w:cs="Arial"/>
        </w:rPr>
        <w:t>Антропогенные процессы непосредственно связаны с хозяйственной деятельностью человека на данной территории. Они вызваны влиянием разнообразных антропогенных факторов, вызывающих механическое (выпас, уничтожение) и химическое (загрязнение окружающей природной среды) повреждение растительности и других компонентов экосистем (почв, животного мира и др.).  Антропогенные смены протекают более быстрыми темпами и ускоряют природные и антропогенно-природные процессы. Взаимодействие антропогенно-стимулированных, антропогенных и природных процессов стимулируют развитие процесса опустынивания данной территории. По степени воздействия на экосистемы территории выделяются следующие антропогенные факторы:</w:t>
      </w:r>
    </w:p>
    <w:p w14:paraId="03DABEF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Пастбищный (выпас, перевыпас скота) – потенциально обратимый вид воздействия, выражен по всей территории в разной степени, в зависимости от нагрузки скота и пастбищной ценности растительности. Вследствие интенсивного засоления почв исследуемого участка, растительность содержит значительные количества минеральных солей, поэтому могут поедаться скотом только после выпадения осадков. Земли используются только как зимние пастбища для верблюдов.</w:t>
      </w:r>
    </w:p>
    <w:p w14:paraId="79DD2BDF"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 xml:space="preserve">Транспортный (дорожная сеть) – линейно-локальный необратимый вид воздействия, характеризующийся полным уничтожением растительного покрова по трассам дорог, запылением и химическим загрязнением растений вдоль трасс. Наиболее сильно выражен вблизи объектов месторождения и населенных пунктов из-за сгущения дорог. </w:t>
      </w:r>
    </w:p>
    <w:p w14:paraId="34E90CEA"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t>Пирогенный – (пожары) локальный вид воздействия, характерен для всех типов экосистем. На заросших кустарником и захламленных ветошью участках может расцениваться как положительный фактор для улучшения состояния растительности «омоложения», но губителен для животных, особенно беспозвоночных (насекомых).</w:t>
      </w:r>
    </w:p>
    <w:p w14:paraId="6BA12D12" w14:textId="77777777" w:rsidR="00073F6B" w:rsidRPr="00CB472E" w:rsidRDefault="00073F6B" w:rsidP="00073F6B">
      <w:pPr>
        <w:numPr>
          <w:ilvl w:val="0"/>
          <w:numId w:val="32"/>
        </w:numPr>
        <w:tabs>
          <w:tab w:val="left" w:pos="993"/>
        </w:tabs>
        <w:ind w:left="0" w:firstLine="709"/>
        <w:jc w:val="both"/>
        <w:rPr>
          <w:rFonts w:ascii="Arial" w:hAnsi="Arial" w:cs="Arial"/>
        </w:rPr>
      </w:pPr>
      <w:r w:rsidRPr="00CB472E">
        <w:rPr>
          <w:rFonts w:ascii="Arial" w:hAnsi="Arial" w:cs="Arial"/>
        </w:rPr>
        <w:lastRenderedPageBreak/>
        <w:t>Промышленный (разведка и добычи нефти) – локальный вид воздействия с сильной степенью нарушенности экосистем в радиусе 100-1000м (запыление растительного покрова, очаги химического загрязнения в результате разливов нефтепродуктов и других химреагентов, тотальное уничтожение травостоя).</w:t>
      </w:r>
    </w:p>
    <w:p w14:paraId="214AF0FF" w14:textId="77777777" w:rsidR="00073F6B" w:rsidRPr="00CB472E" w:rsidRDefault="00073F6B" w:rsidP="00073F6B">
      <w:pPr>
        <w:ind w:firstLine="720"/>
        <w:jc w:val="both"/>
        <w:rPr>
          <w:rFonts w:ascii="Arial" w:hAnsi="Arial" w:cs="Arial"/>
        </w:rPr>
      </w:pPr>
      <w:r w:rsidRPr="00CB472E">
        <w:rPr>
          <w:rFonts w:ascii="Arial" w:hAnsi="Arial" w:cs="Arial"/>
        </w:rPr>
        <w:t>Территориальные экологические последствия влияния этих факторов не равноценны. Кроме того, повсеместно экосистемы испытывают влияние многих факторов одновременно, но интегральный, кумулятивный эффект этих воздействий не одинаков и зависит от исходного состояния и потенциальной устойчивости растительности конкретных участков.</w:t>
      </w:r>
    </w:p>
    <w:p w14:paraId="530C1803" w14:textId="77777777" w:rsidR="00073F6B" w:rsidRPr="00CB472E" w:rsidRDefault="00073F6B" w:rsidP="00073F6B">
      <w:pPr>
        <w:ind w:firstLine="720"/>
        <w:jc w:val="both"/>
        <w:rPr>
          <w:rFonts w:ascii="Arial" w:hAnsi="Arial" w:cs="Arial"/>
        </w:rPr>
      </w:pPr>
      <w:r w:rsidRPr="00CB472E">
        <w:rPr>
          <w:rFonts w:ascii="Arial" w:hAnsi="Arial" w:cs="Arial"/>
        </w:rPr>
        <w:t>Источниками воздействия на растительность являются:</w:t>
      </w:r>
    </w:p>
    <w:p w14:paraId="12021FD5"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изъятие земель;</w:t>
      </w:r>
    </w:p>
    <w:p w14:paraId="768BE1B4"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передвижение транспорта и специальной техники;</w:t>
      </w:r>
    </w:p>
    <w:p w14:paraId="6F5EA07D"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подготовка поверхности для строительства скважины и иных технологических объектов, в том числе устройство базового полевого лагеря;</w:t>
      </w:r>
    </w:p>
    <w:p w14:paraId="1C3FBD0B" w14:textId="77777777" w:rsidR="00073F6B" w:rsidRPr="00CB472E" w:rsidRDefault="00073F6B" w:rsidP="00073F6B">
      <w:pPr>
        <w:numPr>
          <w:ilvl w:val="0"/>
          <w:numId w:val="31"/>
        </w:numPr>
        <w:tabs>
          <w:tab w:val="clear" w:pos="1440"/>
          <w:tab w:val="num" w:pos="1080"/>
        </w:tabs>
        <w:ind w:left="1080"/>
        <w:jc w:val="both"/>
        <w:rPr>
          <w:rFonts w:ascii="Arial" w:hAnsi="Arial" w:cs="Arial"/>
        </w:rPr>
      </w:pPr>
      <w:r w:rsidRPr="00CB472E">
        <w:rPr>
          <w:rFonts w:ascii="Arial" w:hAnsi="Arial" w:cs="Arial"/>
        </w:rPr>
        <w:t>твердые производственные и бытовые отходы, сточные воды.</w:t>
      </w:r>
    </w:p>
    <w:p w14:paraId="54441C8C" w14:textId="46E21FB0" w:rsidR="00073F6B" w:rsidRPr="00CB472E" w:rsidRDefault="00073F6B" w:rsidP="003831DD">
      <w:pPr>
        <w:ind w:firstLine="708"/>
        <w:jc w:val="both"/>
        <w:rPr>
          <w:rFonts w:ascii="Arial" w:hAnsi="Arial" w:cs="Arial"/>
        </w:rPr>
      </w:pPr>
      <w:r w:rsidRPr="00CB472E">
        <w:rPr>
          <w:rFonts w:ascii="Arial" w:hAnsi="Arial" w:cs="Arial"/>
        </w:rPr>
        <w:t xml:space="preserve">При проведении работ на месторождении </w:t>
      </w:r>
      <w:r w:rsidR="0098588D" w:rsidRPr="00CB472E">
        <w:rPr>
          <w:rFonts w:ascii="Arial" w:hAnsi="Arial" w:cs="Arial"/>
        </w:rPr>
        <w:t>Гран</w:t>
      </w:r>
      <w:r w:rsidRPr="00CB472E">
        <w:rPr>
          <w:rFonts w:ascii="Arial" w:hAnsi="Arial" w:cs="Arial"/>
        </w:rPr>
        <w:t xml:space="preserve"> планируется строительство </w:t>
      </w:r>
      <w:r w:rsidR="003B4275" w:rsidRPr="00CB472E">
        <w:rPr>
          <w:rFonts w:ascii="Arial" w:hAnsi="Arial" w:cs="Arial"/>
          <w:lang w:val="kk-KZ"/>
        </w:rPr>
        <w:t>оценочной</w:t>
      </w:r>
      <w:r w:rsidR="00757329" w:rsidRPr="00CB472E">
        <w:rPr>
          <w:rFonts w:ascii="Arial" w:hAnsi="Arial" w:cs="Arial"/>
          <w:lang w:val="kk-KZ"/>
        </w:rPr>
        <w:t xml:space="preserve"> </w:t>
      </w:r>
      <w:r w:rsidRPr="00CB472E">
        <w:rPr>
          <w:rFonts w:ascii="Arial" w:hAnsi="Arial" w:cs="Arial"/>
        </w:rPr>
        <w:t>скважин</w:t>
      </w:r>
      <w:r w:rsidR="003831DD" w:rsidRPr="00CB472E">
        <w:rPr>
          <w:rFonts w:ascii="Arial" w:hAnsi="Arial" w:cs="Arial"/>
          <w:lang w:val="kk-KZ"/>
        </w:rPr>
        <w:t>ы</w:t>
      </w:r>
      <w:r w:rsidRPr="00CB472E">
        <w:rPr>
          <w:rFonts w:ascii="Arial" w:hAnsi="Arial" w:cs="Arial"/>
        </w:rPr>
        <w:t xml:space="preserve"> </w:t>
      </w:r>
      <w:r w:rsidR="00B32099">
        <w:rPr>
          <w:rFonts w:ascii="Arial" w:hAnsi="Arial" w:cs="Arial"/>
        </w:rPr>
        <w:t xml:space="preserve">№93 </w:t>
      </w:r>
      <w:r w:rsidRPr="00CB472E">
        <w:rPr>
          <w:rFonts w:ascii="Arial" w:hAnsi="Arial" w:cs="Arial"/>
        </w:rPr>
        <w:t xml:space="preserve">проектной глубиной </w:t>
      </w:r>
      <w:r w:rsidR="0098588D" w:rsidRPr="00CB472E">
        <w:rPr>
          <w:rFonts w:ascii="Arial" w:hAnsi="Arial" w:cs="Arial"/>
        </w:rPr>
        <w:t>955</w:t>
      </w:r>
      <w:r w:rsidR="00DC11C0" w:rsidRPr="00CB472E">
        <w:rPr>
          <w:rFonts w:ascii="Arial" w:hAnsi="Arial" w:cs="Arial"/>
          <w:lang w:val="kk-KZ"/>
        </w:rPr>
        <w:t xml:space="preserve"> </w:t>
      </w:r>
      <w:r w:rsidRPr="00CB472E">
        <w:rPr>
          <w:rFonts w:ascii="Arial" w:hAnsi="Arial" w:cs="Arial"/>
        </w:rPr>
        <w:t xml:space="preserve">м. Персонал будет проживать на промысле, максимальное количество буровой бригады на месторождении составит </w:t>
      </w:r>
      <w:r w:rsidR="00951879" w:rsidRPr="00CB472E">
        <w:rPr>
          <w:rFonts w:ascii="Arial" w:hAnsi="Arial" w:cs="Arial"/>
          <w:lang w:val="kk-KZ"/>
        </w:rPr>
        <w:t>50</w:t>
      </w:r>
      <w:r w:rsidRPr="00CB472E">
        <w:rPr>
          <w:rFonts w:ascii="Arial" w:hAnsi="Arial" w:cs="Arial"/>
        </w:rPr>
        <w:t xml:space="preserve"> человек. Ориентировочный срок проведения работ на месторождении составляет </w:t>
      </w:r>
      <w:r w:rsidR="00951879" w:rsidRPr="00CB472E">
        <w:rPr>
          <w:rFonts w:ascii="Arial" w:hAnsi="Arial" w:cs="Arial"/>
          <w:lang w:val="kk-KZ"/>
        </w:rPr>
        <w:t>40,4</w:t>
      </w:r>
      <w:r w:rsidRPr="00CB472E">
        <w:rPr>
          <w:rFonts w:ascii="Arial" w:hAnsi="Arial" w:cs="Arial"/>
        </w:rPr>
        <w:t xml:space="preserve"> сут.</w:t>
      </w:r>
    </w:p>
    <w:p w14:paraId="5408009F" w14:textId="77777777" w:rsidR="00073F6B" w:rsidRPr="00CB472E" w:rsidRDefault="00073F6B" w:rsidP="00073F6B">
      <w:pPr>
        <w:ind w:firstLine="720"/>
        <w:jc w:val="both"/>
        <w:rPr>
          <w:rFonts w:ascii="Arial" w:hAnsi="Arial" w:cs="Arial"/>
        </w:rPr>
      </w:pPr>
    </w:p>
    <w:p w14:paraId="520CC4D4" w14:textId="77777777" w:rsidR="00B87E60" w:rsidRPr="00CB472E" w:rsidRDefault="00B87E60" w:rsidP="00A0647A">
      <w:pPr>
        <w:pStyle w:val="20"/>
        <w:numPr>
          <w:ilvl w:val="1"/>
          <w:numId w:val="41"/>
        </w:numPr>
        <w:spacing w:before="0" w:after="0"/>
        <w:ind w:left="1078" w:hanging="369"/>
        <w:rPr>
          <w:rFonts w:eastAsiaTheme="minorEastAsia"/>
          <w:sz w:val="24"/>
          <w:szCs w:val="24"/>
        </w:rPr>
      </w:pPr>
      <w:bookmarkStart w:id="217" w:name="_Toc243130449"/>
      <w:r w:rsidRPr="00CB472E">
        <w:rPr>
          <w:rFonts w:eastAsiaTheme="minorEastAsia"/>
          <w:sz w:val="24"/>
          <w:szCs w:val="24"/>
        </w:rPr>
        <w:t>Обоснование объемов использования растительных ресурсов</w:t>
      </w:r>
      <w:bookmarkEnd w:id="217"/>
    </w:p>
    <w:p w14:paraId="4EE7D687" w14:textId="0492ACDD" w:rsidR="00B87E60" w:rsidRPr="00CB472E" w:rsidRDefault="00B87E60" w:rsidP="00B87E60">
      <w:pPr>
        <w:ind w:firstLine="708"/>
        <w:jc w:val="both"/>
        <w:rPr>
          <w:rFonts w:ascii="Arial" w:hAnsi="Arial" w:cs="Arial"/>
          <w:lang w:eastAsia="ru-RU"/>
        </w:rPr>
      </w:pPr>
      <w:r w:rsidRPr="00CB472E">
        <w:rPr>
          <w:rFonts w:ascii="Arial" w:hAnsi="Arial" w:cs="Arial"/>
          <w:lang w:eastAsia="ru-RU"/>
        </w:rPr>
        <w:t xml:space="preserve">При строительстве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B32099">
        <w:rPr>
          <w:rFonts w:ascii="Arial" w:hAnsi="Arial" w:cs="Arial"/>
        </w:rPr>
        <w:t xml:space="preserve">№93 </w:t>
      </w:r>
      <w:r w:rsidRPr="00CB472E">
        <w:rPr>
          <w:rFonts w:ascii="Arial" w:hAnsi="Arial" w:cs="Arial"/>
          <w:lang w:eastAsia="ru-RU"/>
        </w:rPr>
        <w:t xml:space="preserve">на месторождении </w:t>
      </w:r>
      <w:r w:rsidR="009F242A"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растительные ресурсы не используются.  </w:t>
      </w:r>
    </w:p>
    <w:p w14:paraId="2F1DC6E5" w14:textId="77777777" w:rsidR="00B87E60" w:rsidRPr="00CB472E" w:rsidRDefault="00B87E60" w:rsidP="00B87E60">
      <w:pPr>
        <w:ind w:firstLine="708"/>
        <w:jc w:val="both"/>
        <w:rPr>
          <w:rFonts w:ascii="Arial" w:hAnsi="Arial" w:cs="Arial"/>
          <w:lang w:eastAsia="ru-RU"/>
        </w:rPr>
      </w:pPr>
    </w:p>
    <w:p w14:paraId="24640E78" w14:textId="77777777" w:rsidR="00B87E60" w:rsidRPr="00CB472E" w:rsidRDefault="00B87E60" w:rsidP="00A0647A">
      <w:pPr>
        <w:pStyle w:val="20"/>
        <w:numPr>
          <w:ilvl w:val="1"/>
          <w:numId w:val="41"/>
        </w:numPr>
        <w:tabs>
          <w:tab w:val="left" w:pos="1134"/>
        </w:tabs>
        <w:spacing w:before="0" w:after="0"/>
        <w:ind w:left="0" w:firstLine="709"/>
        <w:jc w:val="both"/>
        <w:rPr>
          <w:sz w:val="24"/>
          <w:szCs w:val="24"/>
        </w:rPr>
      </w:pPr>
      <w:bookmarkStart w:id="218" w:name="_Toc243130450"/>
      <w:r w:rsidRPr="00CB472E">
        <w:rPr>
          <w:sz w:val="24"/>
          <w:szCs w:val="24"/>
        </w:rPr>
        <w:t>Определение зоны влияния планируемой деятельности на растительность</w:t>
      </w:r>
      <w:bookmarkEnd w:id="218"/>
    </w:p>
    <w:p w14:paraId="2D8BCBD1" w14:textId="7E5B6817" w:rsidR="00B87E60" w:rsidRPr="00CB472E" w:rsidRDefault="00B87E60" w:rsidP="003831DD">
      <w:pPr>
        <w:ind w:firstLine="708"/>
        <w:jc w:val="both"/>
        <w:rPr>
          <w:rFonts w:ascii="Arial" w:hAnsi="Arial" w:cs="Arial"/>
          <w:lang w:eastAsia="ru-RU"/>
        </w:rPr>
      </w:pPr>
      <w:r w:rsidRPr="00CB472E">
        <w:rPr>
          <w:rFonts w:ascii="Arial" w:hAnsi="Arial" w:cs="Arial"/>
          <w:lang w:eastAsia="ru-RU"/>
        </w:rPr>
        <w:t>При строител</w:t>
      </w:r>
      <w:r w:rsidR="008110DA" w:rsidRPr="00CB472E">
        <w:rPr>
          <w:rFonts w:ascii="Arial" w:hAnsi="Arial" w:cs="Arial"/>
          <w:lang w:eastAsia="ru-RU"/>
        </w:rPr>
        <w:t>ьств</w:t>
      </w:r>
      <w:r w:rsidR="00892E6C" w:rsidRPr="00CB472E">
        <w:rPr>
          <w:rFonts w:ascii="Arial" w:hAnsi="Arial" w:cs="Arial"/>
          <w:lang w:eastAsia="ru-RU"/>
        </w:rPr>
        <w:t xml:space="preserve">е </w:t>
      </w:r>
      <w:r w:rsidR="003B4275" w:rsidRPr="00CB472E">
        <w:rPr>
          <w:rFonts w:ascii="Arial" w:hAnsi="Arial" w:cs="Arial"/>
          <w:lang w:val="kk-KZ"/>
        </w:rPr>
        <w:t>оценочной</w:t>
      </w:r>
      <w:r w:rsidR="003B4275" w:rsidRPr="00CB472E">
        <w:rPr>
          <w:rFonts w:ascii="Arial" w:hAnsi="Arial" w:cs="Arial"/>
        </w:rPr>
        <w:t xml:space="preserve"> </w:t>
      </w:r>
      <w:r w:rsidR="00DC11C0" w:rsidRPr="00CB472E">
        <w:rPr>
          <w:rFonts w:ascii="Arial" w:hAnsi="Arial" w:cs="Arial"/>
        </w:rPr>
        <w:t>скважин</w:t>
      </w:r>
      <w:r w:rsidR="003831DD" w:rsidRPr="00CB472E">
        <w:rPr>
          <w:rFonts w:ascii="Arial" w:hAnsi="Arial" w:cs="Arial"/>
          <w:lang w:val="kk-KZ"/>
        </w:rPr>
        <w:t>ы</w:t>
      </w:r>
      <w:r w:rsidR="00DC11C0" w:rsidRPr="00CB472E">
        <w:rPr>
          <w:rFonts w:ascii="Arial" w:hAnsi="Arial" w:cs="Arial"/>
        </w:rPr>
        <w:t xml:space="preserve"> </w:t>
      </w:r>
      <w:r w:rsidR="00B32099">
        <w:rPr>
          <w:rFonts w:ascii="Arial" w:hAnsi="Arial" w:cs="Arial"/>
        </w:rPr>
        <w:t xml:space="preserve">№93 </w:t>
      </w:r>
      <w:r w:rsidRPr="00CB472E">
        <w:rPr>
          <w:rFonts w:ascii="Arial" w:hAnsi="Arial" w:cs="Arial"/>
          <w:lang w:eastAsia="ru-RU"/>
        </w:rPr>
        <w:t xml:space="preserve">на месторождении </w:t>
      </w:r>
      <w:r w:rsidR="00951879" w:rsidRPr="00CB472E">
        <w:rPr>
          <w:rFonts w:ascii="Arial" w:hAnsi="Arial" w:cs="Arial"/>
        </w:rPr>
        <w:t>Гран</w:t>
      </w:r>
      <w:r w:rsidR="003831DD" w:rsidRPr="00CB472E">
        <w:rPr>
          <w:rFonts w:ascii="Arial" w:hAnsi="Arial" w:cs="Arial"/>
        </w:rPr>
        <w:t xml:space="preserve"> </w:t>
      </w:r>
      <w:r w:rsidRPr="00CB472E">
        <w:rPr>
          <w:rFonts w:ascii="Arial" w:hAnsi="Arial" w:cs="Arial"/>
          <w:lang w:eastAsia="ru-RU"/>
        </w:rPr>
        <w:t xml:space="preserve">зоны влияния планируемой деятельности на растительность </w:t>
      </w:r>
      <w:r w:rsidR="00892E6C" w:rsidRPr="00CB472E">
        <w:rPr>
          <w:rFonts w:ascii="Arial" w:hAnsi="Arial" w:cs="Arial"/>
          <w:lang w:eastAsia="ru-RU"/>
        </w:rPr>
        <w:t>отсутствует.</w:t>
      </w:r>
    </w:p>
    <w:p w14:paraId="6716C992" w14:textId="77777777" w:rsidR="00B87E60" w:rsidRPr="00CB472E" w:rsidRDefault="00B87E60" w:rsidP="00A0647A">
      <w:pPr>
        <w:pStyle w:val="20"/>
        <w:numPr>
          <w:ilvl w:val="1"/>
          <w:numId w:val="41"/>
        </w:numPr>
        <w:ind w:hanging="371"/>
        <w:rPr>
          <w:b w:val="0"/>
          <w:i w:val="0"/>
          <w:sz w:val="24"/>
          <w:szCs w:val="24"/>
        </w:rPr>
      </w:pPr>
      <w:bookmarkStart w:id="219" w:name="_Toc243130451"/>
      <w:r w:rsidRPr="00CB472E">
        <w:rPr>
          <w:sz w:val="24"/>
          <w:szCs w:val="24"/>
        </w:rPr>
        <w:t>Ожидаемые изменения в растительном покрове</w:t>
      </w:r>
      <w:bookmarkEnd w:id="219"/>
      <w:r w:rsidRPr="00CB472E">
        <w:rPr>
          <w:sz w:val="24"/>
          <w:szCs w:val="24"/>
        </w:rPr>
        <w:t xml:space="preserve"> </w:t>
      </w:r>
    </w:p>
    <w:p w14:paraId="703FCC2A" w14:textId="77777777" w:rsidR="00A904E3" w:rsidRPr="00CB472E" w:rsidRDefault="00A904E3" w:rsidP="00A904E3">
      <w:pPr>
        <w:ind w:firstLine="720"/>
        <w:jc w:val="both"/>
        <w:rPr>
          <w:rFonts w:ascii="Arial" w:hAnsi="Arial" w:cs="Arial"/>
        </w:rPr>
      </w:pPr>
      <w:r w:rsidRPr="00CB472E">
        <w:rPr>
          <w:rFonts w:ascii="Arial" w:hAnsi="Arial" w:cs="Arial"/>
        </w:rPr>
        <w:t>При проведении планируемых работ на месторождении будет изыматься площадь менее 2,26 га на скважину. На этих территориях будет полностью уничтожена растительность.</w:t>
      </w:r>
    </w:p>
    <w:p w14:paraId="5A885733" w14:textId="77777777" w:rsidR="00A904E3" w:rsidRPr="00CB472E" w:rsidRDefault="00A904E3" w:rsidP="00A904E3">
      <w:pPr>
        <w:ind w:firstLine="720"/>
        <w:jc w:val="both"/>
        <w:rPr>
          <w:rFonts w:ascii="Arial" w:hAnsi="Arial" w:cs="Arial"/>
        </w:rPr>
      </w:pPr>
      <w:r w:rsidRPr="00CB472E">
        <w:rPr>
          <w:rFonts w:ascii="Arial" w:hAnsi="Arial" w:cs="Arial"/>
        </w:rPr>
        <w:t>Помимо санкционированного участка отчуждения по территории будет наезжена сеть несанкционированных дорог. Это приведет к дополнительным площадям с деградированной растительностью. Чем шире будет сеть наезженных дорог, тем больше вероятности расширения очагов опустынивания.</w:t>
      </w:r>
    </w:p>
    <w:p w14:paraId="3B8627C1" w14:textId="77777777" w:rsidR="00A904E3" w:rsidRPr="00CB472E" w:rsidRDefault="00A904E3" w:rsidP="00A904E3">
      <w:pPr>
        <w:ind w:firstLine="720"/>
        <w:jc w:val="both"/>
        <w:rPr>
          <w:rFonts w:ascii="Arial" w:hAnsi="Arial" w:cs="Arial"/>
        </w:rPr>
      </w:pPr>
      <w:r w:rsidRPr="00CB472E">
        <w:rPr>
          <w:rFonts w:ascii="Arial" w:hAnsi="Arial" w:cs="Arial"/>
        </w:rPr>
        <w:t xml:space="preserve">Территории обследования, в настоящее время представленные естественной зональной растительностью, могут подвергнуться сильным антропогенным воздействиям. В связи с этим вокруг промышленных площадок будет полностью нарушен морфологический профиль почв. Такие участки длительное время не зарастают. При прекращении непосредственного воздействия (до 3-х месяцев) на второй-третий год начнется постепенное </w:t>
      </w:r>
      <w:r w:rsidRPr="00CB472E">
        <w:rPr>
          <w:rFonts w:ascii="Arial" w:hAnsi="Arial" w:cs="Arial"/>
        </w:rPr>
        <w:lastRenderedPageBreak/>
        <w:t xml:space="preserve">зарастание. На первой стадии будут внедряться пионерные виды растительности. Это, в основном, виды, произрастающие на легких разностях зональных почв, такие, как рогач сумчатый и некоторые виды однолетних солянок рода </w:t>
      </w:r>
      <w:r w:rsidRPr="00CB472E">
        <w:rPr>
          <w:rFonts w:ascii="Arial" w:hAnsi="Arial" w:cs="Arial"/>
          <w:lang w:val="en-US"/>
        </w:rPr>
        <w:t>Petrosimonia</w:t>
      </w:r>
      <w:r w:rsidRPr="00CB472E">
        <w:rPr>
          <w:rFonts w:ascii="Arial" w:hAnsi="Arial" w:cs="Arial"/>
        </w:rPr>
        <w:t>.</w:t>
      </w:r>
    </w:p>
    <w:p w14:paraId="24AFE3FE" w14:textId="77777777" w:rsidR="00B87E60" w:rsidRPr="00CB472E" w:rsidRDefault="00B87E60" w:rsidP="00A904E3">
      <w:pPr>
        <w:ind w:firstLine="708"/>
        <w:jc w:val="both"/>
        <w:rPr>
          <w:rFonts w:ascii="Arial" w:hAnsi="Arial" w:cs="Arial"/>
        </w:rPr>
      </w:pPr>
    </w:p>
    <w:p w14:paraId="0ACA48B0" w14:textId="77777777" w:rsidR="00B87E60" w:rsidRPr="00CB472E" w:rsidRDefault="00B87E60" w:rsidP="00A0647A">
      <w:pPr>
        <w:pStyle w:val="20"/>
        <w:numPr>
          <w:ilvl w:val="1"/>
          <w:numId w:val="41"/>
        </w:numPr>
        <w:spacing w:before="0" w:after="0"/>
        <w:ind w:left="0" w:firstLine="709"/>
        <w:rPr>
          <w:sz w:val="24"/>
          <w:szCs w:val="24"/>
        </w:rPr>
      </w:pPr>
      <w:bookmarkStart w:id="220" w:name="_Toc243130452"/>
      <w:r w:rsidRPr="00CB472E">
        <w:rPr>
          <w:sz w:val="24"/>
          <w:szCs w:val="24"/>
        </w:rPr>
        <w:t>Рекомендации по сохранению растительных сообществ</w:t>
      </w:r>
      <w:bookmarkEnd w:id="220"/>
    </w:p>
    <w:p w14:paraId="0D53515F" w14:textId="7B644874" w:rsidR="00B87E60" w:rsidRPr="00CB472E" w:rsidRDefault="00B87E60" w:rsidP="00B87E60">
      <w:pPr>
        <w:ind w:firstLine="709"/>
        <w:jc w:val="both"/>
        <w:rPr>
          <w:rFonts w:ascii="Arial" w:hAnsi="Arial" w:cs="Arial"/>
        </w:rPr>
      </w:pPr>
      <w:r w:rsidRPr="00CB472E">
        <w:rPr>
          <w:rFonts w:ascii="Arial" w:hAnsi="Arial" w:cs="Arial"/>
        </w:rPr>
        <w:t>При хозяйственном освоении пустынных территорий часто возникают трудности из-за выдувания слабоустойчивых грунтов и песчаных заносов. Это особенно ощутимо сейчас, когда с освоением новых месторождений нефти и газа в рассматриваемом районе темпы освоения расширяются. Столь интенсивному развитию процессов дефляции способствуют жаркий засушливый климат, весьма малое количество атмосферных осадков и ветровой режим. Следует у</w:t>
      </w:r>
      <w:r w:rsidR="003A37B5" w:rsidRPr="00CB472E">
        <w:rPr>
          <w:rFonts w:ascii="Arial" w:hAnsi="Arial" w:cs="Arial"/>
        </w:rPr>
        <w:t xml:space="preserve">честь, что на месторождении </w:t>
      </w:r>
      <w:r w:rsidR="009F242A" w:rsidRPr="00CB472E">
        <w:rPr>
          <w:rFonts w:ascii="Arial" w:hAnsi="Arial" w:cs="Arial"/>
        </w:rPr>
        <w:t xml:space="preserve">Гран </w:t>
      </w:r>
      <w:r w:rsidRPr="00CB472E">
        <w:rPr>
          <w:rFonts w:ascii="Arial" w:hAnsi="Arial" w:cs="Arial"/>
        </w:rPr>
        <w:t>имеет место деградация растительного покрова в результате проведенных работ по поискам нефти на этой территории и разработки ближайших нефтяных месторождений.</w:t>
      </w:r>
    </w:p>
    <w:p w14:paraId="50655D49" w14:textId="77777777" w:rsidR="00B87E60" w:rsidRPr="00CB472E" w:rsidRDefault="00B87E60" w:rsidP="00B87E60">
      <w:pPr>
        <w:ind w:firstLine="720"/>
        <w:jc w:val="both"/>
        <w:rPr>
          <w:rFonts w:ascii="Arial" w:hAnsi="Arial" w:cs="Arial"/>
        </w:rPr>
      </w:pPr>
      <w:r w:rsidRPr="00CB472E">
        <w:rPr>
          <w:rFonts w:ascii="Arial" w:hAnsi="Arial" w:cs="Arial"/>
        </w:rPr>
        <w:t>Для предотвращения нежелательных последствий при проведении планируемых работ по бурению скважин на месторождении и сокращении площадей с уничтоженной и трансформированной растительностью необходимо выполнение комплекса мероприятий по охране растительности:</w:t>
      </w:r>
    </w:p>
    <w:p w14:paraId="5BB8A710"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свести к минимуму количество вновь прокладываемых грунтовых дорог;</w:t>
      </w:r>
    </w:p>
    <w:p w14:paraId="55EE0014"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рациональное использование земель, выбор оптимальных размеров рабочей зоны при строительстве. Расположение объектов на площадке буровой должно соответствовать утвержденной схеме расположения оборудования;</w:t>
      </w:r>
    </w:p>
    <w:p w14:paraId="2685F55B"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снятие и сохранение плодородного почвенного слоя для последующего использования его при рекультивационных работах;</w:t>
      </w:r>
    </w:p>
    <w:p w14:paraId="7C2261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допускать расширения дорожного полотна;</w:t>
      </w:r>
    </w:p>
    <w:p w14:paraId="4E0BE2DA"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осуществить профилактические мероприятия, способствующие прекращению роста площадей, подвергаемых воздействию при производстве работ;</w:t>
      </w:r>
    </w:p>
    <w:p w14:paraId="390AADB9" w14:textId="77777777" w:rsidR="00B87E60" w:rsidRPr="00CB472E" w:rsidRDefault="00B87E60" w:rsidP="00A0647A">
      <w:pPr>
        <w:numPr>
          <w:ilvl w:val="0"/>
          <w:numId w:val="30"/>
        </w:numPr>
        <w:tabs>
          <w:tab w:val="clear" w:pos="720"/>
          <w:tab w:val="left" w:pos="993"/>
        </w:tabs>
        <w:ind w:left="0" w:firstLine="709"/>
        <w:jc w:val="both"/>
        <w:rPr>
          <w:rFonts w:ascii="Arial" w:hAnsi="Arial" w:cs="Arial"/>
        </w:rPr>
      </w:pPr>
      <w:r w:rsidRPr="00CB472E">
        <w:rPr>
          <w:rFonts w:ascii="Arial" w:hAnsi="Arial" w:cs="Arial"/>
        </w:rPr>
        <w:t>не прокладывать дорогу по соровым участкам (особенно по их кромке);</w:t>
      </w:r>
    </w:p>
    <w:p w14:paraId="69B75497" w14:textId="77777777" w:rsidR="00B87E60" w:rsidRPr="00CB472E" w:rsidRDefault="00B87E60" w:rsidP="00A0647A">
      <w:pPr>
        <w:numPr>
          <w:ilvl w:val="0"/>
          <w:numId w:val="30"/>
        </w:numPr>
        <w:tabs>
          <w:tab w:val="clear" w:pos="720"/>
          <w:tab w:val="left" w:pos="993"/>
        </w:tabs>
        <w:ind w:left="0" w:firstLine="709"/>
        <w:jc w:val="both"/>
        <w:rPr>
          <w:rFonts w:ascii="Arial" w:hAnsi="Arial" w:cs="Arial"/>
          <w:b/>
          <w:noProof/>
        </w:rPr>
      </w:pPr>
      <w:r w:rsidRPr="00CB472E">
        <w:rPr>
          <w:rFonts w:ascii="Arial" w:hAnsi="Arial" w:cs="Arial"/>
        </w:rPr>
        <w:t>исключить использование несанкционированной территории под хозяйственные нужды.</w:t>
      </w:r>
    </w:p>
    <w:p w14:paraId="39352283" w14:textId="77777777" w:rsidR="00B87E60" w:rsidRPr="00CB472E" w:rsidRDefault="00B87E60" w:rsidP="00B87E60">
      <w:pPr>
        <w:tabs>
          <w:tab w:val="left" w:pos="720"/>
        </w:tabs>
        <w:jc w:val="both"/>
        <w:rPr>
          <w:rFonts w:ascii="Arial" w:hAnsi="Arial" w:cs="Arial"/>
          <w:b/>
          <w:noProof/>
        </w:rPr>
      </w:pPr>
      <w:r w:rsidRPr="00CB472E">
        <w:rPr>
          <w:rFonts w:ascii="Arial" w:hAnsi="Arial" w:cs="Arial"/>
        </w:rPr>
        <w:tab/>
        <w:t>С целью контроля и оценки происходящих изменений состояния окружающей среды, прогноза их дальнейшего развития и оценки эффективности применяемых природоохранных мероприятий предусмотрено ведение производственного мониторинга.</w:t>
      </w:r>
    </w:p>
    <w:p w14:paraId="4679C685" w14:textId="77777777" w:rsidR="00B87E60" w:rsidRPr="00CB472E" w:rsidRDefault="00B87E60" w:rsidP="00B87E60">
      <w:pPr>
        <w:rPr>
          <w:rFonts w:ascii="Arial" w:hAnsi="Arial" w:cs="Arial"/>
          <w:lang w:eastAsia="ru-RU"/>
        </w:rPr>
      </w:pPr>
    </w:p>
    <w:p w14:paraId="48C1A85E" w14:textId="77777777" w:rsidR="00B87E60" w:rsidRPr="00CB472E" w:rsidRDefault="00B87E60" w:rsidP="00A0647A">
      <w:pPr>
        <w:pStyle w:val="20"/>
        <w:numPr>
          <w:ilvl w:val="1"/>
          <w:numId w:val="41"/>
        </w:numPr>
        <w:tabs>
          <w:tab w:val="left" w:pos="1134"/>
        </w:tabs>
        <w:spacing w:before="0" w:after="0"/>
        <w:ind w:left="0" w:firstLine="709"/>
        <w:rPr>
          <w:rFonts w:eastAsiaTheme="minorEastAsia"/>
          <w:color w:val="000000"/>
          <w:sz w:val="24"/>
          <w:szCs w:val="24"/>
        </w:rPr>
      </w:pPr>
      <w:bookmarkStart w:id="221" w:name="_Toc243130453"/>
      <w:r w:rsidRPr="00CB472E">
        <w:rPr>
          <w:rFonts w:eastAsiaTheme="minorEastAsia"/>
          <w:color w:val="000000"/>
          <w:sz w:val="24"/>
          <w:szCs w:val="24"/>
        </w:rPr>
        <w:t>Мероприятия по предотвращению негативных воздействий</w:t>
      </w:r>
      <w:bookmarkEnd w:id="221"/>
    </w:p>
    <w:p w14:paraId="48650600" w14:textId="77777777" w:rsidR="00B87E60" w:rsidRPr="00CB472E" w:rsidRDefault="00B87E60" w:rsidP="00B87E60">
      <w:pPr>
        <w:rPr>
          <w:rFonts w:ascii="Arial" w:eastAsiaTheme="minorEastAsia" w:hAnsi="Arial" w:cs="Arial"/>
          <w:color w:val="000000"/>
          <w:lang w:eastAsia="ru-RU"/>
        </w:rPr>
      </w:pPr>
    </w:p>
    <w:p w14:paraId="66A3FE65" w14:textId="77777777" w:rsidR="00B87E60" w:rsidRPr="00CB472E" w:rsidRDefault="00B87E60" w:rsidP="00B87E60">
      <w:pPr>
        <w:ind w:firstLine="708"/>
        <w:jc w:val="both"/>
        <w:rPr>
          <w:rFonts w:ascii="Arial" w:hAnsi="Arial" w:cs="Arial"/>
        </w:rPr>
      </w:pPr>
      <w:r w:rsidRPr="00CB472E">
        <w:rPr>
          <w:rFonts w:ascii="Arial" w:hAnsi="Arial" w:cs="Arial"/>
        </w:rPr>
        <w:t>При проведении работ необходимо строгое соблю</w:t>
      </w:r>
      <w:r w:rsidRPr="00CB472E">
        <w:rPr>
          <w:rFonts w:ascii="Arial" w:hAnsi="Arial" w:cs="Arial"/>
        </w:rPr>
        <w:softHyphen/>
        <w:t>дение, предложенных проектом решений.</w:t>
      </w:r>
    </w:p>
    <w:p w14:paraId="3C636513" w14:textId="77777777" w:rsidR="00B87E60" w:rsidRPr="00CB472E" w:rsidRDefault="00B87E60" w:rsidP="00B87E60">
      <w:pPr>
        <w:ind w:firstLine="720"/>
        <w:jc w:val="both"/>
        <w:rPr>
          <w:rFonts w:ascii="Arial" w:eastAsia="Times New Roman" w:hAnsi="Arial" w:cs="Arial"/>
          <w:szCs w:val="20"/>
          <w:lang w:eastAsia="ru-RU"/>
        </w:rPr>
      </w:pPr>
      <w:r w:rsidRPr="00CB472E">
        <w:rPr>
          <w:rFonts w:ascii="Arial" w:eastAsia="Times New Roman" w:hAnsi="Arial" w:cs="Arial"/>
          <w:szCs w:val="20"/>
          <w:lang w:eastAsia="ru-RU"/>
        </w:rPr>
        <w:t>В дополнение к проектным решениям по уменьшению воздействия рекомендуется:</w:t>
      </w:r>
    </w:p>
    <w:p w14:paraId="4C295175"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ограничение движения транспорта по бездорожью;</w:t>
      </w:r>
    </w:p>
    <w:p w14:paraId="6826E140"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t>использование в соровых понижениях автотранспорта с низким давлением шин;</w:t>
      </w:r>
    </w:p>
    <w:p w14:paraId="369C35BC" w14:textId="77777777" w:rsidR="00B87E60" w:rsidRPr="00CB472E" w:rsidRDefault="00B87E60" w:rsidP="00B87E60">
      <w:pPr>
        <w:numPr>
          <w:ilvl w:val="0"/>
          <w:numId w:val="8"/>
        </w:numPr>
        <w:tabs>
          <w:tab w:val="clear" w:pos="720"/>
          <w:tab w:val="num" w:pos="0"/>
          <w:tab w:val="left" w:pos="1080"/>
        </w:tabs>
        <w:ind w:left="0" w:firstLine="709"/>
        <w:jc w:val="both"/>
        <w:rPr>
          <w:rFonts w:ascii="Arial" w:hAnsi="Arial" w:cs="Arial"/>
        </w:rPr>
      </w:pPr>
      <w:r w:rsidRPr="00CB472E">
        <w:rPr>
          <w:rFonts w:ascii="Arial" w:hAnsi="Arial" w:cs="Arial"/>
        </w:rPr>
        <w:lastRenderedPageBreak/>
        <w:t>размещение топливных резервуаров на безопасном расстоянии от промплощадки (не менее 173 м от операторской) и огораживание валом для локализации при случайных разливах.</w:t>
      </w:r>
    </w:p>
    <w:p w14:paraId="21C62CD7" w14:textId="77777777" w:rsidR="00B87E60" w:rsidRPr="00CB472E" w:rsidRDefault="00B87E60" w:rsidP="00B87E60">
      <w:pPr>
        <w:rPr>
          <w:rFonts w:ascii="Arial" w:eastAsiaTheme="minorEastAsia" w:hAnsi="Arial" w:cs="Arial"/>
          <w:color w:val="000000"/>
          <w:lang w:eastAsia="ru-RU"/>
        </w:rPr>
      </w:pPr>
    </w:p>
    <w:p w14:paraId="4AB2E8C8" w14:textId="77777777" w:rsidR="00B87E60" w:rsidRPr="00CB472E" w:rsidRDefault="00B87E60" w:rsidP="00B87E60">
      <w:pPr>
        <w:rPr>
          <w:rFonts w:ascii="Arial" w:hAnsi="Arial" w:cs="Arial"/>
          <w:highlight w:val="yellow"/>
          <w:lang w:eastAsia="ru-RU"/>
        </w:rPr>
      </w:pPr>
    </w:p>
    <w:p w14:paraId="4C990EBB" w14:textId="77777777" w:rsidR="00A904E3" w:rsidRPr="00CB472E" w:rsidRDefault="00A904E3" w:rsidP="00A904E3">
      <w:pPr>
        <w:jc w:val="center"/>
        <w:rPr>
          <w:rFonts w:ascii="Arial" w:hAnsi="Arial" w:cs="Arial"/>
          <w:b/>
          <w:highlight w:val="yellow"/>
        </w:rPr>
      </w:pPr>
    </w:p>
    <w:p w14:paraId="36BDC83F" w14:textId="16ED93BF" w:rsidR="00A904E3" w:rsidRPr="00CB472E" w:rsidRDefault="00A904E3" w:rsidP="00A904E3">
      <w:pPr>
        <w:rPr>
          <w:rFonts w:ascii="Arial" w:hAnsi="Arial" w:cs="Arial"/>
          <w:b/>
          <w:highlight w:val="yellow"/>
        </w:rPr>
      </w:pPr>
    </w:p>
    <w:p w14:paraId="317721E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29B7F473" w14:textId="3349CE2B" w:rsidR="00A904E3" w:rsidRPr="00CB472E" w:rsidRDefault="00A904E3" w:rsidP="00A0647A">
      <w:pPr>
        <w:pStyle w:val="1"/>
        <w:numPr>
          <w:ilvl w:val="0"/>
          <w:numId w:val="41"/>
        </w:numPr>
        <w:ind w:left="0" w:firstLine="709"/>
        <w:rPr>
          <w:rFonts w:ascii="Arial" w:hAnsi="Arial" w:cs="Arial"/>
          <w:b/>
          <w:color w:val="auto"/>
          <w:spacing w:val="-2"/>
          <w:sz w:val="24"/>
          <w:szCs w:val="24"/>
        </w:rPr>
      </w:pPr>
      <w:bookmarkStart w:id="222" w:name="_Toc243130454"/>
      <w:r w:rsidRPr="00CB472E">
        <w:rPr>
          <w:rFonts w:ascii="Arial" w:hAnsi="Arial" w:cs="Arial"/>
          <w:b/>
          <w:color w:val="auto"/>
          <w:spacing w:val="-2"/>
          <w:sz w:val="24"/>
          <w:szCs w:val="24"/>
        </w:rPr>
        <w:lastRenderedPageBreak/>
        <w:t>ОЦЕНКА ВОЗДЕЙСТВИЙ НА ЖИВОТНЫЙ МИР</w:t>
      </w:r>
      <w:bookmarkEnd w:id="222"/>
    </w:p>
    <w:p w14:paraId="1129B84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Наибольшее количество видов млекопитающих относится к насекомоядным, грызунам и мелким хищникам. </w:t>
      </w:r>
    </w:p>
    <w:p w14:paraId="088EF667"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Насекомоядные, семейство ежовые, представлено видом ушастый ёж - Erinaceus awitus. Представители этого вида встречаются в разреженных зарослях гребенщика. </w:t>
      </w:r>
    </w:p>
    <w:p w14:paraId="6F8F7DE5"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Рукокрылые, семейство гладконосые рукокрылые, представлены видами: усатая ночница - (Myotis mystacinus) и серый ушан (Plekotus austriacus). </w:t>
      </w:r>
    </w:p>
    <w:p w14:paraId="6EDDA809"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хищные, семейство псовые, представлены 3 видами: Волк – Canus lupus - вид, предпочитающий селиться в мелкосопочнике или в массивах бугристых песков. Корсак - (Vulpes corsac) распространён практически на всей территории участка, и лисица (ulpes vulpes) - обитает на полупустынных участках с кустарниковой растительностью.</w:t>
      </w:r>
    </w:p>
    <w:p w14:paraId="4884463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Отряд зайцеобразные, семейство зайцы представлено видом   заяц-русак (Lepus europaeus).</w:t>
      </w:r>
    </w:p>
    <w:p w14:paraId="1585DFC8"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куньи представлено лаской (Mustela nivalis) и степным хорьком (Mustela eversmanni) - хищные зверьки, питающиеся насекомыми, грызунами, мелкими пернатыми и пресмыкающимися.</w:t>
      </w:r>
    </w:p>
    <w:p w14:paraId="4BE6B98C"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Отряд грызуны. Семейство ложнотушканчиковые представлено 3-мя видами: малый тушканчик - (Allactaga elater), большой тушканчик (Allactaga major) и тушканчик прыгун (Allactaga sibirica), которые обитают на участках полупустынного характера. Емуранчик (Stylodipus telum) селится в мелкобугристом рельефе. Хомяковые представлены следующими видами: серый хомячок (Cricetulus migratorius) и обыкновенная полёвка (Microtus arvalis). </w:t>
      </w:r>
    </w:p>
    <w:p w14:paraId="6D690B0B"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Семейство песчанковые. Большая песчанка (Rhombomys opimus) - широко распространённый грызун, живущий колониями, гребенщиковая песчанка (Meriones tamariscinus) селится по пескам, тяготеет к кустарникам гребенщика. Краснохвостая песчанка (Meriones libycus) обитает в эфемероидных всхолмлённых пустынях с плотными почвами и по закреплённым пескам.</w:t>
      </w:r>
    </w:p>
    <w:p w14:paraId="71D9A75E"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Семейство мышиные представлено видами домовая мышь (Mus musculus) и серая крыса (Rattus norvegicus), которые встречаются в районе поселка, в бытовых строениях, на территории хозпостроек и на прилегающих окультуренных участках. </w:t>
      </w:r>
    </w:p>
    <w:p w14:paraId="45F6C37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Орнитофауна обследуемой территории может насчитывать более 200 видов в период пролёта, что составляет около половины видов орнитофауны Казахстана. Птиц обследуемой территории можно разделить на 4 категории по характеру пребывания: пролетные, гнездящиеся, оседлые, и зимующие.</w:t>
      </w:r>
    </w:p>
    <w:p w14:paraId="26B4E7D3"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 xml:space="preserve">Фауна оседлых и гнездящихся пернатых исследуемой территории обеднена в видовом отношении. Из гнездящихся пернатых отмечены: 5 видов хищных (черный коршун - Nilvus migrans, болотный лунь - Circus aeruginosus, куганник – Buteo rifunus, степной орел - Aquila rapax, обыкновенная пустельга – Falco tinnunculus). Воробьинообразные наиболее многочислены как в видовом, так и в количественном составе. Наиболее представительны жаворонковые (хохлатый - Galerida cristata, малый - Calandrella cinerea, серый - Calandrella rufescens, степной - Melanocoripha calandra, черный - Melanocoripha jeltoniensis и рогатый - Eremophila alpestris). </w:t>
      </w:r>
    </w:p>
    <w:p w14:paraId="052E435A"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lastRenderedPageBreak/>
        <w:t xml:space="preserve">В антропогенных ландшафтах, среди жилых и хозяйственных построек обитает 5 синантропных видов: сизый голубь - Columba livia, удод - Upupa epops, полевой - Passer montanus и домовой - Passer domesticus воробей, деревенская </w:t>
      </w:r>
      <w:proofErr w:type="gramStart"/>
      <w:r w:rsidRPr="00CB472E">
        <w:rPr>
          <w:rFonts w:ascii="Arial" w:hAnsi="Arial" w:cs="Arial"/>
        </w:rPr>
        <w:t>ласточка  –</w:t>
      </w:r>
      <w:proofErr w:type="gramEnd"/>
      <w:r w:rsidRPr="00CB472E">
        <w:rPr>
          <w:rFonts w:ascii="Arial" w:hAnsi="Arial" w:cs="Arial"/>
        </w:rPr>
        <w:t xml:space="preserve"> Hirundo rustica. </w:t>
      </w:r>
    </w:p>
    <w:p w14:paraId="5ADA81ED"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На зимовках встречаются 8 видов, это сизый голубь, филин, домовой сыч, хохлатый, черный и рогатый жаворонки, полевой и домовой воробьи. В мягкие зимы состав зимующих птиц расширяется за счет вороновых, некоторых вьюрковых и овсянок.</w:t>
      </w:r>
    </w:p>
    <w:p w14:paraId="0BB73DB6"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Значительная часть центра промыслов подвержена значительному техногенному воздействию. Фауна или практически отсутствует, или видовое разнообразие снижено до 1-3 видов.</w:t>
      </w:r>
    </w:p>
    <w:p w14:paraId="0FC73614" w14:textId="77777777" w:rsidR="00A904E3" w:rsidRPr="00CB472E" w:rsidRDefault="00A904E3" w:rsidP="00A904E3">
      <w:pPr>
        <w:tabs>
          <w:tab w:val="left" w:pos="709"/>
        </w:tabs>
        <w:autoSpaceDE w:val="0"/>
        <w:autoSpaceDN w:val="0"/>
        <w:adjustRightInd w:val="0"/>
        <w:ind w:firstLine="709"/>
        <w:jc w:val="both"/>
        <w:rPr>
          <w:rFonts w:ascii="Arial" w:hAnsi="Arial" w:cs="Arial"/>
        </w:rPr>
      </w:pPr>
      <w:r w:rsidRPr="00CB472E">
        <w:rPr>
          <w:rFonts w:ascii="Arial" w:hAnsi="Arial" w:cs="Arial"/>
        </w:rPr>
        <w:t>Для сбора более точных сведений о видовом и количественном составе фауны необходимо организовать полноценные экспедиции на разных этапах жизнедеятельности представителей животного мира.</w:t>
      </w:r>
    </w:p>
    <w:p w14:paraId="68725144" w14:textId="77777777" w:rsidR="00A904E3" w:rsidRPr="00CB472E" w:rsidRDefault="00A904E3" w:rsidP="00A904E3">
      <w:pPr>
        <w:ind w:firstLine="720"/>
        <w:jc w:val="both"/>
        <w:rPr>
          <w:rFonts w:ascii="Arial" w:hAnsi="Arial" w:cs="Arial"/>
        </w:rPr>
      </w:pPr>
      <w:r w:rsidRPr="00CB472E">
        <w:rPr>
          <w:rFonts w:ascii="Arial" w:hAnsi="Arial" w:cs="Arial"/>
        </w:rPr>
        <w:t>Для снижения негативного воздействия на животных и на их местообитание при проведе</w:t>
      </w:r>
      <w:r w:rsidRPr="00CB472E">
        <w:rPr>
          <w:rFonts w:ascii="Arial" w:hAnsi="Arial" w:cs="Arial"/>
        </w:rPr>
        <w:softHyphen/>
        <w:t>нии работ по размещению объектов инфраструктуры, складированию производственно-бытовых отходов и в период бурения скважин:</w:t>
      </w:r>
    </w:p>
    <w:p w14:paraId="04A479C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необходимо учитывать наличие на территории самих животных, их гнезд, нор и избегать их уничто</w:t>
      </w:r>
      <w:r w:rsidRPr="00CB472E">
        <w:rPr>
          <w:rFonts w:ascii="Arial" w:hAnsi="Arial" w:cs="Arial"/>
        </w:rPr>
        <w:softHyphen/>
        <w:t xml:space="preserve">жения или разрушения; </w:t>
      </w:r>
    </w:p>
    <w:p w14:paraId="34E11D4A" w14:textId="77777777" w:rsidR="00A904E3" w:rsidRPr="00CB472E" w:rsidRDefault="00A904E3" w:rsidP="00812363">
      <w:pPr>
        <w:numPr>
          <w:ilvl w:val="0"/>
          <w:numId w:val="14"/>
        </w:numPr>
        <w:tabs>
          <w:tab w:val="left" w:pos="0"/>
          <w:tab w:val="left" w:pos="900"/>
          <w:tab w:val="left" w:pos="993"/>
        </w:tabs>
        <w:ind w:left="0" w:firstLine="709"/>
        <w:jc w:val="both"/>
        <w:rPr>
          <w:rFonts w:ascii="Arial" w:hAnsi="Arial" w:cs="Arial"/>
        </w:rPr>
      </w:pPr>
      <w:r w:rsidRPr="00CB472E">
        <w:rPr>
          <w:rFonts w:ascii="Arial" w:hAnsi="Arial" w:cs="Arial"/>
        </w:rPr>
        <w:t>учитывая, что на территории планируемых работ большая часть млекопитающих, пресмыкающихся и некоторые виды птиц ведут ночной образ жизни, не</w:t>
      </w:r>
      <w:r w:rsidRPr="00CB472E">
        <w:rPr>
          <w:rFonts w:ascii="Arial" w:hAnsi="Arial" w:cs="Arial"/>
        </w:rPr>
        <w:softHyphen/>
        <w:t>обходимо до минимума сократить передвижение автотранспорта в ночное время;</w:t>
      </w:r>
    </w:p>
    <w:p w14:paraId="3B2D70BB"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при планировании транспортных маршрутов и передвижений по территории следует исполь</w:t>
      </w:r>
      <w:r w:rsidRPr="00CB472E">
        <w:rPr>
          <w:rFonts w:ascii="Arial" w:hAnsi="Arial" w:cs="Arial"/>
        </w:rPr>
        <w:softHyphen/>
        <w:t>зовать ранее проложенные дороги и избегать вне дорожных передвижений автотранспорта;</w:t>
      </w:r>
    </w:p>
    <w:p w14:paraId="594A8F66"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важно обеспечить контроль за случайной (не планируемой) деятельностью нового населе</w:t>
      </w:r>
      <w:r w:rsidRPr="00CB472E">
        <w:rPr>
          <w:rFonts w:ascii="Arial" w:hAnsi="Arial" w:cs="Arial"/>
        </w:rPr>
        <w:softHyphen/>
        <w:t>ния (нелегальная охота и т.п.);</w:t>
      </w:r>
    </w:p>
    <w:p w14:paraId="1C6C1140" w14:textId="77777777" w:rsidR="00A904E3" w:rsidRPr="00CB472E" w:rsidRDefault="00A904E3" w:rsidP="00812363">
      <w:pPr>
        <w:numPr>
          <w:ilvl w:val="0"/>
          <w:numId w:val="14"/>
        </w:numPr>
        <w:tabs>
          <w:tab w:val="left" w:pos="0"/>
          <w:tab w:val="left" w:pos="993"/>
        </w:tabs>
        <w:ind w:left="0" w:firstLine="709"/>
        <w:jc w:val="both"/>
        <w:rPr>
          <w:rFonts w:ascii="Arial" w:hAnsi="Arial" w:cs="Arial"/>
        </w:rPr>
      </w:pPr>
      <w:r w:rsidRPr="00CB472E">
        <w:rPr>
          <w:rFonts w:ascii="Arial" w:hAnsi="Arial" w:cs="Arial"/>
        </w:rPr>
        <w:t>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загрязнении и промышленно-бытовых отходов со всей площади, за</w:t>
      </w:r>
      <w:r w:rsidRPr="00CB472E">
        <w:rPr>
          <w:rFonts w:ascii="Arial" w:hAnsi="Arial" w:cs="Arial"/>
        </w:rPr>
        <w:softHyphen/>
        <w:t>тронутой хозяйственной деятельностью.</w:t>
      </w:r>
    </w:p>
    <w:p w14:paraId="78DE8BE1" w14:textId="77777777" w:rsidR="00A904E3" w:rsidRPr="00CB472E" w:rsidRDefault="00B87E60" w:rsidP="00A0647A">
      <w:pPr>
        <w:pStyle w:val="20"/>
        <w:numPr>
          <w:ilvl w:val="1"/>
          <w:numId w:val="41"/>
        </w:numPr>
        <w:tabs>
          <w:tab w:val="left" w:pos="1276"/>
        </w:tabs>
        <w:ind w:left="0" w:firstLine="709"/>
        <w:jc w:val="both"/>
        <w:rPr>
          <w:sz w:val="24"/>
        </w:rPr>
      </w:pPr>
      <w:r w:rsidRPr="00CB472E">
        <w:rPr>
          <w:i w:val="0"/>
          <w:sz w:val="24"/>
        </w:rPr>
        <w:t xml:space="preserve"> </w:t>
      </w:r>
      <w:bookmarkStart w:id="223" w:name="_Toc243130455"/>
      <w:r w:rsidR="00A904E3" w:rsidRPr="00CB472E">
        <w:rPr>
          <w:sz w:val="24"/>
        </w:rPr>
        <w:t>Оценка современного состояния животного мира. Мероприятия по их охране</w:t>
      </w:r>
      <w:bookmarkEnd w:id="223"/>
    </w:p>
    <w:p w14:paraId="0CA9297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Разнообразие животного мира представляет огромную ценность, это – уникальный при</w:t>
      </w:r>
      <w:r w:rsidRPr="00CB472E">
        <w:rPr>
          <w:rFonts w:ascii="Arial" w:hAnsi="Arial" w:cs="Arial"/>
        </w:rPr>
        <w:softHyphen/>
        <w:t>родный ресурс, который играет чрезвычайно важную роль в жизни и хозяйственной дея</w:t>
      </w:r>
      <w:r w:rsidRPr="00CB472E">
        <w:rPr>
          <w:rFonts w:ascii="Arial" w:hAnsi="Arial" w:cs="Arial"/>
        </w:rPr>
        <w:softHyphen/>
        <w:t>тельности людей. Сохранение биологического разнообразия является одной из форм ра</w:t>
      </w:r>
      <w:r w:rsidRPr="00CB472E">
        <w:rPr>
          <w:rFonts w:ascii="Arial" w:hAnsi="Arial" w:cs="Arial"/>
        </w:rPr>
        <w:softHyphen/>
        <w:t>ционального использования и воспроизводства природных ресурсов.</w:t>
      </w:r>
    </w:p>
    <w:p w14:paraId="50A8249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 период проведения работ по реализации рассматриваемого проекта влияние на предста</w:t>
      </w:r>
      <w:r w:rsidRPr="00CB472E">
        <w:rPr>
          <w:rFonts w:ascii="Arial" w:hAnsi="Arial" w:cs="Arial"/>
        </w:rPr>
        <w:softHyphen/>
        <w:t>вителей животного мира может сказываться при воздействии следующих факторов:</w:t>
      </w:r>
    </w:p>
    <w:p w14:paraId="5D9008A5"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t>прямых (изъятие или вытеснение части популяций, уничтожение части местообитаний т.п.);</w:t>
      </w:r>
    </w:p>
    <w:p w14:paraId="79A89BB2" w14:textId="77777777" w:rsidR="00A904E3" w:rsidRPr="00CB472E" w:rsidRDefault="00A904E3" w:rsidP="00A0647A">
      <w:pPr>
        <w:numPr>
          <w:ilvl w:val="0"/>
          <w:numId w:val="33"/>
        </w:numPr>
        <w:autoSpaceDE w:val="0"/>
        <w:autoSpaceDN w:val="0"/>
        <w:adjustRightInd w:val="0"/>
        <w:jc w:val="both"/>
        <w:rPr>
          <w:rFonts w:ascii="Arial" w:hAnsi="Arial" w:cs="Arial"/>
        </w:rPr>
      </w:pPr>
      <w:r w:rsidRPr="00CB472E">
        <w:rPr>
          <w:rFonts w:ascii="Arial" w:hAnsi="Arial" w:cs="Arial"/>
        </w:rPr>
        <w:lastRenderedPageBreak/>
        <w:t>косвенных (сокращение площади местообитаний, качественное изменение среды оби</w:t>
      </w:r>
      <w:r w:rsidRPr="00CB472E">
        <w:rPr>
          <w:rFonts w:ascii="Arial" w:hAnsi="Arial" w:cs="Arial"/>
        </w:rPr>
        <w:softHyphen/>
        <w:t>тания).</w:t>
      </w:r>
    </w:p>
    <w:p w14:paraId="546A023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Факторы воздействия различаются по времени воздействия: сезонные, годовые, много</w:t>
      </w:r>
      <w:r w:rsidRPr="00CB472E">
        <w:rPr>
          <w:rFonts w:ascii="Arial" w:hAnsi="Arial" w:cs="Arial"/>
        </w:rPr>
        <w:softHyphen/>
        <w:t>летние и необратимые.</w:t>
      </w:r>
    </w:p>
    <w:p w14:paraId="01E49A5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Необходимо учитывать и территориальную широту воздействия: то ли оно будет касаться лишь непосредственного участка, повлияет на смежные территории, изменит местообитание на относительно больших территориях или охватит огромные регионы.</w:t>
      </w:r>
    </w:p>
    <w:p w14:paraId="3A015CE3"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Следует также учитывать воспроизводственный потенциал животных, обитающих на тер</w:t>
      </w:r>
      <w:r w:rsidRPr="00CB472E">
        <w:rPr>
          <w:rFonts w:ascii="Arial" w:hAnsi="Arial" w:cs="Arial"/>
        </w:rPr>
        <w:softHyphen/>
        <w:t>ритории планируемых работ, так как одни виды способны в относительно короткие сроки восстановить свою популяционную структуру и численность, другие, прежде всего редкие или узкоспециализированные виды, обитающие лишь на ограниченных участках и нигде больше не встречающиеся.</w:t>
      </w:r>
    </w:p>
    <w:p w14:paraId="6155382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Наиболее опасны сильные и одновременно постоянные воздействия. Что касается преоб</w:t>
      </w:r>
      <w:r w:rsidRPr="00CB472E">
        <w:rPr>
          <w:rFonts w:ascii="Arial" w:hAnsi="Arial" w:cs="Arial"/>
        </w:rPr>
        <w:softHyphen/>
        <w:t>разований местообитаний, то для некоторых видов они могут быть положительными, для других – отрицательными.</w:t>
      </w:r>
    </w:p>
    <w:p w14:paraId="1D58DA4F" w14:textId="77777777" w:rsidR="00A904E3" w:rsidRPr="00CB472E" w:rsidRDefault="00A904E3" w:rsidP="0087050E">
      <w:pPr>
        <w:ind w:firstLine="708"/>
        <w:rPr>
          <w:rFonts w:ascii="Arial" w:hAnsi="Arial" w:cs="Arial"/>
          <w:b/>
          <w:i/>
        </w:rPr>
      </w:pPr>
      <w:bookmarkStart w:id="224" w:name="_Toc83202675"/>
      <w:bookmarkStart w:id="225" w:name="_Toc83379573"/>
      <w:bookmarkStart w:id="226" w:name="_Toc85215956"/>
      <w:r w:rsidRPr="00CB472E">
        <w:rPr>
          <w:rFonts w:ascii="Arial" w:hAnsi="Arial" w:cs="Arial"/>
          <w:b/>
          <w:i/>
        </w:rPr>
        <w:t>Антропогенные факторы</w:t>
      </w:r>
      <w:bookmarkEnd w:id="224"/>
      <w:bookmarkEnd w:id="225"/>
      <w:bookmarkEnd w:id="226"/>
    </w:p>
    <w:p w14:paraId="74BBD8DF" w14:textId="77777777" w:rsidR="00A904E3" w:rsidRPr="00CB472E" w:rsidRDefault="00A904E3" w:rsidP="00156C65">
      <w:pPr>
        <w:ind w:firstLine="708"/>
        <w:jc w:val="both"/>
        <w:rPr>
          <w:rFonts w:ascii="Arial" w:hAnsi="Arial" w:cs="Arial"/>
        </w:rPr>
      </w:pPr>
      <w:r w:rsidRPr="00CB472E">
        <w:rPr>
          <w:rFonts w:ascii="Arial" w:hAnsi="Arial" w:cs="Arial"/>
        </w:rPr>
        <w:t>Проблема развития биоценозов пустынь в одновременных условиях нарушенной и постоянно изменяемой в процессе освоения земель природной среды в последние годы особенно актуальна. Происходящие в пустынной зоне изменения лишь отчасти и в немногих точках могут рассматриваться как позитивные, на большой же территории аридных земель имеют место деградационные процессы, в той или иной мере отражающиеся и на животном мире.</w:t>
      </w:r>
    </w:p>
    <w:p w14:paraId="657BCA7C" w14:textId="77777777" w:rsidR="00A904E3" w:rsidRPr="00CB472E" w:rsidRDefault="00A904E3" w:rsidP="00156C65">
      <w:pPr>
        <w:ind w:firstLine="709"/>
        <w:jc w:val="both"/>
        <w:rPr>
          <w:rFonts w:ascii="Arial" w:hAnsi="Arial" w:cs="Arial"/>
        </w:rPr>
      </w:pPr>
      <w:r w:rsidRPr="00CB472E">
        <w:rPr>
          <w:rFonts w:ascii="Arial" w:hAnsi="Arial" w:cs="Arial"/>
        </w:rPr>
        <w:t>Практическое значение для человека имеют как массовые, так и некоторые редкие виды. Можно предположить, что влияние человека на массовые виды меньше, чем на редкие виды. Однако, как показывает опыт освоения человеком ресурсов дикой фауны пустынь, численность и само существование массовых, особенно стадных, видов в большей мере подвержены влиянию со стороны человека, чем численность редких или малочисленных видов. Массовые виды имеют наибольшее значение в экономике природы и, соответственно, имеют особую привлекательность и доступность для практического использования их человеком. Значит, интенсивность использования массовых видов во много раз больше, чем редких и малочисленных, которые рассеяны по территории и малодоступны.</w:t>
      </w:r>
    </w:p>
    <w:p w14:paraId="5913F167" w14:textId="77777777" w:rsidR="00A904E3" w:rsidRPr="00CB472E" w:rsidRDefault="00A904E3" w:rsidP="00156C65">
      <w:pPr>
        <w:ind w:firstLine="708"/>
        <w:jc w:val="both"/>
        <w:rPr>
          <w:rFonts w:ascii="Arial" w:hAnsi="Arial" w:cs="Arial"/>
        </w:rPr>
      </w:pPr>
      <w:r w:rsidRPr="00CB472E">
        <w:rPr>
          <w:rFonts w:ascii="Arial" w:hAnsi="Arial" w:cs="Arial"/>
        </w:rPr>
        <w:t>Немалая часть из них добывается в рассматриваемом районе. В новых условиях утрачива</w:t>
      </w:r>
      <w:r w:rsidRPr="00CB472E">
        <w:rPr>
          <w:rFonts w:ascii="Arial" w:hAnsi="Arial" w:cs="Arial"/>
        </w:rPr>
        <w:softHyphen/>
        <w:t>ется биологическая целесообразность некоторых свойств диких животных, выработанных в процессе эволюции, в частности стадность. В настоящее время при новых способах про</w:t>
      </w:r>
      <w:r w:rsidRPr="00CB472E">
        <w:rPr>
          <w:rFonts w:ascii="Arial" w:hAnsi="Arial" w:cs="Arial"/>
        </w:rPr>
        <w:softHyphen/>
        <w:t>мысла свойство стадности стало вредным для копытных. Один из двух видов этих живот</w:t>
      </w:r>
      <w:r w:rsidRPr="00CB472E">
        <w:rPr>
          <w:rFonts w:ascii="Arial" w:hAnsi="Arial" w:cs="Arial"/>
        </w:rPr>
        <w:softHyphen/>
        <w:t xml:space="preserve">ных – джейран к настоящему времени уже истреблен в рассматриваемом районе, однако еще в 60-х годах он здесь был обычным видом. Подвергается постоянному истреблению другой вид копытных – сайгак. Причинами катастрофического сокращения численности джейрана и наметившегося в последние годы снижения численности сайгака послужили прямое уничтожение их человеком, сокращение площади естественных </w:t>
      </w:r>
      <w:r w:rsidRPr="00CB472E">
        <w:rPr>
          <w:rFonts w:ascii="Arial" w:hAnsi="Arial" w:cs="Arial"/>
        </w:rPr>
        <w:lastRenderedPageBreak/>
        <w:t>пастбищ в резуль</w:t>
      </w:r>
      <w:r w:rsidRPr="00CB472E">
        <w:rPr>
          <w:rFonts w:ascii="Arial" w:hAnsi="Arial" w:cs="Arial"/>
        </w:rPr>
        <w:softHyphen/>
        <w:t>тате изменения пустынной растительности и вытеснения с них диких стад отарами до</w:t>
      </w:r>
      <w:r w:rsidRPr="00CB472E">
        <w:rPr>
          <w:rFonts w:ascii="Arial" w:hAnsi="Arial" w:cs="Arial"/>
        </w:rPr>
        <w:softHyphen/>
        <w:t>машних животных и изменение территории (появление дорог, временных и постоянных населенных пунктов и т.д.), затруднившее характерные для этих животных широкие сезонные миграции.</w:t>
      </w:r>
    </w:p>
    <w:p w14:paraId="6D20EE02" w14:textId="77777777" w:rsidR="00A904E3" w:rsidRPr="00CB472E" w:rsidRDefault="00A904E3" w:rsidP="00A904E3">
      <w:pPr>
        <w:ind w:firstLine="708"/>
        <w:jc w:val="both"/>
        <w:rPr>
          <w:rFonts w:ascii="Arial" w:hAnsi="Arial" w:cs="Arial"/>
        </w:rPr>
      </w:pPr>
      <w:r w:rsidRPr="00CB472E">
        <w:rPr>
          <w:rFonts w:ascii="Arial" w:hAnsi="Arial" w:cs="Arial"/>
        </w:rPr>
        <w:t>В последние годы повсеместно отмечается повышение численности таких хищных млеко</w:t>
      </w:r>
      <w:r w:rsidRPr="00CB472E">
        <w:rPr>
          <w:rFonts w:ascii="Arial" w:hAnsi="Arial" w:cs="Arial"/>
        </w:rPr>
        <w:softHyphen/>
        <w:t>питающих, как волк, лиса, корсак и расширение ареала шакала. Основной причиной высо</w:t>
      </w:r>
      <w:r w:rsidRPr="00CB472E">
        <w:rPr>
          <w:rFonts w:ascii="Arial" w:hAnsi="Arial" w:cs="Arial"/>
        </w:rPr>
        <w:softHyphen/>
        <w:t>кого обилия этих животных является их недопромысел, вызванный отсутствием должной организации охотничье-промысловых мероприятий и низкими премиями за отстрел хищ</w:t>
      </w:r>
      <w:r w:rsidRPr="00CB472E">
        <w:rPr>
          <w:rFonts w:ascii="Arial" w:hAnsi="Arial" w:cs="Arial"/>
        </w:rPr>
        <w:softHyphen/>
        <w:t>ников.</w:t>
      </w:r>
    </w:p>
    <w:p w14:paraId="2357AAA7" w14:textId="77777777" w:rsidR="00A904E3" w:rsidRPr="00CB472E" w:rsidRDefault="00A904E3" w:rsidP="00A904E3">
      <w:pPr>
        <w:ind w:firstLine="708"/>
        <w:jc w:val="both"/>
        <w:rPr>
          <w:rFonts w:ascii="Arial" w:hAnsi="Arial" w:cs="Arial"/>
        </w:rPr>
      </w:pPr>
      <w:r w:rsidRPr="00CB472E">
        <w:rPr>
          <w:rFonts w:ascii="Arial" w:hAnsi="Arial" w:cs="Arial"/>
        </w:rPr>
        <w:t>Из птиц наиболее уязвимыми оказались некогда массовые пустынные виды (чернобрюхий и белобрюхий рябки, саджа). Местное население мало охотится на них, предпочитая охоту на копытных. Однако временное население истребляет этих птиц в больших количествах, добывая их на водопоях, в том числе в гнездовое время. Также в результате бесконтроль</w:t>
      </w:r>
      <w:r w:rsidRPr="00CB472E">
        <w:rPr>
          <w:rFonts w:ascii="Arial" w:hAnsi="Arial" w:cs="Arial"/>
        </w:rPr>
        <w:softHyphen/>
        <w:t>ной охоты в настоящее время крайне редкими птицами стали дрофа-красотка и джек. Пер</w:t>
      </w:r>
      <w:r w:rsidRPr="00CB472E">
        <w:rPr>
          <w:rFonts w:ascii="Arial" w:hAnsi="Arial" w:cs="Arial"/>
        </w:rPr>
        <w:softHyphen/>
        <w:t>вый из этих видов уже давно не отмечается в районе исследований даже на пролете. По</w:t>
      </w:r>
      <w:r w:rsidRPr="00CB472E">
        <w:rPr>
          <w:rFonts w:ascii="Arial" w:hAnsi="Arial" w:cs="Arial"/>
        </w:rPr>
        <w:softHyphen/>
        <w:t>путно истребляются хищные непромысловые птицы (канюки, пустельги, степные орлы, филины, ценные ловчие птицы – балабаны).</w:t>
      </w:r>
    </w:p>
    <w:p w14:paraId="753AA01B" w14:textId="77777777" w:rsidR="00A904E3" w:rsidRPr="00CB472E" w:rsidRDefault="00A904E3" w:rsidP="00227796">
      <w:pPr>
        <w:ind w:firstLine="708"/>
        <w:jc w:val="both"/>
        <w:rPr>
          <w:rFonts w:ascii="Arial" w:hAnsi="Arial" w:cs="Arial"/>
        </w:rPr>
      </w:pPr>
      <w:r w:rsidRPr="00CB472E">
        <w:rPr>
          <w:rFonts w:ascii="Arial" w:hAnsi="Arial" w:cs="Arial"/>
        </w:rPr>
        <w:t>Не вызывает сомнений, что сохранение биологического разнообразия природных угодий засушливых земель представляет собой одну из центральных проблем природопользова</w:t>
      </w:r>
      <w:r w:rsidRPr="00CB472E">
        <w:rPr>
          <w:rFonts w:ascii="Arial" w:hAnsi="Arial" w:cs="Arial"/>
        </w:rPr>
        <w:softHyphen/>
        <w:t>ния в зоне пустынь. Восстановление численности и естественных ареалов, видов крупных млекопитающих, промысловых и хищных птиц входит также в круг актуальных задач этой проблемы и должно основываться наряду с мероприятиями по охране существующих популяций ценных и редких видов на реализации системы. Именно это может служить основой для реге</w:t>
      </w:r>
      <w:r w:rsidRPr="00CB472E">
        <w:rPr>
          <w:rFonts w:ascii="Arial" w:hAnsi="Arial" w:cs="Arial"/>
        </w:rPr>
        <w:softHyphen/>
        <w:t xml:space="preserve">нерации сократившихся ареалов ценных видов животных и восстановления целостности и экологической полноценности зооценозов рассматриваемого </w:t>
      </w:r>
      <w:proofErr w:type="gramStart"/>
      <w:r w:rsidRPr="00CB472E">
        <w:rPr>
          <w:rFonts w:ascii="Arial" w:hAnsi="Arial" w:cs="Arial"/>
        </w:rPr>
        <w:t>района.Практические</w:t>
      </w:r>
      <w:proofErr w:type="gramEnd"/>
      <w:r w:rsidRPr="00CB472E">
        <w:rPr>
          <w:rFonts w:ascii="Arial" w:hAnsi="Arial" w:cs="Arial"/>
        </w:rPr>
        <w:t xml:space="preserve"> мероприятия, направленные на сохранение животных и мест</w:t>
      </w:r>
      <w:r w:rsidRPr="00CB472E">
        <w:rPr>
          <w:rFonts w:ascii="Arial" w:hAnsi="Arial" w:cs="Arial"/>
          <w:b/>
        </w:rPr>
        <w:t xml:space="preserve"> </w:t>
      </w:r>
      <w:r w:rsidRPr="00CB472E">
        <w:rPr>
          <w:rFonts w:ascii="Arial" w:hAnsi="Arial" w:cs="Arial"/>
        </w:rPr>
        <w:t>их обитания, должны проводиться уже с самых первых шагов по освоению ресурсов пустыни. На дан</w:t>
      </w:r>
      <w:r w:rsidRPr="00CB472E">
        <w:rPr>
          <w:rFonts w:ascii="Arial" w:hAnsi="Arial" w:cs="Arial"/>
        </w:rPr>
        <w:softHyphen/>
        <w:t>ном этапе освоения площади работ необходима разработка Плана безопасного ведения работ, обязательным пунктом которого являются мероприятия по охране окружающей среды.</w:t>
      </w:r>
    </w:p>
    <w:p w14:paraId="651D2B09" w14:textId="77777777" w:rsidR="00A904E3" w:rsidRPr="00CB472E" w:rsidRDefault="00A904E3" w:rsidP="005040EC">
      <w:pPr>
        <w:ind w:firstLine="708"/>
        <w:rPr>
          <w:rFonts w:ascii="Arial" w:hAnsi="Arial" w:cs="Arial"/>
          <w:b/>
          <w:i/>
        </w:rPr>
      </w:pPr>
      <w:bookmarkStart w:id="227" w:name="_Toc83202676"/>
      <w:bookmarkStart w:id="228" w:name="_Toc83379574"/>
      <w:bookmarkStart w:id="229" w:name="_Toc85215957"/>
      <w:r w:rsidRPr="00CB472E">
        <w:rPr>
          <w:rFonts w:ascii="Arial" w:hAnsi="Arial" w:cs="Arial"/>
          <w:b/>
          <w:i/>
        </w:rPr>
        <w:t>Техногенные факторы воздействия</w:t>
      </w:r>
      <w:bookmarkEnd w:id="227"/>
      <w:bookmarkEnd w:id="228"/>
      <w:bookmarkEnd w:id="229"/>
    </w:p>
    <w:p w14:paraId="2B08E298" w14:textId="77777777" w:rsidR="00A904E3" w:rsidRPr="00CB472E" w:rsidRDefault="00A904E3" w:rsidP="00156C65">
      <w:pPr>
        <w:autoSpaceDE w:val="0"/>
        <w:autoSpaceDN w:val="0"/>
        <w:adjustRightInd w:val="0"/>
        <w:ind w:firstLine="708"/>
        <w:jc w:val="both"/>
        <w:rPr>
          <w:rFonts w:ascii="Arial" w:hAnsi="Arial" w:cs="Arial"/>
        </w:rPr>
      </w:pPr>
      <w:r w:rsidRPr="00CB472E">
        <w:rPr>
          <w:rFonts w:ascii="Arial" w:hAnsi="Arial" w:cs="Arial"/>
        </w:rPr>
        <w:t>Наиболее сильное и действенное влияние на животный мир на территории участка оказывают прямые факторы. На территории предполагаемых работ их воздейст</w:t>
      </w:r>
      <w:r w:rsidRPr="00CB472E">
        <w:rPr>
          <w:rFonts w:ascii="Arial" w:hAnsi="Arial" w:cs="Arial"/>
        </w:rPr>
        <w:softHyphen/>
        <w:t>вие может сказаться как в период проведения подготовительных работ, так и при даль</w:t>
      </w:r>
      <w:r w:rsidRPr="00CB472E">
        <w:rPr>
          <w:rFonts w:ascii="Arial" w:hAnsi="Arial" w:cs="Arial"/>
        </w:rPr>
        <w:softHyphen/>
        <w:t>нейшем бурении скважин (стадия разрушения биоценоза) путем изъятия части популяций некоторых животных и уничтожения части их местообитаний. В результате чего участки территории, где будут расположены буровые установки и техноло</w:t>
      </w:r>
      <w:r w:rsidRPr="00CB472E">
        <w:rPr>
          <w:rFonts w:ascii="Arial" w:hAnsi="Arial" w:cs="Arial"/>
        </w:rPr>
        <w:softHyphen/>
        <w:t>гическое оборудование, на весь период эксплуатации месторождения будут непригодны для поселения диких животных.</w:t>
      </w:r>
    </w:p>
    <w:p w14:paraId="0EE9B165"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Исследования показывают, что многочисленные грунтовые дороги, места бывших постро</w:t>
      </w:r>
      <w:r w:rsidRPr="00CB472E">
        <w:rPr>
          <w:rFonts w:ascii="Arial" w:hAnsi="Arial" w:cs="Arial"/>
        </w:rPr>
        <w:softHyphen/>
        <w:t xml:space="preserve">ек и стоянок, старые кладбища и т.п. нередко являются основными вторичными местообитаниями, которые в очень большой степени облегчают </w:t>
      </w:r>
      <w:r w:rsidRPr="00CB472E">
        <w:rPr>
          <w:rFonts w:ascii="Arial" w:hAnsi="Arial" w:cs="Arial"/>
        </w:rPr>
        <w:lastRenderedPageBreak/>
        <w:t>возможность более быстрой кон</w:t>
      </w:r>
      <w:r w:rsidRPr="00CB472E">
        <w:rPr>
          <w:rFonts w:ascii="Arial" w:hAnsi="Arial" w:cs="Arial"/>
        </w:rPr>
        <w:softHyphen/>
        <w:t>центрации поселений грызунов и расселения песчанок на окружающей территории.</w:t>
      </w:r>
    </w:p>
    <w:p w14:paraId="364730CE"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Ощутимого воздействия на сайгаков не будет наблюдаться, ввиду того что они встречает</w:t>
      </w:r>
      <w:r w:rsidRPr="00CB472E">
        <w:rPr>
          <w:rFonts w:ascii="Arial" w:hAnsi="Arial" w:cs="Arial"/>
        </w:rPr>
        <w:softHyphen/>
        <w:t>ся здесь, в основном, в летний период (места летовок). Они будут вытеснены с территории скважины. Одним из решающих факторов снижения численности популяций сайгаков выступает нелегальная охота.</w:t>
      </w:r>
    </w:p>
    <w:p w14:paraId="642822C1"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Плотность населения пресмыкающихся групп животных при разработке месторождения в радиусе 1 км может снизиться в 2-3 раза, а некоторые и вообще исчезнуть вблизи него. Несомненно, в радиусе 3-5 км снизится численность степного орла, а дрофа-красотка пе</w:t>
      </w:r>
      <w:r w:rsidRPr="00CB472E">
        <w:rPr>
          <w:rFonts w:ascii="Arial" w:hAnsi="Arial" w:cs="Arial"/>
        </w:rPr>
        <w:softHyphen/>
        <w:t>реместится в более отдаленные пустынные участки, редко посещаемые человеком. Про</w:t>
      </w:r>
      <w:r w:rsidRPr="00CB472E">
        <w:rPr>
          <w:rFonts w:ascii="Arial" w:hAnsi="Arial" w:cs="Arial"/>
        </w:rPr>
        <w:softHyphen/>
        <w:t>изойдет также вытеснение из ближайших окрестностей лисицы, корсака, летучих мы</w:t>
      </w:r>
      <w:r w:rsidRPr="00CB472E">
        <w:rPr>
          <w:rFonts w:ascii="Arial" w:hAnsi="Arial" w:cs="Arial"/>
        </w:rPr>
        <w:softHyphen/>
        <w:t>шей, большинства тушканчиков. На миграции птиц месторождение существенного влияния не окажет.</w:t>
      </w:r>
    </w:p>
    <w:p w14:paraId="72CA30BC"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При отсутствии специальных защитных мероприятий косвенное воздействие на животных может оказать загрязнение территории работ нефтью и тяжелыми металлами, промышленно-бытовыми отходами, выбросами токсичных веществ в атмосферу в результате сжи</w:t>
      </w:r>
      <w:r w:rsidRPr="00CB472E">
        <w:rPr>
          <w:rFonts w:ascii="Arial" w:hAnsi="Arial" w:cs="Arial"/>
        </w:rPr>
        <w:softHyphen/>
        <w:t>гания попутного газа и др. На популяционном уровне реакция животных на такие воздей</w:t>
      </w:r>
      <w:r w:rsidRPr="00CB472E">
        <w:rPr>
          <w:rFonts w:ascii="Arial" w:hAnsi="Arial" w:cs="Arial"/>
        </w:rPr>
        <w:softHyphen/>
        <w:t>ствия проявляется в изменениях видового состава. Менее пластичные виды уступают ме</w:t>
      </w:r>
      <w:r w:rsidRPr="00CB472E">
        <w:rPr>
          <w:rFonts w:ascii="Arial" w:hAnsi="Arial" w:cs="Arial"/>
        </w:rPr>
        <w:softHyphen/>
        <w:t>сто более приспособленным к обитанию в новых условиях. В связи со значительной удаленностью участков планируемой разведки и бурения опережающих скважин от мест обитания редких видов животных, внесенных в Красную книгу, реализация проекта не отразиться на сохранности и площади их местообитаний.</w:t>
      </w:r>
    </w:p>
    <w:p w14:paraId="51BC8858" w14:textId="77777777" w:rsidR="00A904E3" w:rsidRPr="00CB472E" w:rsidRDefault="00A904E3" w:rsidP="00A904E3">
      <w:pPr>
        <w:autoSpaceDE w:val="0"/>
        <w:autoSpaceDN w:val="0"/>
        <w:adjustRightInd w:val="0"/>
        <w:ind w:firstLine="708"/>
        <w:jc w:val="both"/>
        <w:rPr>
          <w:rFonts w:ascii="Arial" w:hAnsi="Arial" w:cs="Arial"/>
        </w:rPr>
      </w:pPr>
      <w:r w:rsidRPr="00CB472E">
        <w:rPr>
          <w:rFonts w:ascii="Arial" w:hAnsi="Arial" w:cs="Arial"/>
        </w:rPr>
        <w:t>Важно обеспечить контроль за случайной (непланируемой) деятельностью нового населе</w:t>
      </w:r>
      <w:r w:rsidRPr="00CB472E">
        <w:rPr>
          <w:rFonts w:ascii="Arial" w:hAnsi="Arial" w:cs="Arial"/>
        </w:rPr>
        <w:softHyphen/>
        <w:t>ния (нелегальная охота и т.п.). На весь период работ необходимо проведение постоянных мероприятий по восстановлению нарушенных участков местности и своевременному уст</w:t>
      </w:r>
      <w:r w:rsidRPr="00CB472E">
        <w:rPr>
          <w:rFonts w:ascii="Arial" w:hAnsi="Arial" w:cs="Arial"/>
        </w:rPr>
        <w:softHyphen/>
        <w:t>ранению неизбежных загрязнений и промышленно-бытовых отходов со всей площади, за</w:t>
      </w:r>
      <w:r w:rsidRPr="00CB472E">
        <w:rPr>
          <w:rFonts w:ascii="Arial" w:hAnsi="Arial" w:cs="Arial"/>
        </w:rPr>
        <w:softHyphen/>
        <w:t>тронутой хозяйственной деятельностью.</w:t>
      </w:r>
    </w:p>
    <w:p w14:paraId="48C76F1C" w14:textId="77777777" w:rsidR="00227796" w:rsidRPr="00CB472E" w:rsidRDefault="00227796" w:rsidP="00A904E3">
      <w:pPr>
        <w:autoSpaceDE w:val="0"/>
        <w:autoSpaceDN w:val="0"/>
        <w:adjustRightInd w:val="0"/>
        <w:ind w:firstLine="708"/>
        <w:jc w:val="both"/>
        <w:rPr>
          <w:rFonts w:ascii="Arial" w:hAnsi="Arial" w:cs="Arial"/>
        </w:rPr>
      </w:pPr>
    </w:p>
    <w:p w14:paraId="25FE6887" w14:textId="77777777" w:rsidR="00A904E3" w:rsidRPr="00CB472E" w:rsidRDefault="00156C65" w:rsidP="00A0647A">
      <w:pPr>
        <w:pStyle w:val="20"/>
        <w:numPr>
          <w:ilvl w:val="1"/>
          <w:numId w:val="41"/>
        </w:numPr>
        <w:spacing w:before="0" w:after="0"/>
        <w:ind w:left="0" w:firstLine="709"/>
        <w:jc w:val="both"/>
        <w:rPr>
          <w:bCs w:val="0"/>
          <w:sz w:val="24"/>
          <w:szCs w:val="24"/>
        </w:rPr>
      </w:pPr>
      <w:bookmarkStart w:id="230" w:name="_Toc243130456"/>
      <w:r w:rsidRPr="00CB472E">
        <w:rPr>
          <w:bCs w:val="0"/>
          <w:sz w:val="24"/>
          <w:szCs w:val="24"/>
        </w:rPr>
        <w:t>М</w:t>
      </w:r>
      <w:r w:rsidRPr="00CB472E">
        <w:rPr>
          <w:sz w:val="24"/>
          <w:szCs w:val="24"/>
        </w:rPr>
        <w:t>ероприятия по предотвращению негативных воздействий</w:t>
      </w:r>
      <w:r w:rsidR="00A904E3" w:rsidRPr="00CB472E">
        <w:rPr>
          <w:bCs w:val="0"/>
          <w:sz w:val="24"/>
          <w:szCs w:val="24"/>
        </w:rPr>
        <w:t xml:space="preserve">   на животный мир</w:t>
      </w:r>
      <w:bookmarkEnd w:id="230"/>
    </w:p>
    <w:p w14:paraId="2BFCD757"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Охрана окружающей среды и предотвращение ее загрязнения в процессе строительства скважин сводится к определению предполагаемого воздействия на компоненты окружающей природной среды (в т.ч. животный мир), разработке природоохранных мероприятий, сводящих к минимуму возможное воздействие.</w:t>
      </w:r>
    </w:p>
    <w:p w14:paraId="1DDDE559"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Охране подлежат не только редкие, но и обычные, пока еще достаточно распространенные животные.</w:t>
      </w:r>
    </w:p>
    <w:p w14:paraId="64B43868"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Процессы строительства характеризуются высокими темпами работ, минимальной численностью одновременно занятых строителей, минимизацией монтажных операций на площадках, высокой квалификацией персонала, минимальной площадью земель, отводимых во временное пользование для технологических и социальных нужд строителей на время работ, оптимизация транспортной схемы и др.</w:t>
      </w:r>
    </w:p>
    <w:p w14:paraId="70E4ED02"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lastRenderedPageBreak/>
        <w:t>Основные мероприятия по минимизации отрицательного антропогенного воздействия на животный мир должны включать:</w:t>
      </w:r>
    </w:p>
    <w:p w14:paraId="19654FE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инструктаж персонала о недопустимости охоты на животных, бесцельном уничтожении пресмыкающихся;</w:t>
      </w:r>
    </w:p>
    <w:p w14:paraId="5EB7133A"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строгое соблюдение технологии;</w:t>
      </w:r>
    </w:p>
    <w:p w14:paraId="30698EC2"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кормления и приманки диких животных;</w:t>
      </w:r>
    </w:p>
    <w:p w14:paraId="5C967786"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запрещение браконьерства и любых видов охоты;</w:t>
      </w:r>
    </w:p>
    <w:p w14:paraId="137441B9"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использование техники, освещения, источников шума должно быть ограничено минимумом;</w:t>
      </w:r>
    </w:p>
    <w:p w14:paraId="6E0A1B37" w14:textId="77777777" w:rsidR="00A904E3" w:rsidRPr="00CB472E" w:rsidRDefault="00A904E3" w:rsidP="00A0647A">
      <w:pPr>
        <w:numPr>
          <w:ilvl w:val="0"/>
          <w:numId w:val="34"/>
        </w:numPr>
        <w:shd w:val="clear" w:color="auto" w:fill="FFFFFF"/>
        <w:autoSpaceDE w:val="0"/>
        <w:autoSpaceDN w:val="0"/>
        <w:adjustRightInd w:val="0"/>
        <w:jc w:val="both"/>
        <w:rPr>
          <w:rFonts w:ascii="Arial" w:hAnsi="Arial" w:cs="Arial"/>
        </w:rPr>
      </w:pPr>
      <w:r w:rsidRPr="00CB472E">
        <w:rPr>
          <w:rFonts w:ascii="Arial" w:hAnsi="Arial" w:cs="Arial"/>
        </w:rPr>
        <w:t>работы по восстановлению деградированных земель.</w:t>
      </w:r>
    </w:p>
    <w:p w14:paraId="14C2F1FD"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предотвращения гибели объектов животного мира от воздействия вредных веществ и сырья, находящихся на строительных площадках, необходимо:</w:t>
      </w:r>
    </w:p>
    <w:p w14:paraId="15CA24B2"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14:paraId="06EE7378"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обеспечивать полную герметизацию систем сбора, хранения и транспортировки добываемого жидкого и газообразного сырья;</w:t>
      </w:r>
    </w:p>
    <w:p w14:paraId="04D07BEB" w14:textId="77777777" w:rsidR="00A904E3" w:rsidRPr="00CB472E" w:rsidRDefault="00A904E3" w:rsidP="00A0647A">
      <w:pPr>
        <w:numPr>
          <w:ilvl w:val="0"/>
          <w:numId w:val="35"/>
        </w:numPr>
        <w:shd w:val="clear" w:color="auto" w:fill="FFFFFF"/>
        <w:autoSpaceDE w:val="0"/>
        <w:autoSpaceDN w:val="0"/>
        <w:adjustRightInd w:val="0"/>
        <w:jc w:val="both"/>
        <w:rPr>
          <w:rFonts w:ascii="Arial" w:hAnsi="Arial" w:cs="Arial"/>
        </w:rPr>
      </w:pPr>
      <w:r w:rsidRPr="00CB472E">
        <w:rPr>
          <w:rFonts w:ascii="Arial" w:hAnsi="Arial" w:cs="Arial"/>
        </w:rPr>
        <w:t>снабжать емкости и резервуары системой защиты в целях предотвращения попадания в них животных.</w:t>
      </w:r>
    </w:p>
    <w:p w14:paraId="4D2E981F"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Для сохранения среды обитания животных необходимо ограничить количество подъездных дорог.</w:t>
      </w:r>
    </w:p>
    <w:p w14:paraId="0F8ECE7B" w14:textId="77777777" w:rsidR="00A904E3" w:rsidRPr="00CB472E" w:rsidRDefault="00A904E3" w:rsidP="00A904E3">
      <w:pPr>
        <w:shd w:val="clear" w:color="auto" w:fill="FFFFFF"/>
        <w:autoSpaceDE w:val="0"/>
        <w:autoSpaceDN w:val="0"/>
        <w:adjustRightInd w:val="0"/>
        <w:ind w:firstLine="708"/>
        <w:jc w:val="both"/>
        <w:rPr>
          <w:rFonts w:ascii="Arial" w:hAnsi="Arial" w:cs="Arial"/>
        </w:rPr>
      </w:pPr>
      <w:r w:rsidRPr="00CB472E">
        <w:rPr>
          <w:rFonts w:ascii="Arial" w:hAnsi="Arial" w:cs="Arial"/>
        </w:rPr>
        <w:t>Требуется учитывать, что территория месторождения является зоной стабильной природно-очаговой эпизоотии инфекционных заболеваний. Многие из обитающих здесь грызунов являются носителями опасных болезней (песчанки).</w:t>
      </w:r>
    </w:p>
    <w:p w14:paraId="749409C4" w14:textId="77777777" w:rsidR="00A904E3" w:rsidRPr="00CB472E" w:rsidRDefault="00A904E3" w:rsidP="00A904E3">
      <w:pPr>
        <w:ind w:firstLine="708"/>
        <w:jc w:val="both"/>
        <w:rPr>
          <w:rFonts w:ascii="Arial" w:hAnsi="Arial" w:cs="Arial"/>
        </w:rPr>
      </w:pPr>
      <w:r w:rsidRPr="00CB472E">
        <w:rPr>
          <w:rFonts w:ascii="Arial" w:hAnsi="Arial" w:cs="Arial"/>
        </w:rPr>
        <w:t>При условии выполнения всех природоохранных мероприятий влияние от реализации проекта строительства скважин можно будет свести к минимуму.</w:t>
      </w:r>
    </w:p>
    <w:p w14:paraId="6E47902C" w14:textId="77777777" w:rsidR="00B14B6A" w:rsidRPr="00CB472E" w:rsidRDefault="00B14B6A" w:rsidP="00A904E3">
      <w:pPr>
        <w:ind w:firstLine="708"/>
        <w:jc w:val="both"/>
        <w:rPr>
          <w:rFonts w:ascii="Arial" w:hAnsi="Arial" w:cs="Arial"/>
          <w:highlight w:val="yellow"/>
        </w:rPr>
      </w:pPr>
    </w:p>
    <w:p w14:paraId="4A72DE72" w14:textId="77777777" w:rsidR="00B14B6A" w:rsidRPr="00CB472E" w:rsidRDefault="00B14B6A" w:rsidP="00A904E3">
      <w:pPr>
        <w:ind w:firstLine="708"/>
        <w:jc w:val="both"/>
        <w:rPr>
          <w:rFonts w:ascii="Arial" w:hAnsi="Arial" w:cs="Arial"/>
          <w:highlight w:val="yellow"/>
        </w:rPr>
      </w:pPr>
    </w:p>
    <w:p w14:paraId="09D6F7D0" w14:textId="425CBCC3" w:rsidR="006F4904" w:rsidRPr="00CB472E" w:rsidRDefault="006F4904">
      <w:pPr>
        <w:spacing w:after="160" w:line="259" w:lineRule="auto"/>
        <w:rPr>
          <w:rFonts w:ascii="Arial" w:eastAsiaTheme="majorEastAsia" w:hAnsi="Arial" w:cs="Arial"/>
          <w:b/>
          <w:spacing w:val="-2"/>
        </w:rPr>
      </w:pPr>
    </w:p>
    <w:p w14:paraId="0FB0F420"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4B8964A5" w14:textId="7AC26BDD" w:rsidR="00A904E3" w:rsidRPr="00CB472E" w:rsidRDefault="00A904E3" w:rsidP="00A0647A">
      <w:pPr>
        <w:pStyle w:val="1"/>
        <w:numPr>
          <w:ilvl w:val="0"/>
          <w:numId w:val="41"/>
        </w:numPr>
        <w:tabs>
          <w:tab w:val="left" w:pos="1134"/>
        </w:tabs>
        <w:ind w:left="0" w:firstLine="709"/>
        <w:jc w:val="both"/>
        <w:rPr>
          <w:rFonts w:ascii="Arial" w:hAnsi="Arial" w:cs="Arial"/>
          <w:b/>
          <w:color w:val="auto"/>
          <w:spacing w:val="-2"/>
          <w:sz w:val="24"/>
          <w:szCs w:val="24"/>
        </w:rPr>
      </w:pPr>
      <w:bookmarkStart w:id="231" w:name="_Toc243130457"/>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ЛАНДШАФТЫ И МЕРЫ ПО ПРЕДОТВРАЩЕНИЮ, МИНИМИЗАЦИИ, СМЯГЧЕНИЮ НЕГАТИВНЫХ ВОЗДЕЙСТВИЙ, ВОССТАНОВЛЕНИЮ ЛАНДШАФТОВ В СЛУЧАЯХ ИХ НАРУШЕНИЯ</w:t>
      </w:r>
      <w:bookmarkEnd w:id="231"/>
    </w:p>
    <w:p w14:paraId="70E6F411" w14:textId="77777777" w:rsidR="00A904E3" w:rsidRPr="00CB472E" w:rsidRDefault="00A904E3" w:rsidP="00A904E3">
      <w:pPr>
        <w:shd w:val="clear" w:color="auto" w:fill="FFFFFF"/>
        <w:tabs>
          <w:tab w:val="left" w:pos="993"/>
        </w:tabs>
        <w:ind w:firstLine="709"/>
        <w:jc w:val="both"/>
        <w:rPr>
          <w:rFonts w:ascii="Arial" w:hAnsi="Arial" w:cs="Arial"/>
          <w:spacing w:val="-2"/>
        </w:rPr>
      </w:pPr>
    </w:p>
    <w:p w14:paraId="672E201E"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Ландшафт географический – относительно одн</w:t>
      </w:r>
      <w:r w:rsidR="005B5BE3" w:rsidRPr="00CB472E">
        <w:rPr>
          <w:rFonts w:ascii="Arial" w:eastAsiaTheme="minorHAnsi" w:hAnsi="Arial" w:cs="Arial"/>
          <w:lang w:eastAsia="en-US"/>
        </w:rPr>
        <w:t>ородный участок географиче</w:t>
      </w:r>
      <w:r w:rsidRPr="00CB472E">
        <w:rPr>
          <w:rFonts w:ascii="Arial" w:eastAsiaTheme="minorHAnsi" w:hAnsi="Arial" w:cs="Arial"/>
          <w:lang w:eastAsia="en-US"/>
        </w:rPr>
        <w:t>ской оболочки, отличающийся закономерным сочетанием её компонентов (рельефа, климата, растительности и др.) и морфологических частей (фаций, урочищ,</w:t>
      </w:r>
      <w:r w:rsidR="0084162D" w:rsidRPr="00CB472E">
        <w:rPr>
          <w:rFonts w:ascii="Arial" w:eastAsiaTheme="minorHAnsi" w:hAnsi="Arial" w:cs="Arial"/>
          <w:lang w:eastAsia="en-US"/>
        </w:rPr>
        <w:t xml:space="preserve"> </w:t>
      </w:r>
      <w:r w:rsidRPr="00CB472E">
        <w:rPr>
          <w:rFonts w:ascii="Arial" w:eastAsiaTheme="minorHAnsi" w:hAnsi="Arial" w:cs="Arial"/>
          <w:lang w:eastAsia="en-US"/>
        </w:rPr>
        <w:t>местностей), а также особенностями сочетаний и характером взаимосвязей с более</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низкими территориальными единицами. Гео</w:t>
      </w:r>
      <w:r w:rsidR="005B5BE3" w:rsidRPr="00CB472E">
        <w:rPr>
          <w:rFonts w:ascii="Arial" w:eastAsiaTheme="minorHAnsi" w:hAnsi="Arial" w:cs="Arial"/>
          <w:lang w:eastAsia="en-US"/>
        </w:rPr>
        <w:t>графические ландшафты можно под</w:t>
      </w:r>
      <w:r w:rsidRPr="00CB472E">
        <w:rPr>
          <w:rFonts w:ascii="Arial" w:eastAsiaTheme="minorHAnsi" w:hAnsi="Arial" w:cs="Arial"/>
          <w:lang w:eastAsia="en-US"/>
        </w:rPr>
        <w:t>разделить на 3 категории: природные, антропогенные и техногенные.</w:t>
      </w:r>
    </w:p>
    <w:p w14:paraId="6F93071F"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Антропогенные ландшафты включают посевы, молодые (до 5 лет) и старые</w:t>
      </w:r>
    </w:p>
    <w:p w14:paraId="76852380"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(более 5 лет) пашни, пастбища, заросшие водоёмы и т.д. Техногенные ландшафты</w:t>
      </w:r>
    </w:p>
    <w:p w14:paraId="6CAFCD6C"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представлены карьерами, отвалами пород и техногенных минеральных образова-</w:t>
      </w:r>
    </w:p>
    <w:p w14:paraId="2F68A60A"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ний, насыпными полотнами шоссейных и железных дорог, трубопроводами, насе-</w:t>
      </w:r>
    </w:p>
    <w:p w14:paraId="5CB6A692"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лёнными пунктами и объектами инфраструктур. Природные ландшафты подразде-</w:t>
      </w:r>
    </w:p>
    <w:p w14:paraId="6621202E" w14:textId="77777777" w:rsidR="00156C65" w:rsidRPr="00CB472E" w:rsidRDefault="00156C65" w:rsidP="00156C65">
      <w:pPr>
        <w:autoSpaceDE w:val="0"/>
        <w:autoSpaceDN w:val="0"/>
        <w:adjustRightInd w:val="0"/>
        <w:jc w:val="both"/>
        <w:rPr>
          <w:rFonts w:ascii="Arial" w:eastAsiaTheme="minorHAnsi" w:hAnsi="Arial" w:cs="Arial"/>
          <w:lang w:eastAsia="en-US"/>
        </w:rPr>
      </w:pPr>
      <w:r w:rsidRPr="00CB472E">
        <w:rPr>
          <w:rFonts w:ascii="Arial" w:eastAsiaTheme="minorHAnsi" w:hAnsi="Arial" w:cs="Arial"/>
          <w:lang w:eastAsia="en-US"/>
        </w:rPr>
        <w:t>ляются на два вида: 1 – слабоизменённые, 2 – модифицированные.</w:t>
      </w:r>
    </w:p>
    <w:p w14:paraId="1FDC6931" w14:textId="77777777" w:rsidR="00156C65" w:rsidRPr="00CB472E" w:rsidRDefault="00156C65" w:rsidP="005B5BE3">
      <w:pPr>
        <w:autoSpaceDE w:val="0"/>
        <w:autoSpaceDN w:val="0"/>
        <w:adjustRightInd w:val="0"/>
        <w:ind w:firstLine="708"/>
        <w:jc w:val="both"/>
        <w:rPr>
          <w:rFonts w:ascii="Arial" w:eastAsiaTheme="minorHAnsi" w:hAnsi="Arial" w:cs="Arial"/>
          <w:lang w:eastAsia="en-US"/>
        </w:rPr>
      </w:pPr>
      <w:r w:rsidRPr="00CB472E">
        <w:rPr>
          <w:rFonts w:ascii="Arial" w:eastAsiaTheme="minorHAnsi" w:hAnsi="Arial" w:cs="Arial"/>
          <w:lang w:eastAsia="en-US"/>
        </w:rPr>
        <w:t>Эколого-ландшафтная ситуация в рассмат</w:t>
      </w:r>
      <w:r w:rsidR="005B5BE3" w:rsidRPr="00CB472E">
        <w:rPr>
          <w:rFonts w:ascii="Arial" w:eastAsiaTheme="minorHAnsi" w:hAnsi="Arial" w:cs="Arial"/>
          <w:lang w:eastAsia="en-US"/>
        </w:rPr>
        <w:t>риваемом районе определяется со</w:t>
      </w:r>
      <w:r w:rsidRPr="00CB472E">
        <w:rPr>
          <w:rFonts w:ascii="Arial" w:eastAsiaTheme="minorHAnsi" w:hAnsi="Arial" w:cs="Arial"/>
          <w:lang w:eastAsia="en-US"/>
        </w:rPr>
        <w:t>четание мантропогенных и техногенных ландшафтов.</w:t>
      </w:r>
    </w:p>
    <w:p w14:paraId="65BC4687" w14:textId="77777777" w:rsidR="00A904E3" w:rsidRPr="00CB472E" w:rsidRDefault="00156C65" w:rsidP="005B5BE3">
      <w:pPr>
        <w:autoSpaceDE w:val="0"/>
        <w:autoSpaceDN w:val="0"/>
        <w:adjustRightInd w:val="0"/>
        <w:ind w:firstLine="708"/>
        <w:jc w:val="both"/>
        <w:rPr>
          <w:rFonts w:ascii="Arial" w:hAnsi="Arial" w:cs="Arial"/>
          <w:spacing w:val="-2"/>
        </w:rPr>
      </w:pPr>
      <w:r w:rsidRPr="00CB472E">
        <w:rPr>
          <w:rFonts w:ascii="Arial" w:eastAsiaTheme="minorHAnsi" w:hAnsi="Arial" w:cs="Arial"/>
          <w:lang w:eastAsia="en-US"/>
        </w:rPr>
        <w:t>С западной и юго-восточной сторон от промышленной площадки сохраняются</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антропогенные ландшафты. С южной и юго-западной сторон расположены земли</w:t>
      </w:r>
      <w:r w:rsidR="005B5BE3" w:rsidRPr="00CB472E">
        <w:rPr>
          <w:rFonts w:ascii="Arial" w:eastAsiaTheme="minorHAnsi" w:hAnsi="Arial" w:cs="Arial"/>
          <w:lang w:eastAsia="en-US"/>
        </w:rPr>
        <w:t xml:space="preserve"> </w:t>
      </w:r>
      <w:r w:rsidRPr="00CB472E">
        <w:rPr>
          <w:rFonts w:ascii="Arial" w:eastAsiaTheme="minorHAnsi" w:hAnsi="Arial" w:cs="Arial"/>
          <w:lang w:eastAsia="en-US"/>
        </w:rPr>
        <w:t>промышленности – техногенные ландшафты. На</w:t>
      </w:r>
      <w:r w:rsidR="005B5BE3" w:rsidRPr="00CB472E">
        <w:rPr>
          <w:rFonts w:ascii="Arial" w:eastAsiaTheme="minorHAnsi" w:hAnsi="Arial" w:cs="Arial"/>
          <w:lang w:eastAsia="en-US"/>
        </w:rPr>
        <w:t>мечаемая деятельность не предпо</w:t>
      </w:r>
      <w:r w:rsidRPr="00CB472E">
        <w:rPr>
          <w:rFonts w:ascii="Arial" w:eastAsiaTheme="minorHAnsi" w:hAnsi="Arial" w:cs="Arial"/>
          <w:lang w:eastAsia="en-US"/>
        </w:rPr>
        <w:t>лагает изменения на данных территориях состоявшегося ландшафта.</w:t>
      </w:r>
    </w:p>
    <w:p w14:paraId="02EA9F0F"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7DE4B925" w14:textId="77777777" w:rsidR="00A904E3" w:rsidRPr="00CB472E" w:rsidRDefault="00A904E3" w:rsidP="00156C65">
      <w:pPr>
        <w:shd w:val="clear" w:color="auto" w:fill="FFFFFF"/>
        <w:tabs>
          <w:tab w:val="left" w:pos="993"/>
        </w:tabs>
        <w:ind w:firstLine="709"/>
        <w:jc w:val="both"/>
        <w:rPr>
          <w:rFonts w:ascii="Arial" w:hAnsi="Arial" w:cs="Arial"/>
          <w:spacing w:val="-2"/>
        </w:rPr>
      </w:pPr>
    </w:p>
    <w:p w14:paraId="4A9FB136" w14:textId="77777777" w:rsidR="00A904E3" w:rsidRPr="00CB472E" w:rsidRDefault="00A904E3" w:rsidP="00156C65">
      <w:pPr>
        <w:shd w:val="clear" w:color="auto" w:fill="FFFFFF"/>
        <w:tabs>
          <w:tab w:val="left" w:pos="993"/>
        </w:tabs>
        <w:ind w:firstLine="709"/>
        <w:jc w:val="both"/>
        <w:rPr>
          <w:rFonts w:ascii="Arial" w:hAnsi="Arial" w:cs="Arial"/>
          <w:spacing w:val="-2"/>
          <w:highlight w:val="yellow"/>
        </w:rPr>
      </w:pPr>
    </w:p>
    <w:p w14:paraId="34D459A3" w14:textId="12922667" w:rsidR="00DC11C0" w:rsidRPr="00CB472E" w:rsidRDefault="00DC11C0">
      <w:pPr>
        <w:spacing w:after="160" w:line="259" w:lineRule="auto"/>
        <w:rPr>
          <w:rFonts w:ascii="Arial" w:eastAsiaTheme="majorEastAsia" w:hAnsi="Arial" w:cs="Arial"/>
          <w:b/>
          <w:spacing w:val="-2"/>
          <w:highlight w:val="yellow"/>
        </w:rPr>
      </w:pPr>
    </w:p>
    <w:p w14:paraId="74FC8179" w14:textId="77777777" w:rsidR="006F4904" w:rsidRPr="00CB472E" w:rsidRDefault="006F4904">
      <w:pPr>
        <w:spacing w:after="160" w:line="259" w:lineRule="auto"/>
        <w:rPr>
          <w:rFonts w:ascii="Arial" w:eastAsiaTheme="majorEastAsia" w:hAnsi="Arial" w:cs="Arial"/>
          <w:b/>
          <w:spacing w:val="-2"/>
        </w:rPr>
      </w:pPr>
      <w:r w:rsidRPr="00CB472E">
        <w:rPr>
          <w:rFonts w:ascii="Arial" w:hAnsi="Arial" w:cs="Arial"/>
          <w:b/>
          <w:spacing w:val="-2"/>
        </w:rPr>
        <w:br w:type="page"/>
      </w:r>
    </w:p>
    <w:p w14:paraId="517F9862" w14:textId="0BD7E86E" w:rsidR="00A904E3" w:rsidRPr="00CB472E" w:rsidRDefault="00A904E3" w:rsidP="00A0647A">
      <w:pPr>
        <w:pStyle w:val="1"/>
        <w:numPr>
          <w:ilvl w:val="0"/>
          <w:numId w:val="41"/>
        </w:numPr>
        <w:ind w:left="0" w:firstLine="709"/>
        <w:jc w:val="both"/>
        <w:rPr>
          <w:rFonts w:ascii="Arial" w:hAnsi="Arial" w:cs="Arial"/>
          <w:b/>
          <w:color w:val="auto"/>
          <w:spacing w:val="-2"/>
          <w:sz w:val="24"/>
          <w:szCs w:val="24"/>
        </w:rPr>
      </w:pPr>
      <w:bookmarkStart w:id="232" w:name="_Toc243130458"/>
      <w:r w:rsidRPr="00CB472E">
        <w:rPr>
          <w:rFonts w:ascii="Arial" w:hAnsi="Arial" w:cs="Arial"/>
          <w:b/>
          <w:color w:val="auto"/>
          <w:spacing w:val="-2"/>
          <w:sz w:val="24"/>
          <w:szCs w:val="24"/>
        </w:rPr>
        <w:lastRenderedPageBreak/>
        <w:t>ОЦЕНКА ВОЗДЕЙСТВИ</w:t>
      </w:r>
      <w:r w:rsidR="00156C65" w:rsidRPr="00CB472E">
        <w:rPr>
          <w:rFonts w:ascii="Arial" w:hAnsi="Arial" w:cs="Arial"/>
          <w:b/>
          <w:color w:val="auto"/>
          <w:spacing w:val="-2"/>
          <w:sz w:val="24"/>
          <w:szCs w:val="24"/>
        </w:rPr>
        <w:t>Я</w:t>
      </w:r>
      <w:r w:rsidRPr="00CB472E">
        <w:rPr>
          <w:rFonts w:ascii="Arial" w:hAnsi="Arial" w:cs="Arial"/>
          <w:b/>
          <w:color w:val="auto"/>
          <w:spacing w:val="-2"/>
          <w:sz w:val="24"/>
          <w:szCs w:val="24"/>
        </w:rPr>
        <w:t xml:space="preserve"> НА СОЦИАЛЬНО-ЭКОНОМИЧЕСКУЮ СРЕДУ</w:t>
      </w:r>
      <w:bookmarkEnd w:id="232"/>
    </w:p>
    <w:p w14:paraId="2705BD19" w14:textId="77777777" w:rsidR="00A904E3" w:rsidRPr="00CB472E" w:rsidRDefault="00A904E3" w:rsidP="00A0647A">
      <w:pPr>
        <w:pStyle w:val="20"/>
        <w:numPr>
          <w:ilvl w:val="1"/>
          <w:numId w:val="41"/>
        </w:numPr>
        <w:ind w:hanging="371"/>
        <w:rPr>
          <w:sz w:val="24"/>
          <w:szCs w:val="24"/>
        </w:rPr>
      </w:pPr>
      <w:bookmarkStart w:id="233" w:name="_Toc243130459"/>
      <w:r w:rsidRPr="00CB472E">
        <w:rPr>
          <w:sz w:val="24"/>
          <w:szCs w:val="24"/>
        </w:rPr>
        <w:t>Социально-экономические условия района</w:t>
      </w:r>
      <w:bookmarkEnd w:id="233"/>
    </w:p>
    <w:p w14:paraId="736C03F5" w14:textId="77777777" w:rsidR="00F9342E" w:rsidRPr="00CB472E" w:rsidRDefault="00F9342E" w:rsidP="00F9342E">
      <w:pPr>
        <w:ind w:firstLine="709"/>
        <w:jc w:val="both"/>
        <w:rPr>
          <w:rFonts w:ascii="Arial" w:hAnsi="Arial" w:cs="Arial"/>
        </w:rPr>
      </w:pPr>
      <w:r w:rsidRPr="00CB472E">
        <w:rPr>
          <w:rFonts w:ascii="Arial" w:hAnsi="Arial" w:cs="Arial"/>
        </w:rPr>
        <w:t>Обязательным при разработке РООС является рассмотрение социально-демографических показателей, санитарно-гигиенических условий проживания населения в регионе проведения работ.</w:t>
      </w:r>
    </w:p>
    <w:p w14:paraId="11E0B509" w14:textId="63A1508B" w:rsidR="00F9342E" w:rsidRPr="00CB472E" w:rsidRDefault="00F9342E" w:rsidP="00F9342E">
      <w:pPr>
        <w:ind w:firstLine="709"/>
        <w:jc w:val="both"/>
        <w:rPr>
          <w:rFonts w:ascii="Arial" w:hAnsi="Arial" w:cs="Arial"/>
        </w:rPr>
      </w:pPr>
      <w:r w:rsidRPr="00CB472E">
        <w:rPr>
          <w:rFonts w:ascii="Arial" w:hAnsi="Arial" w:cs="Arial"/>
        </w:rPr>
        <w:t xml:space="preserve">Месторождение </w:t>
      </w:r>
      <w:r w:rsidR="00951879" w:rsidRPr="00CB472E">
        <w:rPr>
          <w:rFonts w:ascii="Arial" w:hAnsi="Arial" w:cs="Arial"/>
          <w:lang w:val="kk-KZ"/>
        </w:rPr>
        <w:t>Гран</w:t>
      </w:r>
      <w:r w:rsidRPr="00CB472E">
        <w:rPr>
          <w:rFonts w:ascii="Arial" w:hAnsi="Arial" w:cs="Arial"/>
          <w:lang w:val="kk-KZ"/>
        </w:rPr>
        <w:t xml:space="preserve"> </w:t>
      </w:r>
      <w:r w:rsidRPr="00CB472E">
        <w:rPr>
          <w:rFonts w:ascii="Arial" w:hAnsi="Arial" w:cs="Arial"/>
        </w:rPr>
        <w:t xml:space="preserve">находится в </w:t>
      </w:r>
      <w:r w:rsidRPr="00CB472E">
        <w:rPr>
          <w:rFonts w:ascii="Arial" w:hAnsi="Arial" w:cs="Arial"/>
          <w:lang w:val="kk-KZ"/>
        </w:rPr>
        <w:t>Исатайском</w:t>
      </w:r>
      <w:r w:rsidRPr="00CB472E">
        <w:rPr>
          <w:rFonts w:ascii="Arial" w:hAnsi="Arial" w:cs="Arial"/>
        </w:rPr>
        <w:t xml:space="preserve"> районе Атырауской области Республики Казахстан. В данном разделе рассматриваются социально-экономические факторы указанного района и области в целом на основе данных Агентства РК по статистике и Атырауского областного управления статистики.</w:t>
      </w:r>
    </w:p>
    <w:p w14:paraId="380BF62A" w14:textId="77777777" w:rsidR="00951879" w:rsidRPr="00CB472E" w:rsidRDefault="00951879" w:rsidP="00951879">
      <w:pPr>
        <w:ind w:right="57" w:firstLine="709"/>
        <w:jc w:val="both"/>
        <w:rPr>
          <w:rFonts w:ascii="Arial" w:hAnsi="Arial" w:cs="Arial"/>
          <w:lang w:val="x-none" w:eastAsia="x-none"/>
        </w:rPr>
      </w:pPr>
      <w:r w:rsidRPr="00CB472E">
        <w:rPr>
          <w:rFonts w:ascii="Arial" w:hAnsi="Arial" w:cs="Arial"/>
          <w:i/>
        </w:rPr>
        <w:t>Атырауская область</w:t>
      </w:r>
      <w:r w:rsidRPr="00CB472E">
        <w:rPr>
          <w:rFonts w:ascii="Arial" w:hAnsi="Arial" w:cs="Arial"/>
        </w:rPr>
        <w:t xml:space="preserve"> находится в западной части РК, граничит на севере с Западно-</w:t>
      </w:r>
      <w:r w:rsidRPr="00CB472E">
        <w:rPr>
          <w:rFonts w:ascii="Arial" w:hAnsi="Arial" w:cs="Arial"/>
          <w:i/>
          <w:lang w:val="x-none" w:eastAsia="x-none"/>
        </w:rPr>
        <w:t>Атырауская область</w:t>
      </w:r>
      <w:r w:rsidRPr="00CB472E">
        <w:rPr>
          <w:rFonts w:ascii="Arial" w:hAnsi="Arial" w:cs="Arial"/>
          <w:lang w:val="x-none" w:eastAsia="x-none"/>
        </w:rPr>
        <w:t xml:space="preserve"> находится в западной части РК, граничит на севере с Западно-Казахстанской областью, на востоке с Актюбинской, на юго-востоке с Мангистауской, на западе с Астраханской областью Росси</w:t>
      </w:r>
      <w:r w:rsidRPr="00CB472E">
        <w:rPr>
          <w:rFonts w:ascii="Arial" w:hAnsi="Arial" w:cs="Arial"/>
          <w:lang w:eastAsia="x-none"/>
        </w:rPr>
        <w:t>йской Федерации</w:t>
      </w:r>
      <w:r w:rsidRPr="00CB472E">
        <w:rPr>
          <w:rFonts w:ascii="Arial" w:hAnsi="Arial" w:cs="Arial"/>
          <w:lang w:val="x-none" w:eastAsia="x-none"/>
        </w:rPr>
        <w:t xml:space="preserve">, на юге и юго-востоке омывается водами Каспийского моря. </w:t>
      </w:r>
      <w:r w:rsidRPr="00CB472E">
        <w:rPr>
          <w:rFonts w:ascii="Arial" w:hAnsi="Arial" w:cs="Arial"/>
          <w:lang w:eastAsia="x-none"/>
        </w:rPr>
        <w:t>Область</w:t>
      </w:r>
      <w:r w:rsidRPr="00CB472E">
        <w:rPr>
          <w:rFonts w:ascii="Arial" w:hAnsi="Arial" w:cs="Arial"/>
          <w:lang w:val="x-none" w:eastAsia="x-none"/>
        </w:rPr>
        <w:t xml:space="preserve"> находится, в основном, в пределах обширной Прикаспийской низменности. Площадь территории области равна 118,6 тыс. км</w:t>
      </w:r>
      <w:r w:rsidRPr="00CB472E">
        <w:rPr>
          <w:rFonts w:ascii="Arial" w:hAnsi="Arial" w:cs="Arial"/>
          <w:vertAlign w:val="superscript"/>
          <w:lang w:val="x-none" w:eastAsia="x-none"/>
        </w:rPr>
        <w:t>2</w:t>
      </w:r>
      <w:r w:rsidRPr="00CB472E">
        <w:rPr>
          <w:rFonts w:ascii="Arial" w:hAnsi="Arial" w:cs="Arial"/>
          <w:lang w:val="x-none" w:eastAsia="x-none"/>
        </w:rPr>
        <w:t>. Протяженность границы с севера на юг – 350 км, с востока на запад – более 600 км. Расстояние от Атырау до Астаны – 1810 км. В области имеется 7 районов, 2 города (1 город районного подчинения) и 176 сельских населенных пунктов, в том числе 6 поселков.</w:t>
      </w:r>
    </w:p>
    <w:p w14:paraId="3DEF8173" w14:textId="77777777" w:rsidR="00951879" w:rsidRPr="00CB472E" w:rsidRDefault="00951879" w:rsidP="00951879">
      <w:pPr>
        <w:autoSpaceDE w:val="0"/>
        <w:autoSpaceDN w:val="0"/>
        <w:adjustRightInd w:val="0"/>
        <w:ind w:right="57" w:firstLine="709"/>
        <w:jc w:val="both"/>
        <w:rPr>
          <w:rFonts w:ascii="Arial" w:hAnsi="Arial" w:cs="Arial"/>
        </w:rPr>
      </w:pPr>
      <w:r w:rsidRPr="00CB472E">
        <w:rPr>
          <w:rFonts w:ascii="Arial" w:hAnsi="Arial" w:cs="Arial"/>
        </w:rPr>
        <w:t>Численность населения определяется при переписи. В период между переписями данные о численности и возрастно-половым составе населения получают расчетным путем, опираясь на данные переписи и текущего учета движения населения.</w:t>
      </w:r>
    </w:p>
    <w:p w14:paraId="2845EA9A" w14:textId="186743D1"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Численность и миграция населения. </w:t>
      </w:r>
      <w:r w:rsidRPr="00CB472E">
        <w:rPr>
          <w:rFonts w:ascii="Arial" w:hAnsi="Arial" w:cs="Arial"/>
          <w:szCs w:val="20"/>
        </w:rPr>
        <w:t>Численность населения Атырауской области на 1 октября 202</w:t>
      </w:r>
      <w:r w:rsidR="00D75FB1" w:rsidRPr="00CB472E">
        <w:rPr>
          <w:rFonts w:ascii="Arial" w:hAnsi="Arial" w:cs="Arial"/>
          <w:szCs w:val="20"/>
        </w:rPr>
        <w:t>6</w:t>
      </w:r>
      <w:r w:rsidRPr="00CB472E">
        <w:rPr>
          <w:rFonts w:ascii="Arial" w:hAnsi="Arial" w:cs="Arial"/>
          <w:szCs w:val="20"/>
        </w:rPr>
        <w:t xml:space="preserve"> года составила 714,2 тыс. человек, в том числе 392,1 тыс. человек (54,9%) – городских, 322,1 тыс. человек (45,1%) – сельских жителей.</w:t>
      </w:r>
    </w:p>
    <w:p w14:paraId="1D45D6E9" w14:textId="685C6AD1"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 xml:space="preserve">Естественный прирост населения за </w:t>
      </w:r>
      <w:r w:rsidRPr="00CB472E">
        <w:rPr>
          <w:rFonts w:ascii="Arial" w:hAnsi="Arial" w:cs="Arial"/>
          <w:szCs w:val="20"/>
        </w:rPr>
        <w:t xml:space="preserve">январь-сентябрь </w:t>
      </w:r>
      <w:r w:rsidRPr="00CB472E">
        <w:rPr>
          <w:rFonts w:ascii="Arial" w:eastAsia="Times New Roman" w:hAnsi="Arial" w:cs="Arial"/>
          <w:szCs w:val="20"/>
        </w:rPr>
        <w:t>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составил 7686</w:t>
      </w:r>
      <w:r w:rsidRPr="00CB472E">
        <w:rPr>
          <w:rFonts w:ascii="Arial" w:eastAsia="Arial" w:hAnsi="Arial" w:cs="Arial"/>
          <w:color w:val="2B2E35"/>
          <w:sz w:val="19"/>
          <w:szCs w:val="19"/>
          <w:shd w:val="clear" w:color="auto" w:fill="FFFFFF"/>
        </w:rPr>
        <w:t xml:space="preserve"> </w:t>
      </w:r>
      <w:r w:rsidRPr="00CB472E">
        <w:rPr>
          <w:rFonts w:ascii="Arial" w:eastAsia="Times New Roman" w:hAnsi="Arial" w:cs="Arial"/>
          <w:szCs w:val="20"/>
        </w:rPr>
        <w:t>человека (за аналогичный период прошлого года – 8782 человека).</w:t>
      </w:r>
    </w:p>
    <w:p w14:paraId="1B526EA1" w14:textId="4C688758"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За январь-сентябрь 202</w:t>
      </w:r>
      <w:r w:rsidR="00D75FB1" w:rsidRPr="00CB472E">
        <w:rPr>
          <w:rFonts w:ascii="Arial" w:eastAsia="Times New Roman" w:hAnsi="Arial" w:cs="Arial"/>
          <w:szCs w:val="20"/>
        </w:rPr>
        <w:t>6</w:t>
      </w:r>
      <w:r w:rsidRPr="00CB472E">
        <w:rPr>
          <w:rFonts w:ascii="Arial" w:eastAsia="Times New Roman" w:hAnsi="Arial" w:cs="Arial"/>
          <w:szCs w:val="20"/>
        </w:rPr>
        <w:t xml:space="preserve"> года число родившихся составило 10 296 человек (снижение на 10,2% по сравнению с январем-сентябрем 2024 года), число умерших – 2 610 человек (снижение на 2,8% по сравнению с январем-сентябрем 2024 года).</w:t>
      </w:r>
    </w:p>
    <w:p w14:paraId="446AE2FD" w14:textId="77777777" w:rsidR="00951879" w:rsidRPr="00CB472E" w:rsidRDefault="00951879" w:rsidP="00951879">
      <w:pPr>
        <w:ind w:right="57" w:firstLine="709"/>
        <w:jc w:val="both"/>
        <w:rPr>
          <w:rFonts w:ascii="Arial" w:eastAsia="Times New Roman" w:hAnsi="Arial" w:cs="Arial"/>
          <w:szCs w:val="20"/>
        </w:rPr>
      </w:pPr>
      <w:r w:rsidRPr="00CB472E">
        <w:rPr>
          <w:rFonts w:ascii="Arial" w:eastAsia="Times New Roman" w:hAnsi="Arial" w:cs="Arial"/>
          <w:szCs w:val="20"/>
        </w:rPr>
        <w:t>Миграционный спад составил -4254 человек (январь-сентябрь 2024 г. - -3454 человек), в том числе внешняя миграция - 309 человек (461), внутренняя миграция - -4563 человек (-3915).</w:t>
      </w:r>
    </w:p>
    <w:p w14:paraId="5392EF35" w14:textId="77777777" w:rsidR="00951879" w:rsidRPr="00CB472E" w:rsidRDefault="00951879" w:rsidP="00951879">
      <w:pPr>
        <w:ind w:right="57" w:firstLine="709"/>
        <w:jc w:val="both"/>
        <w:rPr>
          <w:rFonts w:ascii="Arial" w:eastAsia="Times New Roman" w:hAnsi="Arial" w:cs="Arial"/>
          <w:b/>
          <w:sz w:val="20"/>
          <w:szCs w:val="20"/>
        </w:rPr>
      </w:pPr>
    </w:p>
    <w:p w14:paraId="46EFA24A" w14:textId="35776691" w:rsidR="00951879" w:rsidRPr="00CB472E" w:rsidRDefault="00951879" w:rsidP="00951879">
      <w:pPr>
        <w:keepNext/>
        <w:ind w:firstLine="709"/>
        <w:jc w:val="both"/>
        <w:rPr>
          <w:rFonts w:ascii="Arial" w:eastAsia="Times New Roman" w:hAnsi="Arial" w:cs="Arial"/>
          <w:b/>
          <w:iCs/>
          <w:sz w:val="20"/>
          <w:szCs w:val="20"/>
        </w:rPr>
      </w:pPr>
      <w:bookmarkStart w:id="234" w:name="_Toc216121291"/>
      <w:bookmarkStart w:id="235" w:name="_Toc216121774"/>
      <w:bookmarkStart w:id="236" w:name="_Toc243130503"/>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1</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Численность населения Республики Казахстан по областям, городам и районам на 1 октября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4"/>
      <w:bookmarkEnd w:id="235"/>
      <w:bookmarkEnd w:id="2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
        <w:gridCol w:w="905"/>
        <w:gridCol w:w="799"/>
        <w:gridCol w:w="829"/>
        <w:gridCol w:w="905"/>
        <w:gridCol w:w="799"/>
        <w:gridCol w:w="829"/>
        <w:gridCol w:w="905"/>
        <w:gridCol w:w="799"/>
        <w:gridCol w:w="829"/>
      </w:tblGrid>
      <w:tr w:rsidR="00951879" w:rsidRPr="00CB472E" w14:paraId="74C204E6" w14:textId="77777777" w:rsidTr="0076625A">
        <w:trPr>
          <w:trHeight w:val="255"/>
        </w:trPr>
        <w:tc>
          <w:tcPr>
            <w:tcW w:w="944" w:type="pct"/>
            <w:vMerge w:val="restart"/>
            <w:shd w:val="clear" w:color="auto" w:fill="auto"/>
            <w:noWrap/>
            <w:vAlign w:val="center"/>
          </w:tcPr>
          <w:p w14:paraId="7231C925"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restart"/>
            <w:shd w:val="clear" w:color="auto" w:fill="auto"/>
            <w:vAlign w:val="center"/>
          </w:tcPr>
          <w:p w14:paraId="7AFE8F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 население</w:t>
            </w:r>
          </w:p>
        </w:tc>
        <w:tc>
          <w:tcPr>
            <w:tcW w:w="3595" w:type="pct"/>
            <w:gridSpan w:val="8"/>
            <w:shd w:val="clear" w:color="auto" w:fill="auto"/>
            <w:vAlign w:val="center"/>
          </w:tcPr>
          <w:p w14:paraId="12D79D8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043B49B" w14:textId="77777777" w:rsidTr="0076625A">
        <w:trPr>
          <w:trHeight w:val="255"/>
        </w:trPr>
        <w:tc>
          <w:tcPr>
            <w:tcW w:w="944" w:type="pct"/>
            <w:vMerge/>
            <w:vAlign w:val="center"/>
          </w:tcPr>
          <w:p w14:paraId="5242DDBF"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6A41BB55"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restart"/>
            <w:shd w:val="clear" w:color="auto" w:fill="auto"/>
            <w:vAlign w:val="center"/>
          </w:tcPr>
          <w:p w14:paraId="76BC88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vMerge w:val="restart"/>
            <w:shd w:val="clear" w:color="auto" w:fill="auto"/>
            <w:vAlign w:val="center"/>
          </w:tcPr>
          <w:p w14:paraId="39D2D07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restart"/>
            <w:shd w:val="clear" w:color="auto" w:fill="auto"/>
            <w:vAlign w:val="center"/>
          </w:tcPr>
          <w:p w14:paraId="679484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городское население</w:t>
            </w:r>
          </w:p>
        </w:tc>
        <w:tc>
          <w:tcPr>
            <w:tcW w:w="891" w:type="pct"/>
            <w:gridSpan w:val="2"/>
            <w:shd w:val="clear" w:color="auto" w:fill="auto"/>
            <w:vAlign w:val="center"/>
          </w:tcPr>
          <w:p w14:paraId="479EAF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61" w:type="pct"/>
            <w:vMerge w:val="restart"/>
            <w:shd w:val="clear" w:color="auto" w:fill="auto"/>
            <w:vAlign w:val="center"/>
          </w:tcPr>
          <w:p w14:paraId="2DD1B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сельское население</w:t>
            </w:r>
          </w:p>
        </w:tc>
        <w:tc>
          <w:tcPr>
            <w:tcW w:w="891" w:type="pct"/>
            <w:gridSpan w:val="2"/>
            <w:shd w:val="clear" w:color="auto" w:fill="auto"/>
            <w:vAlign w:val="center"/>
          </w:tcPr>
          <w:p w14:paraId="620761E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28ED7CF4" w14:textId="77777777" w:rsidTr="0076625A">
        <w:trPr>
          <w:trHeight w:val="255"/>
        </w:trPr>
        <w:tc>
          <w:tcPr>
            <w:tcW w:w="944" w:type="pct"/>
            <w:vMerge/>
            <w:vAlign w:val="center"/>
          </w:tcPr>
          <w:p w14:paraId="50748868" w14:textId="77777777" w:rsidR="00951879" w:rsidRPr="00CB472E" w:rsidRDefault="00951879" w:rsidP="00951879">
            <w:pPr>
              <w:jc w:val="both"/>
              <w:rPr>
                <w:rFonts w:ascii="Arial" w:eastAsia="Times New Roman" w:hAnsi="Arial" w:cs="Arial"/>
                <w:sz w:val="16"/>
                <w:szCs w:val="16"/>
                <w:lang w:eastAsia="ru-RU"/>
              </w:rPr>
            </w:pPr>
          </w:p>
        </w:tc>
        <w:tc>
          <w:tcPr>
            <w:tcW w:w="461" w:type="pct"/>
            <w:vMerge/>
            <w:vAlign w:val="center"/>
          </w:tcPr>
          <w:p w14:paraId="21A1DF6A" w14:textId="77777777" w:rsidR="00951879" w:rsidRPr="00CB472E" w:rsidRDefault="00951879" w:rsidP="00951879">
            <w:pPr>
              <w:jc w:val="center"/>
              <w:rPr>
                <w:rFonts w:ascii="Arial" w:eastAsia="Times New Roman" w:hAnsi="Arial" w:cs="Arial"/>
                <w:sz w:val="16"/>
                <w:szCs w:val="16"/>
                <w:lang w:eastAsia="ru-RU"/>
              </w:rPr>
            </w:pPr>
          </w:p>
        </w:tc>
        <w:tc>
          <w:tcPr>
            <w:tcW w:w="441" w:type="pct"/>
            <w:vMerge/>
            <w:vAlign w:val="center"/>
          </w:tcPr>
          <w:p w14:paraId="5A04B2FB" w14:textId="77777777" w:rsidR="00951879" w:rsidRPr="00CB472E" w:rsidRDefault="00951879" w:rsidP="00951879">
            <w:pPr>
              <w:jc w:val="center"/>
              <w:rPr>
                <w:rFonts w:ascii="Arial" w:eastAsia="Times New Roman" w:hAnsi="Arial" w:cs="Arial"/>
                <w:sz w:val="16"/>
                <w:szCs w:val="16"/>
                <w:lang w:eastAsia="ru-RU"/>
              </w:rPr>
            </w:pPr>
          </w:p>
        </w:tc>
        <w:tc>
          <w:tcPr>
            <w:tcW w:w="450" w:type="pct"/>
            <w:vMerge/>
            <w:vAlign w:val="center"/>
          </w:tcPr>
          <w:p w14:paraId="01534059" w14:textId="77777777" w:rsidR="00951879" w:rsidRPr="00CB472E" w:rsidRDefault="00951879" w:rsidP="00951879">
            <w:pPr>
              <w:jc w:val="center"/>
              <w:rPr>
                <w:rFonts w:ascii="Arial" w:eastAsia="Times New Roman" w:hAnsi="Arial" w:cs="Arial"/>
                <w:sz w:val="16"/>
                <w:szCs w:val="16"/>
                <w:lang w:eastAsia="ru-RU"/>
              </w:rPr>
            </w:pPr>
          </w:p>
        </w:tc>
        <w:tc>
          <w:tcPr>
            <w:tcW w:w="461" w:type="pct"/>
            <w:vMerge/>
            <w:vAlign w:val="center"/>
          </w:tcPr>
          <w:p w14:paraId="71D83ECA"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0FEDCEE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12691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61" w:type="pct"/>
            <w:vMerge/>
            <w:vAlign w:val="center"/>
          </w:tcPr>
          <w:p w14:paraId="2F98E2CB" w14:textId="77777777" w:rsidR="00951879" w:rsidRPr="00CB472E" w:rsidRDefault="00951879" w:rsidP="00951879">
            <w:pPr>
              <w:jc w:val="center"/>
              <w:rPr>
                <w:rFonts w:ascii="Arial" w:eastAsia="Times New Roman" w:hAnsi="Arial" w:cs="Arial"/>
                <w:sz w:val="16"/>
                <w:szCs w:val="16"/>
                <w:lang w:eastAsia="ru-RU"/>
              </w:rPr>
            </w:pPr>
          </w:p>
        </w:tc>
        <w:tc>
          <w:tcPr>
            <w:tcW w:w="441" w:type="pct"/>
            <w:shd w:val="clear" w:color="auto" w:fill="auto"/>
            <w:vAlign w:val="center"/>
          </w:tcPr>
          <w:p w14:paraId="17414B8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0" w:type="pct"/>
            <w:shd w:val="clear" w:color="auto" w:fill="auto"/>
            <w:vAlign w:val="center"/>
          </w:tcPr>
          <w:p w14:paraId="3EFA71D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5F08AE9B" w14:textId="77777777" w:rsidTr="0076625A">
        <w:trPr>
          <w:trHeight w:val="225"/>
        </w:trPr>
        <w:tc>
          <w:tcPr>
            <w:tcW w:w="944" w:type="pct"/>
            <w:shd w:val="clear" w:color="auto" w:fill="auto"/>
            <w:noWrap/>
            <w:vAlign w:val="bottom"/>
          </w:tcPr>
          <w:p w14:paraId="39DF533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w:t>
            </w:r>
          </w:p>
        </w:tc>
        <w:tc>
          <w:tcPr>
            <w:tcW w:w="461" w:type="pct"/>
            <w:shd w:val="clear" w:color="auto" w:fill="auto"/>
            <w:vAlign w:val="center"/>
          </w:tcPr>
          <w:p w14:paraId="47873B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hAnsi="Arial" w:cs="Arial"/>
                <w:sz w:val="16"/>
                <w:szCs w:val="16"/>
              </w:rPr>
              <w:t>714 213</w:t>
            </w:r>
          </w:p>
        </w:tc>
        <w:tc>
          <w:tcPr>
            <w:tcW w:w="441" w:type="pct"/>
            <w:shd w:val="clear" w:color="auto" w:fill="auto"/>
            <w:vAlign w:val="center"/>
          </w:tcPr>
          <w:p w14:paraId="29F98FF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353 600</w:t>
            </w:r>
          </w:p>
        </w:tc>
        <w:tc>
          <w:tcPr>
            <w:tcW w:w="450" w:type="pct"/>
            <w:shd w:val="clear" w:color="auto" w:fill="auto"/>
            <w:vAlign w:val="center"/>
          </w:tcPr>
          <w:p w14:paraId="6614147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360 613</w:t>
            </w:r>
          </w:p>
        </w:tc>
        <w:tc>
          <w:tcPr>
            <w:tcW w:w="461" w:type="pct"/>
            <w:shd w:val="clear" w:color="auto" w:fill="auto"/>
            <w:vAlign w:val="center"/>
          </w:tcPr>
          <w:p w14:paraId="2B63475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392 139</w:t>
            </w:r>
          </w:p>
        </w:tc>
        <w:tc>
          <w:tcPr>
            <w:tcW w:w="441" w:type="pct"/>
            <w:shd w:val="clear" w:color="auto" w:fill="auto"/>
            <w:vAlign w:val="center"/>
          </w:tcPr>
          <w:p w14:paraId="1AB3DF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189 832</w:t>
            </w:r>
          </w:p>
        </w:tc>
        <w:tc>
          <w:tcPr>
            <w:tcW w:w="450" w:type="pct"/>
            <w:shd w:val="clear" w:color="auto" w:fill="auto"/>
            <w:vAlign w:val="center"/>
          </w:tcPr>
          <w:p w14:paraId="01A3018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202 307</w:t>
            </w:r>
          </w:p>
        </w:tc>
        <w:tc>
          <w:tcPr>
            <w:tcW w:w="461" w:type="pct"/>
            <w:shd w:val="clear" w:color="auto" w:fill="auto"/>
            <w:vAlign w:val="center"/>
          </w:tcPr>
          <w:p w14:paraId="657DB3B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322 074</w:t>
            </w:r>
          </w:p>
        </w:tc>
        <w:tc>
          <w:tcPr>
            <w:tcW w:w="441" w:type="pct"/>
            <w:shd w:val="clear" w:color="auto" w:fill="auto"/>
            <w:vAlign w:val="center"/>
          </w:tcPr>
          <w:p w14:paraId="226445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163 768</w:t>
            </w:r>
          </w:p>
        </w:tc>
        <w:tc>
          <w:tcPr>
            <w:tcW w:w="450" w:type="pct"/>
            <w:shd w:val="clear" w:color="auto" w:fill="auto"/>
            <w:vAlign w:val="center"/>
          </w:tcPr>
          <w:p w14:paraId="7BB80E4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158 306</w:t>
            </w:r>
          </w:p>
        </w:tc>
      </w:tr>
      <w:tr w:rsidR="00951879" w:rsidRPr="00CB472E" w14:paraId="4004913B" w14:textId="77777777" w:rsidTr="0076625A">
        <w:trPr>
          <w:trHeight w:val="225"/>
        </w:trPr>
        <w:tc>
          <w:tcPr>
            <w:tcW w:w="944" w:type="pct"/>
            <w:shd w:val="clear" w:color="auto" w:fill="auto"/>
            <w:noWrap/>
            <w:vAlign w:val="bottom"/>
          </w:tcPr>
          <w:p w14:paraId="6B1F510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61" w:type="pct"/>
            <w:shd w:val="clear" w:color="auto" w:fill="auto"/>
            <w:vAlign w:val="center"/>
          </w:tcPr>
          <w:p w14:paraId="2B74D99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428 891</w:t>
            </w:r>
          </w:p>
        </w:tc>
        <w:tc>
          <w:tcPr>
            <w:tcW w:w="441" w:type="pct"/>
            <w:shd w:val="clear" w:color="auto" w:fill="auto"/>
            <w:vAlign w:val="center"/>
          </w:tcPr>
          <w:p w14:paraId="3CCBE0C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208 630</w:t>
            </w:r>
          </w:p>
        </w:tc>
        <w:tc>
          <w:tcPr>
            <w:tcW w:w="450" w:type="pct"/>
            <w:shd w:val="clear" w:color="auto" w:fill="auto"/>
            <w:vAlign w:val="center"/>
          </w:tcPr>
          <w:p w14:paraId="747BF0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220 261</w:t>
            </w:r>
          </w:p>
        </w:tc>
        <w:tc>
          <w:tcPr>
            <w:tcW w:w="461" w:type="pct"/>
            <w:shd w:val="clear" w:color="auto" w:fill="auto"/>
            <w:vAlign w:val="center"/>
          </w:tcPr>
          <w:p w14:paraId="51CF5B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327 710</w:t>
            </w:r>
          </w:p>
        </w:tc>
        <w:tc>
          <w:tcPr>
            <w:tcW w:w="441" w:type="pct"/>
            <w:shd w:val="clear" w:color="auto" w:fill="auto"/>
            <w:vAlign w:val="center"/>
          </w:tcPr>
          <w:p w14:paraId="1AF42E0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157 523</w:t>
            </w:r>
          </w:p>
        </w:tc>
        <w:tc>
          <w:tcPr>
            <w:tcW w:w="450" w:type="pct"/>
            <w:shd w:val="clear" w:color="auto" w:fill="auto"/>
            <w:vAlign w:val="center"/>
          </w:tcPr>
          <w:p w14:paraId="2497C2C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170 187</w:t>
            </w:r>
          </w:p>
        </w:tc>
        <w:tc>
          <w:tcPr>
            <w:tcW w:w="461" w:type="pct"/>
            <w:shd w:val="clear" w:color="auto" w:fill="auto"/>
            <w:vAlign w:val="center"/>
          </w:tcPr>
          <w:p w14:paraId="6D18112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101 181</w:t>
            </w:r>
          </w:p>
        </w:tc>
        <w:tc>
          <w:tcPr>
            <w:tcW w:w="441" w:type="pct"/>
            <w:shd w:val="clear" w:color="auto" w:fill="auto"/>
            <w:vAlign w:val="center"/>
          </w:tcPr>
          <w:p w14:paraId="4F56DC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51 107</w:t>
            </w:r>
          </w:p>
        </w:tc>
        <w:tc>
          <w:tcPr>
            <w:tcW w:w="450" w:type="pct"/>
            <w:shd w:val="clear" w:color="auto" w:fill="auto"/>
            <w:vAlign w:val="center"/>
          </w:tcPr>
          <w:p w14:paraId="524BC65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50 074</w:t>
            </w:r>
          </w:p>
        </w:tc>
      </w:tr>
      <w:tr w:rsidR="00951879" w:rsidRPr="00CB472E" w14:paraId="4539A2DB" w14:textId="77777777" w:rsidTr="0076625A">
        <w:trPr>
          <w:trHeight w:val="225"/>
        </w:trPr>
        <w:tc>
          <w:tcPr>
            <w:tcW w:w="944" w:type="pct"/>
            <w:shd w:val="clear" w:color="auto" w:fill="auto"/>
            <w:noWrap/>
            <w:vAlign w:val="bottom"/>
          </w:tcPr>
          <w:p w14:paraId="0A4462E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61" w:type="pct"/>
            <w:shd w:val="clear" w:color="auto" w:fill="auto"/>
            <w:vAlign w:val="center"/>
          </w:tcPr>
          <w:p w14:paraId="7C93AD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84 046</w:t>
            </w:r>
          </w:p>
        </w:tc>
        <w:tc>
          <w:tcPr>
            <w:tcW w:w="441" w:type="pct"/>
            <w:shd w:val="clear" w:color="auto" w:fill="auto"/>
            <w:vAlign w:val="center"/>
          </w:tcPr>
          <w:p w14:paraId="4863E50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42 248</w:t>
            </w:r>
          </w:p>
        </w:tc>
        <w:tc>
          <w:tcPr>
            <w:tcW w:w="450" w:type="pct"/>
            <w:shd w:val="clear" w:color="auto" w:fill="auto"/>
            <w:vAlign w:val="center"/>
          </w:tcPr>
          <w:p w14:paraId="3B572F9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41 798</w:t>
            </w:r>
          </w:p>
        </w:tc>
        <w:tc>
          <w:tcPr>
            <w:tcW w:w="461" w:type="pct"/>
            <w:shd w:val="clear" w:color="auto" w:fill="auto"/>
            <w:vAlign w:val="center"/>
          </w:tcPr>
          <w:p w14:paraId="1ACA789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64 429</w:t>
            </w:r>
          </w:p>
        </w:tc>
        <w:tc>
          <w:tcPr>
            <w:tcW w:w="441" w:type="pct"/>
            <w:shd w:val="clear" w:color="auto" w:fill="auto"/>
            <w:vAlign w:val="center"/>
          </w:tcPr>
          <w:p w14:paraId="648141E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32 309</w:t>
            </w:r>
          </w:p>
        </w:tc>
        <w:tc>
          <w:tcPr>
            <w:tcW w:w="450" w:type="pct"/>
            <w:shd w:val="clear" w:color="auto" w:fill="auto"/>
            <w:vAlign w:val="center"/>
          </w:tcPr>
          <w:p w14:paraId="4DC9F6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32 120</w:t>
            </w:r>
          </w:p>
        </w:tc>
        <w:tc>
          <w:tcPr>
            <w:tcW w:w="461" w:type="pct"/>
            <w:shd w:val="clear" w:color="auto" w:fill="auto"/>
            <w:vAlign w:val="center"/>
          </w:tcPr>
          <w:p w14:paraId="58103BC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19 617</w:t>
            </w:r>
          </w:p>
        </w:tc>
        <w:tc>
          <w:tcPr>
            <w:tcW w:w="441" w:type="pct"/>
            <w:shd w:val="clear" w:color="auto" w:fill="auto"/>
            <w:vAlign w:val="center"/>
          </w:tcPr>
          <w:p w14:paraId="01D108D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9 939</w:t>
            </w:r>
          </w:p>
        </w:tc>
        <w:tc>
          <w:tcPr>
            <w:tcW w:w="450" w:type="pct"/>
            <w:shd w:val="clear" w:color="auto" w:fill="auto"/>
            <w:vAlign w:val="center"/>
          </w:tcPr>
          <w:p w14:paraId="4B4C327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9 678</w:t>
            </w:r>
          </w:p>
        </w:tc>
      </w:tr>
      <w:tr w:rsidR="00951879" w:rsidRPr="00CB472E" w14:paraId="2F1ED13E" w14:textId="77777777" w:rsidTr="0076625A">
        <w:trPr>
          <w:trHeight w:val="225"/>
        </w:trPr>
        <w:tc>
          <w:tcPr>
            <w:tcW w:w="944" w:type="pct"/>
            <w:shd w:val="clear" w:color="auto" w:fill="auto"/>
            <w:noWrap/>
            <w:vAlign w:val="bottom"/>
          </w:tcPr>
          <w:p w14:paraId="4F2973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Индерский район</w:t>
            </w:r>
          </w:p>
        </w:tc>
        <w:tc>
          <w:tcPr>
            <w:tcW w:w="461" w:type="pct"/>
            <w:shd w:val="clear" w:color="auto" w:fill="auto"/>
            <w:vAlign w:val="center"/>
          </w:tcPr>
          <w:p w14:paraId="0451A9DD"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BEE376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0CD1875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c>
          <w:tcPr>
            <w:tcW w:w="461" w:type="pct"/>
            <w:shd w:val="clear" w:color="auto" w:fill="auto"/>
            <w:vAlign w:val="center"/>
          </w:tcPr>
          <w:p w14:paraId="5D423BF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5104773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35F0B38"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603E35B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32 450</w:t>
            </w:r>
          </w:p>
        </w:tc>
        <w:tc>
          <w:tcPr>
            <w:tcW w:w="441" w:type="pct"/>
            <w:shd w:val="clear" w:color="auto" w:fill="auto"/>
            <w:vAlign w:val="center"/>
          </w:tcPr>
          <w:p w14:paraId="4D9E92A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16 586</w:t>
            </w:r>
          </w:p>
        </w:tc>
        <w:tc>
          <w:tcPr>
            <w:tcW w:w="450" w:type="pct"/>
            <w:shd w:val="clear" w:color="auto" w:fill="auto"/>
            <w:vAlign w:val="center"/>
          </w:tcPr>
          <w:p w14:paraId="576DECB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15 864</w:t>
            </w:r>
          </w:p>
        </w:tc>
      </w:tr>
      <w:tr w:rsidR="00951879" w:rsidRPr="00CB472E" w14:paraId="675BFF21" w14:textId="77777777" w:rsidTr="0076625A">
        <w:trPr>
          <w:trHeight w:val="225"/>
        </w:trPr>
        <w:tc>
          <w:tcPr>
            <w:tcW w:w="944" w:type="pct"/>
            <w:shd w:val="clear" w:color="auto" w:fill="auto"/>
            <w:noWrap/>
            <w:vAlign w:val="bottom"/>
          </w:tcPr>
          <w:p w14:paraId="4C4E0A2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Исатайский район</w:t>
            </w:r>
          </w:p>
        </w:tc>
        <w:tc>
          <w:tcPr>
            <w:tcW w:w="461" w:type="pct"/>
            <w:shd w:val="clear" w:color="auto" w:fill="auto"/>
            <w:vAlign w:val="center"/>
          </w:tcPr>
          <w:p w14:paraId="68E8FAD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CED226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404D26F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c>
          <w:tcPr>
            <w:tcW w:w="461" w:type="pct"/>
            <w:shd w:val="clear" w:color="auto" w:fill="auto"/>
            <w:vAlign w:val="center"/>
          </w:tcPr>
          <w:p w14:paraId="6ADC233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1A3F3D16"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7173B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2158342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25 877</w:t>
            </w:r>
          </w:p>
        </w:tc>
        <w:tc>
          <w:tcPr>
            <w:tcW w:w="441" w:type="pct"/>
            <w:shd w:val="clear" w:color="auto" w:fill="auto"/>
            <w:vAlign w:val="center"/>
          </w:tcPr>
          <w:p w14:paraId="4FD5CF1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13 365</w:t>
            </w:r>
          </w:p>
        </w:tc>
        <w:tc>
          <w:tcPr>
            <w:tcW w:w="450" w:type="pct"/>
            <w:shd w:val="clear" w:color="auto" w:fill="auto"/>
            <w:vAlign w:val="center"/>
          </w:tcPr>
          <w:p w14:paraId="5876F9D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12 512</w:t>
            </w:r>
          </w:p>
        </w:tc>
      </w:tr>
      <w:tr w:rsidR="00951879" w:rsidRPr="00CB472E" w14:paraId="1ED0AB3A" w14:textId="77777777" w:rsidTr="0076625A">
        <w:trPr>
          <w:trHeight w:val="225"/>
        </w:trPr>
        <w:tc>
          <w:tcPr>
            <w:tcW w:w="944" w:type="pct"/>
            <w:shd w:val="clear" w:color="auto" w:fill="auto"/>
            <w:noWrap/>
            <w:vAlign w:val="bottom"/>
          </w:tcPr>
          <w:p w14:paraId="4F57742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61" w:type="pct"/>
            <w:shd w:val="clear" w:color="auto" w:fill="auto"/>
            <w:vAlign w:val="center"/>
          </w:tcPr>
          <w:p w14:paraId="690FA38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1800739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645E44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c>
          <w:tcPr>
            <w:tcW w:w="461" w:type="pct"/>
            <w:shd w:val="clear" w:color="auto" w:fill="auto"/>
            <w:vAlign w:val="center"/>
          </w:tcPr>
          <w:p w14:paraId="0F68D0F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4325CDA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1C4E65EB"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6A8A65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54 842</w:t>
            </w:r>
          </w:p>
        </w:tc>
        <w:tc>
          <w:tcPr>
            <w:tcW w:w="441" w:type="pct"/>
            <w:shd w:val="clear" w:color="auto" w:fill="auto"/>
            <w:vAlign w:val="center"/>
          </w:tcPr>
          <w:p w14:paraId="0F02136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28 106</w:t>
            </w:r>
          </w:p>
        </w:tc>
        <w:tc>
          <w:tcPr>
            <w:tcW w:w="450" w:type="pct"/>
            <w:shd w:val="clear" w:color="auto" w:fill="auto"/>
            <w:vAlign w:val="center"/>
          </w:tcPr>
          <w:p w14:paraId="5DAF07F2"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26 736</w:t>
            </w:r>
          </w:p>
        </w:tc>
      </w:tr>
      <w:tr w:rsidR="00951879" w:rsidRPr="00CB472E" w14:paraId="6C07830B" w14:textId="77777777" w:rsidTr="0076625A">
        <w:trPr>
          <w:trHeight w:val="225"/>
        </w:trPr>
        <w:tc>
          <w:tcPr>
            <w:tcW w:w="944" w:type="pct"/>
            <w:shd w:val="clear" w:color="auto" w:fill="auto"/>
            <w:noWrap/>
            <w:vAlign w:val="bottom"/>
          </w:tcPr>
          <w:p w14:paraId="4645A18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61" w:type="pct"/>
            <w:shd w:val="clear" w:color="auto" w:fill="auto"/>
            <w:vAlign w:val="center"/>
          </w:tcPr>
          <w:p w14:paraId="78522FC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0400A61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27EF7E8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c>
          <w:tcPr>
            <w:tcW w:w="461" w:type="pct"/>
            <w:shd w:val="clear" w:color="auto" w:fill="auto"/>
            <w:vAlign w:val="center"/>
          </w:tcPr>
          <w:p w14:paraId="29D56B7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B88821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3EF32EE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125B34A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30 468</w:t>
            </w:r>
          </w:p>
        </w:tc>
        <w:tc>
          <w:tcPr>
            <w:tcW w:w="441" w:type="pct"/>
            <w:shd w:val="clear" w:color="auto" w:fill="auto"/>
            <w:vAlign w:val="center"/>
          </w:tcPr>
          <w:p w14:paraId="4FFFB1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15 722</w:t>
            </w:r>
          </w:p>
        </w:tc>
        <w:tc>
          <w:tcPr>
            <w:tcW w:w="450" w:type="pct"/>
            <w:shd w:val="clear" w:color="auto" w:fill="auto"/>
            <w:vAlign w:val="center"/>
          </w:tcPr>
          <w:p w14:paraId="1F3FC2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14 746</w:t>
            </w:r>
          </w:p>
        </w:tc>
      </w:tr>
      <w:tr w:rsidR="00951879" w:rsidRPr="00CB472E" w14:paraId="0D5D4468" w14:textId="77777777" w:rsidTr="0076625A">
        <w:trPr>
          <w:trHeight w:val="225"/>
        </w:trPr>
        <w:tc>
          <w:tcPr>
            <w:tcW w:w="944" w:type="pct"/>
            <w:shd w:val="clear" w:color="auto" w:fill="auto"/>
            <w:noWrap/>
            <w:vAlign w:val="bottom"/>
          </w:tcPr>
          <w:p w14:paraId="773B1E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61" w:type="pct"/>
            <w:shd w:val="clear" w:color="auto" w:fill="auto"/>
            <w:vAlign w:val="center"/>
          </w:tcPr>
          <w:p w14:paraId="31FBD51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252A0E59"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59753B0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c>
          <w:tcPr>
            <w:tcW w:w="461" w:type="pct"/>
            <w:shd w:val="clear" w:color="auto" w:fill="auto"/>
            <w:vAlign w:val="center"/>
          </w:tcPr>
          <w:p w14:paraId="01658AE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2F8F7FB7"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2F234C40"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7830FE2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29 150</w:t>
            </w:r>
          </w:p>
        </w:tc>
        <w:tc>
          <w:tcPr>
            <w:tcW w:w="441" w:type="pct"/>
            <w:shd w:val="clear" w:color="auto" w:fill="auto"/>
            <w:vAlign w:val="center"/>
          </w:tcPr>
          <w:p w14:paraId="0A9286D5"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14 602</w:t>
            </w:r>
          </w:p>
        </w:tc>
        <w:tc>
          <w:tcPr>
            <w:tcW w:w="450" w:type="pct"/>
            <w:shd w:val="clear" w:color="auto" w:fill="auto"/>
            <w:vAlign w:val="center"/>
          </w:tcPr>
          <w:p w14:paraId="324B49D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14 548</w:t>
            </w:r>
          </w:p>
        </w:tc>
      </w:tr>
      <w:tr w:rsidR="00951879" w:rsidRPr="00CB472E" w14:paraId="2ED2E402" w14:textId="77777777" w:rsidTr="0076625A">
        <w:trPr>
          <w:trHeight w:val="225"/>
        </w:trPr>
        <w:tc>
          <w:tcPr>
            <w:tcW w:w="944" w:type="pct"/>
            <w:shd w:val="clear" w:color="auto" w:fill="auto"/>
            <w:noWrap/>
            <w:vAlign w:val="bottom"/>
          </w:tcPr>
          <w:p w14:paraId="4E1608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61" w:type="pct"/>
            <w:shd w:val="clear" w:color="auto" w:fill="auto"/>
            <w:vAlign w:val="center"/>
          </w:tcPr>
          <w:p w14:paraId="3E454BC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37883B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1627B7E"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c>
          <w:tcPr>
            <w:tcW w:w="461" w:type="pct"/>
            <w:shd w:val="clear" w:color="auto" w:fill="auto"/>
            <w:vAlign w:val="center"/>
          </w:tcPr>
          <w:p w14:paraId="7A287373"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41" w:type="pct"/>
            <w:shd w:val="clear" w:color="auto" w:fill="auto"/>
            <w:vAlign w:val="center"/>
          </w:tcPr>
          <w:p w14:paraId="7CE20B71"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50" w:type="pct"/>
            <w:shd w:val="clear" w:color="auto" w:fill="auto"/>
            <w:vAlign w:val="center"/>
          </w:tcPr>
          <w:p w14:paraId="06DDFA3F"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w:t>
            </w:r>
          </w:p>
        </w:tc>
        <w:tc>
          <w:tcPr>
            <w:tcW w:w="461" w:type="pct"/>
            <w:shd w:val="clear" w:color="auto" w:fill="auto"/>
            <w:vAlign w:val="center"/>
          </w:tcPr>
          <w:p w14:paraId="0CD5F0AC"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28 489</w:t>
            </w:r>
          </w:p>
        </w:tc>
        <w:tc>
          <w:tcPr>
            <w:tcW w:w="441" w:type="pct"/>
            <w:shd w:val="clear" w:color="auto" w:fill="auto"/>
            <w:vAlign w:val="center"/>
          </w:tcPr>
          <w:p w14:paraId="067EA94A"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14 341</w:t>
            </w:r>
          </w:p>
        </w:tc>
        <w:tc>
          <w:tcPr>
            <w:tcW w:w="450" w:type="pct"/>
            <w:shd w:val="clear" w:color="auto" w:fill="auto"/>
            <w:vAlign w:val="center"/>
          </w:tcPr>
          <w:p w14:paraId="44313534" w14:textId="77777777" w:rsidR="00951879" w:rsidRPr="00CB472E" w:rsidRDefault="00951879" w:rsidP="00951879">
            <w:pPr>
              <w:jc w:val="center"/>
              <w:rPr>
                <w:rFonts w:ascii="Arial" w:hAnsi="Arial" w:cs="Arial"/>
                <w:sz w:val="16"/>
                <w:szCs w:val="16"/>
              </w:rPr>
            </w:pPr>
            <w:r w:rsidRPr="00CB472E">
              <w:rPr>
                <w:rFonts w:ascii="Arial" w:hAnsi="Arial" w:cs="Arial"/>
                <w:sz w:val="16"/>
                <w:szCs w:val="16"/>
              </w:rPr>
              <w:t>14 148</w:t>
            </w:r>
          </w:p>
        </w:tc>
      </w:tr>
    </w:tbl>
    <w:p w14:paraId="6B81EB94" w14:textId="77777777" w:rsidR="00951879" w:rsidRPr="00CB472E" w:rsidRDefault="00951879" w:rsidP="00951879">
      <w:pPr>
        <w:ind w:right="57" w:firstLine="709"/>
        <w:jc w:val="both"/>
        <w:rPr>
          <w:rFonts w:ascii="Arial" w:eastAsia="Times New Roman" w:hAnsi="Arial" w:cs="Arial"/>
          <w:szCs w:val="20"/>
          <w:highlight w:val="yellow"/>
          <w:lang w:val="kk-KZ"/>
        </w:rPr>
      </w:pPr>
    </w:p>
    <w:p w14:paraId="72377836" w14:textId="546A8B7A"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Отраслевая статистика. </w:t>
      </w:r>
      <w:r w:rsidRPr="00CB472E">
        <w:rPr>
          <w:rFonts w:ascii="Arial" w:hAnsi="Arial" w:cs="Arial"/>
          <w:szCs w:val="20"/>
        </w:rPr>
        <w:t>Объем промышленного производства в январе-октябре 202</w:t>
      </w:r>
      <w:r w:rsidR="00D75FB1" w:rsidRPr="00CB472E">
        <w:rPr>
          <w:rFonts w:ascii="Arial" w:hAnsi="Arial" w:cs="Arial"/>
          <w:szCs w:val="20"/>
        </w:rPr>
        <w:t>6</w:t>
      </w:r>
      <w:r w:rsidRPr="00CB472E">
        <w:rPr>
          <w:rFonts w:ascii="Arial" w:hAnsi="Arial" w:cs="Arial"/>
          <w:szCs w:val="20"/>
        </w:rPr>
        <w:t>г. составил 11839410 млн. тенге в действующих ценах, или 118,6% к январю-октябрю 2024г.</w:t>
      </w:r>
    </w:p>
    <w:p w14:paraId="550B9BBD"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В горнодобывающей промышленности объемы производства увеличились на 20,4%, в обрабатывающей промышленности на 1,9%, в снабжении электроэнергией, газом, паром, горячей водой и кондиционированным воздухом возрасли на 28,2%, в водоснабжении, сборе, обработке и удалении отходов, деятельности по ликвидации загрязнений снизились на 31,7%.</w:t>
      </w:r>
    </w:p>
    <w:p w14:paraId="39627FB2" w14:textId="61DBD050"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валового выпуска продукции (услуг) сельского хозяйства в январе-октябре 202</w:t>
      </w:r>
      <w:r w:rsidR="00D75FB1" w:rsidRPr="00CB472E">
        <w:rPr>
          <w:rFonts w:ascii="Arial" w:hAnsi="Arial" w:cs="Arial"/>
          <w:szCs w:val="20"/>
        </w:rPr>
        <w:t>6</w:t>
      </w:r>
      <w:r w:rsidRPr="00CB472E">
        <w:rPr>
          <w:rFonts w:ascii="Arial" w:hAnsi="Arial" w:cs="Arial"/>
          <w:szCs w:val="20"/>
        </w:rPr>
        <w:t xml:space="preserve">г. составил 116807,4 </w:t>
      </w:r>
      <w:proofErr w:type="gramStart"/>
      <w:r w:rsidRPr="00CB472E">
        <w:rPr>
          <w:rFonts w:ascii="Arial" w:hAnsi="Arial" w:cs="Arial"/>
          <w:szCs w:val="20"/>
        </w:rPr>
        <w:t>млн.тенге</w:t>
      </w:r>
      <w:proofErr w:type="gramEnd"/>
      <w:r w:rsidRPr="00CB472E">
        <w:rPr>
          <w:rFonts w:ascii="Arial" w:hAnsi="Arial" w:cs="Arial"/>
          <w:szCs w:val="20"/>
        </w:rPr>
        <w:t>, или 108,6% к январю-октябрю 2024г.</w:t>
      </w:r>
    </w:p>
    <w:p w14:paraId="12C9A7EF" w14:textId="3AF944F4"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грузооборота в январе-октябре 202</w:t>
      </w:r>
      <w:r w:rsidR="00D75FB1" w:rsidRPr="00CB472E">
        <w:rPr>
          <w:rFonts w:ascii="Arial" w:hAnsi="Arial" w:cs="Arial"/>
          <w:szCs w:val="20"/>
        </w:rPr>
        <w:t>6</w:t>
      </w:r>
      <w:r w:rsidRPr="00CB472E">
        <w:rPr>
          <w:rFonts w:ascii="Arial" w:hAnsi="Arial" w:cs="Arial"/>
          <w:szCs w:val="20"/>
        </w:rPr>
        <w:t>г. составил 38287 млн. ткм (с учетом оценки объема грузооборота индивидуальных предпринимателей, занимающихся коммерческими перевозками), или 147% к январю-октябрю 2024г.</w:t>
      </w:r>
    </w:p>
    <w:p w14:paraId="5D3C2E40"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пассажирооборота – 4508,6 </w:t>
      </w:r>
      <w:proofErr w:type="gramStart"/>
      <w:r w:rsidRPr="00CB472E">
        <w:rPr>
          <w:rFonts w:ascii="Arial" w:hAnsi="Arial" w:cs="Arial"/>
          <w:szCs w:val="20"/>
        </w:rPr>
        <w:t>млн.пкм</w:t>
      </w:r>
      <w:proofErr w:type="gramEnd"/>
      <w:r w:rsidRPr="00CB472E">
        <w:rPr>
          <w:rFonts w:ascii="Arial" w:hAnsi="Arial" w:cs="Arial"/>
          <w:szCs w:val="20"/>
        </w:rPr>
        <w:t>, или 95,4% к январю-октябрю 2024г.</w:t>
      </w:r>
    </w:p>
    <w:p w14:paraId="68C73074" w14:textId="77777777" w:rsidR="00951879" w:rsidRPr="00CB472E" w:rsidRDefault="00951879" w:rsidP="00951879">
      <w:pPr>
        <w:ind w:right="57" w:firstLine="709"/>
        <w:jc w:val="both"/>
        <w:rPr>
          <w:rFonts w:ascii="Arial" w:hAnsi="Arial" w:cs="Arial"/>
          <w:szCs w:val="20"/>
        </w:rPr>
      </w:pPr>
      <w:r w:rsidRPr="00CB472E">
        <w:rPr>
          <w:rFonts w:ascii="Arial" w:hAnsi="Arial" w:cs="Arial"/>
          <w:szCs w:val="20"/>
        </w:rPr>
        <w:t xml:space="preserve">Объем строительных работ (услуг) составил 468656 </w:t>
      </w:r>
      <w:proofErr w:type="gramStart"/>
      <w:r w:rsidRPr="00CB472E">
        <w:rPr>
          <w:rFonts w:ascii="Arial" w:hAnsi="Arial" w:cs="Arial"/>
          <w:szCs w:val="20"/>
        </w:rPr>
        <w:t>млн.тенге</w:t>
      </w:r>
      <w:proofErr w:type="gramEnd"/>
      <w:r w:rsidRPr="00CB472E">
        <w:rPr>
          <w:rFonts w:ascii="Arial" w:hAnsi="Arial" w:cs="Arial"/>
          <w:szCs w:val="20"/>
        </w:rPr>
        <w:t xml:space="preserve"> или 71,8% к январю-октябрю 2024г.</w:t>
      </w:r>
    </w:p>
    <w:p w14:paraId="3C9ABEDD" w14:textId="729DCC63" w:rsidR="00951879" w:rsidRPr="00CB472E" w:rsidRDefault="00951879" w:rsidP="00951879">
      <w:pPr>
        <w:ind w:right="57" w:firstLine="709"/>
        <w:jc w:val="both"/>
        <w:rPr>
          <w:rFonts w:ascii="Arial" w:hAnsi="Arial" w:cs="Arial"/>
          <w:szCs w:val="20"/>
        </w:rPr>
      </w:pPr>
      <w:r w:rsidRPr="00CB472E">
        <w:rPr>
          <w:rFonts w:ascii="Arial" w:hAnsi="Arial" w:cs="Arial"/>
          <w:szCs w:val="20"/>
        </w:rPr>
        <w:t>В январе-октябре 202</w:t>
      </w:r>
      <w:r w:rsidR="00D75FB1" w:rsidRPr="00CB472E">
        <w:rPr>
          <w:rFonts w:ascii="Arial" w:hAnsi="Arial" w:cs="Arial"/>
          <w:szCs w:val="20"/>
        </w:rPr>
        <w:t>6</w:t>
      </w:r>
      <w:r w:rsidRPr="00CB472E">
        <w:rPr>
          <w:rFonts w:ascii="Arial" w:hAnsi="Arial" w:cs="Arial"/>
          <w:szCs w:val="20"/>
        </w:rPr>
        <w:t>г. общая площадь введенного в эксплуатацию жилья увеличилась на 5,1% и составила 558,9 тыс.кв.м. При этом, общая площадь введенных в эксплуатацию индивидуальных жилых домов уменьшилась на 5,4% (372,1 тыс. кв.м.).</w:t>
      </w:r>
    </w:p>
    <w:p w14:paraId="1798ED45" w14:textId="45BD613B" w:rsidR="00951879" w:rsidRPr="00CB472E" w:rsidRDefault="00951879" w:rsidP="00951879">
      <w:pPr>
        <w:ind w:right="57" w:firstLine="709"/>
        <w:jc w:val="both"/>
        <w:rPr>
          <w:rFonts w:ascii="Arial" w:hAnsi="Arial" w:cs="Arial"/>
          <w:szCs w:val="20"/>
        </w:rPr>
      </w:pPr>
      <w:r w:rsidRPr="00CB472E">
        <w:rPr>
          <w:rFonts w:ascii="Arial" w:hAnsi="Arial" w:cs="Arial"/>
          <w:szCs w:val="20"/>
        </w:rPr>
        <w:t>Объем инвестиций в основной капитал в январе-октябре 202</w:t>
      </w:r>
      <w:r w:rsidR="00D75FB1" w:rsidRPr="00CB472E">
        <w:rPr>
          <w:rFonts w:ascii="Arial" w:hAnsi="Arial" w:cs="Arial"/>
          <w:szCs w:val="20"/>
        </w:rPr>
        <w:t>6</w:t>
      </w:r>
      <w:r w:rsidRPr="00CB472E">
        <w:rPr>
          <w:rFonts w:ascii="Arial" w:hAnsi="Arial" w:cs="Arial"/>
          <w:szCs w:val="20"/>
        </w:rPr>
        <w:t xml:space="preserve">г. составил 1208308 </w:t>
      </w:r>
      <w:proofErr w:type="gramStart"/>
      <w:r w:rsidRPr="00CB472E">
        <w:rPr>
          <w:rFonts w:ascii="Arial" w:hAnsi="Arial" w:cs="Arial"/>
          <w:szCs w:val="20"/>
        </w:rPr>
        <w:t>млн.тенге</w:t>
      </w:r>
      <w:proofErr w:type="gramEnd"/>
      <w:r w:rsidRPr="00CB472E">
        <w:rPr>
          <w:rFonts w:ascii="Arial" w:hAnsi="Arial" w:cs="Arial"/>
          <w:szCs w:val="20"/>
        </w:rPr>
        <w:t>, или 70,3% к январю-октябрю 2024г.</w:t>
      </w:r>
    </w:p>
    <w:p w14:paraId="60D32065" w14:textId="1A537333" w:rsidR="00951879" w:rsidRPr="00CB472E" w:rsidRDefault="00951879" w:rsidP="00951879">
      <w:pPr>
        <w:ind w:right="57" w:firstLine="709"/>
        <w:jc w:val="both"/>
        <w:rPr>
          <w:rFonts w:ascii="Arial" w:hAnsi="Arial" w:cs="Arial"/>
          <w:szCs w:val="20"/>
        </w:rPr>
      </w:pPr>
      <w:r w:rsidRPr="00CB472E">
        <w:rPr>
          <w:rFonts w:ascii="Arial" w:hAnsi="Arial" w:cs="Arial"/>
          <w:szCs w:val="20"/>
        </w:rPr>
        <w:t>Количество зарегистрированных юридических лиц по состоянию на 1 ноября 202</w:t>
      </w:r>
      <w:r w:rsidR="00D75FB1" w:rsidRPr="00CB472E">
        <w:rPr>
          <w:rFonts w:ascii="Arial" w:hAnsi="Arial" w:cs="Arial"/>
          <w:szCs w:val="20"/>
        </w:rPr>
        <w:t>6</w:t>
      </w:r>
      <w:r w:rsidRPr="00CB472E">
        <w:rPr>
          <w:rFonts w:ascii="Arial" w:hAnsi="Arial" w:cs="Arial"/>
          <w:szCs w:val="20"/>
        </w:rPr>
        <w:t xml:space="preserve">г. составило 14858 единиц и увеличилось по сравнению с соответствующей датой предыдущего года на 1,7%, из них 14466 единиц с численностью работников менее 100 человек. Количество действующих юридических лиц составило 11863 единицы, среди которых 11471 единицa – малые предприятия. Количество зарегистрированных предприятий малого и среднего предпринимательства (юридические лица) в области составило 12778 единиц и увеличилось по сравнению с соответствующим периодом предыдущего года на 1,9%. </w:t>
      </w:r>
    </w:p>
    <w:p w14:paraId="1E8EA29A" w14:textId="77777777" w:rsidR="00951879" w:rsidRPr="00CB472E" w:rsidRDefault="00951879" w:rsidP="00951879">
      <w:pPr>
        <w:keepNext/>
        <w:ind w:firstLine="709"/>
        <w:jc w:val="both"/>
        <w:rPr>
          <w:rFonts w:ascii="Arial" w:hAnsi="Arial" w:cs="Arial"/>
          <w:b/>
          <w:iCs/>
          <w:sz w:val="20"/>
          <w:szCs w:val="20"/>
        </w:rPr>
        <w:sectPr w:rsidR="00951879" w:rsidRPr="00CB472E" w:rsidSect="00EB1A4B">
          <w:pgSz w:w="11906" w:h="16838"/>
          <w:pgMar w:top="1134" w:right="851" w:bottom="1134" w:left="1701" w:header="708" w:footer="708" w:gutter="0"/>
          <w:cols w:space="708"/>
          <w:docGrid w:linePitch="360"/>
        </w:sectPr>
      </w:pPr>
    </w:p>
    <w:p w14:paraId="6100B49A" w14:textId="0EEF6CDE" w:rsidR="00951879" w:rsidRPr="00CB472E" w:rsidRDefault="00951879" w:rsidP="00951879">
      <w:pPr>
        <w:keepNext/>
        <w:ind w:firstLine="709"/>
        <w:jc w:val="both"/>
        <w:rPr>
          <w:rFonts w:ascii="Arial" w:eastAsia="Times New Roman" w:hAnsi="Arial" w:cs="Arial"/>
          <w:b/>
          <w:iCs/>
          <w:sz w:val="20"/>
          <w:szCs w:val="20"/>
        </w:rPr>
      </w:pPr>
      <w:bookmarkStart w:id="237" w:name="_Toc216121292"/>
      <w:bookmarkStart w:id="238" w:name="_Toc216121775"/>
      <w:bookmarkStart w:id="239" w:name="_Toc243130504"/>
      <w:r w:rsidRPr="00CB472E">
        <w:rPr>
          <w:rFonts w:ascii="Arial" w:hAnsi="Arial" w:cs="Arial"/>
          <w:b/>
          <w:iCs/>
          <w:sz w:val="20"/>
          <w:szCs w:val="20"/>
        </w:rPr>
        <w:lastRenderedPageBreak/>
        <w:t xml:space="preserve">Таблица </w:t>
      </w:r>
      <w:r w:rsidRPr="00CB472E">
        <w:rPr>
          <w:rFonts w:ascii="Arial" w:hAnsi="Arial" w:cs="Arial"/>
          <w:b/>
          <w:iCs/>
          <w:sz w:val="20"/>
          <w:szCs w:val="20"/>
        </w:rPr>
        <w:fldChar w:fldCharType="begin"/>
      </w:r>
      <w:r w:rsidRPr="00CB472E">
        <w:rPr>
          <w:rFonts w:ascii="Arial" w:hAnsi="Arial" w:cs="Arial"/>
          <w:b/>
          <w:iCs/>
          <w:sz w:val="20"/>
          <w:szCs w:val="20"/>
        </w:rPr>
        <w:instrText xml:space="preserve"> STYLEREF 1 \s </w:instrText>
      </w:r>
      <w:r w:rsidRPr="00CB472E">
        <w:rPr>
          <w:rFonts w:ascii="Arial" w:hAnsi="Arial" w:cs="Arial"/>
          <w:b/>
          <w:iCs/>
          <w:sz w:val="20"/>
          <w:szCs w:val="20"/>
        </w:rPr>
        <w:fldChar w:fldCharType="separate"/>
      </w:r>
      <w:r w:rsidRPr="00CB472E">
        <w:rPr>
          <w:rFonts w:ascii="Arial" w:hAnsi="Arial" w:cs="Arial"/>
          <w:b/>
          <w:iCs/>
          <w:noProof/>
          <w:sz w:val="20"/>
          <w:szCs w:val="20"/>
        </w:rPr>
        <w:t>12</w:t>
      </w:r>
      <w:r w:rsidRPr="00CB472E">
        <w:rPr>
          <w:rFonts w:ascii="Arial" w:hAnsi="Arial" w:cs="Arial"/>
          <w:b/>
          <w:iCs/>
          <w:sz w:val="20"/>
          <w:szCs w:val="20"/>
        </w:rPr>
        <w:fldChar w:fldCharType="end"/>
      </w:r>
      <w:r w:rsidRPr="00CB472E">
        <w:rPr>
          <w:rFonts w:ascii="Arial" w:hAnsi="Arial" w:cs="Arial"/>
          <w:b/>
          <w:iCs/>
          <w:sz w:val="20"/>
          <w:szCs w:val="20"/>
        </w:rPr>
        <w:t>.</w:t>
      </w:r>
      <w:r w:rsidRPr="00CB472E">
        <w:rPr>
          <w:rFonts w:ascii="Arial" w:hAnsi="Arial" w:cs="Arial"/>
          <w:b/>
          <w:iCs/>
          <w:sz w:val="20"/>
          <w:szCs w:val="20"/>
        </w:rPr>
        <w:fldChar w:fldCharType="begin"/>
      </w:r>
      <w:r w:rsidRPr="00CB472E">
        <w:rPr>
          <w:rFonts w:ascii="Arial" w:hAnsi="Arial" w:cs="Arial"/>
          <w:b/>
          <w:iCs/>
          <w:sz w:val="20"/>
          <w:szCs w:val="20"/>
        </w:rPr>
        <w:instrText xml:space="preserve"> SEQ Таблица \* ARABIC \s 1 </w:instrText>
      </w:r>
      <w:r w:rsidRPr="00CB472E">
        <w:rPr>
          <w:rFonts w:ascii="Arial" w:hAnsi="Arial" w:cs="Arial"/>
          <w:b/>
          <w:iCs/>
          <w:sz w:val="20"/>
          <w:szCs w:val="20"/>
        </w:rPr>
        <w:fldChar w:fldCharType="separate"/>
      </w:r>
      <w:r w:rsidRPr="00CB472E">
        <w:rPr>
          <w:rFonts w:ascii="Arial" w:hAnsi="Arial" w:cs="Arial"/>
          <w:b/>
          <w:iCs/>
          <w:noProof/>
          <w:sz w:val="20"/>
          <w:szCs w:val="20"/>
        </w:rPr>
        <w:t>2</w:t>
      </w:r>
      <w:r w:rsidRPr="00CB472E">
        <w:rPr>
          <w:rFonts w:ascii="Arial" w:hAnsi="Arial" w:cs="Arial"/>
          <w:b/>
          <w:iCs/>
          <w:sz w:val="20"/>
          <w:szCs w:val="20"/>
        </w:rPr>
        <w:fldChar w:fldCharType="end"/>
      </w:r>
      <w:r w:rsidRPr="00CB472E">
        <w:rPr>
          <w:rFonts w:ascii="Arial" w:hAnsi="Arial" w:cs="Arial"/>
          <w:b/>
          <w:iCs/>
          <w:sz w:val="20"/>
          <w:szCs w:val="20"/>
        </w:rPr>
        <w:t xml:space="preserve"> -</w:t>
      </w:r>
      <w:r w:rsidRPr="00CB472E">
        <w:rPr>
          <w:rFonts w:ascii="Arial" w:eastAsia="Times New Roman" w:hAnsi="Arial" w:cs="Arial"/>
          <w:b/>
          <w:iCs/>
          <w:sz w:val="20"/>
          <w:szCs w:val="20"/>
        </w:rPr>
        <w:t xml:space="preserve"> Индексы промышленного производства по основным видам экономической деятельности</w:t>
      </w:r>
      <w:r w:rsidRPr="00CB472E">
        <w:rPr>
          <w:rFonts w:ascii="Arial" w:eastAsia="Times New Roman" w:hAnsi="Arial" w:cs="Arial"/>
          <w:b/>
          <w:iCs/>
          <w:sz w:val="20"/>
          <w:szCs w:val="20"/>
          <w:lang w:val="kk-KZ"/>
        </w:rPr>
        <w:t xml:space="preserve"> </w:t>
      </w:r>
      <w:r w:rsidRPr="00CB472E">
        <w:rPr>
          <w:rFonts w:ascii="Arial" w:eastAsia="Times New Roman" w:hAnsi="Arial" w:cs="Arial"/>
          <w:b/>
          <w:iCs/>
          <w:sz w:val="20"/>
          <w:szCs w:val="20"/>
        </w:rPr>
        <w:t>в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bookmarkEnd w:id="237"/>
      <w:bookmarkEnd w:id="238"/>
      <w:bookmarkEnd w:id="239"/>
    </w:p>
    <w:tbl>
      <w:tblPr>
        <w:tblW w:w="0" w:type="auto"/>
        <w:tblLook w:val="04A0" w:firstRow="1" w:lastRow="0" w:firstColumn="1" w:lastColumn="0" w:noHBand="0" w:noVBand="1"/>
      </w:tblPr>
      <w:tblGrid>
        <w:gridCol w:w="1114"/>
        <w:gridCol w:w="1608"/>
        <w:gridCol w:w="1678"/>
        <w:gridCol w:w="1570"/>
        <w:gridCol w:w="1945"/>
        <w:gridCol w:w="1429"/>
      </w:tblGrid>
      <w:tr w:rsidR="00951879" w:rsidRPr="00CB472E" w14:paraId="3724CA34" w14:textId="77777777" w:rsidTr="0076625A">
        <w:trPr>
          <w:trHeight w:val="300"/>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31D5CCC" w14:textId="77777777" w:rsidR="00951879" w:rsidRPr="00CB472E" w:rsidRDefault="00951879" w:rsidP="00951879">
            <w:pPr>
              <w:jc w:val="center"/>
              <w:rPr>
                <w:rFonts w:ascii="Arial" w:eastAsia="Times New Roman" w:hAnsi="Arial" w:cs="Arial"/>
                <w:sz w:val="16"/>
                <w:szCs w:val="16"/>
                <w:lang w:eastAsia="ru-RU"/>
              </w:rPr>
            </w:pP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7DEAA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Промышленность-всего</w:t>
            </w:r>
          </w:p>
        </w:tc>
        <w:tc>
          <w:tcPr>
            <w:tcW w:w="6446"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21A0F6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417CA2FB" w14:textId="77777777" w:rsidTr="0076625A">
        <w:trPr>
          <w:trHeight w:val="1023"/>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96E07EE" w14:textId="77777777" w:rsidR="00951879" w:rsidRPr="00CB472E" w:rsidRDefault="00951879" w:rsidP="00951879">
            <w:pPr>
              <w:jc w:val="center"/>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D33038A" w14:textId="77777777" w:rsidR="00951879" w:rsidRPr="00CB472E" w:rsidRDefault="00951879" w:rsidP="00951879">
            <w:pPr>
              <w:jc w:val="center"/>
              <w:rPr>
                <w:rFonts w:ascii="Arial" w:eastAsia="Times New Roman" w:hAnsi="Arial" w:cs="Arial"/>
                <w:sz w:val="16"/>
                <w:szCs w:val="16"/>
                <w:lang w:eastAsia="ru-RU"/>
              </w:rPr>
            </w:pPr>
          </w:p>
        </w:tc>
        <w:tc>
          <w:tcPr>
            <w:tcW w:w="0" w:type="auto"/>
            <w:tcBorders>
              <w:top w:val="nil"/>
              <w:left w:val="nil"/>
              <w:bottom w:val="single" w:sz="4" w:space="0" w:color="auto"/>
              <w:right w:val="single" w:sz="4" w:space="0" w:color="auto"/>
            </w:tcBorders>
            <w:shd w:val="clear" w:color="auto" w:fill="auto"/>
            <w:hideMark/>
          </w:tcPr>
          <w:p w14:paraId="191B82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горнодобывающая промышленность и разработка карьеров</w:t>
            </w:r>
          </w:p>
        </w:tc>
        <w:tc>
          <w:tcPr>
            <w:tcW w:w="0" w:type="auto"/>
            <w:tcBorders>
              <w:top w:val="nil"/>
              <w:left w:val="nil"/>
              <w:bottom w:val="single" w:sz="4" w:space="0" w:color="auto"/>
              <w:right w:val="single" w:sz="4" w:space="0" w:color="auto"/>
            </w:tcBorders>
            <w:shd w:val="clear" w:color="auto" w:fill="auto"/>
            <w:hideMark/>
          </w:tcPr>
          <w:p w14:paraId="4F7B78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обрабатывающая промышленность</w:t>
            </w:r>
          </w:p>
        </w:tc>
        <w:tc>
          <w:tcPr>
            <w:tcW w:w="0" w:type="auto"/>
            <w:tcBorders>
              <w:top w:val="nil"/>
              <w:left w:val="nil"/>
              <w:bottom w:val="single" w:sz="4" w:space="0" w:color="auto"/>
              <w:right w:val="single" w:sz="4" w:space="0" w:color="auto"/>
            </w:tcBorders>
            <w:shd w:val="clear" w:color="auto" w:fill="auto"/>
            <w:hideMark/>
          </w:tcPr>
          <w:p w14:paraId="4ECA8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снабжение электроэнергией, газом, паром, горячей водой и кондиционированным воздухом</w:t>
            </w:r>
          </w:p>
        </w:tc>
        <w:tc>
          <w:tcPr>
            <w:tcW w:w="1308" w:type="dxa"/>
            <w:tcBorders>
              <w:top w:val="nil"/>
              <w:left w:val="nil"/>
              <w:bottom w:val="single" w:sz="4" w:space="0" w:color="auto"/>
              <w:right w:val="single" w:sz="4" w:space="0" w:color="auto"/>
            </w:tcBorders>
            <w:shd w:val="clear" w:color="auto" w:fill="auto"/>
            <w:hideMark/>
          </w:tcPr>
          <w:p w14:paraId="49A7B2A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водоснабжение; водоотведение; сбор, обработка и удаление отходов, деятельность по ликвидации загрязнений</w:t>
            </w:r>
          </w:p>
        </w:tc>
      </w:tr>
      <w:tr w:rsidR="00951879" w:rsidRPr="00CB472E" w14:paraId="06C56BC2"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5853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0" w:type="auto"/>
            <w:tcBorders>
              <w:top w:val="nil"/>
              <w:left w:val="nil"/>
              <w:bottom w:val="single" w:sz="4" w:space="0" w:color="auto"/>
              <w:right w:val="single" w:sz="4" w:space="0" w:color="auto"/>
            </w:tcBorders>
            <w:shd w:val="clear" w:color="auto" w:fill="auto"/>
            <w:vAlign w:val="bottom"/>
            <w:hideMark/>
          </w:tcPr>
          <w:p w14:paraId="43BC24C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118,6</w:t>
            </w:r>
          </w:p>
        </w:tc>
        <w:tc>
          <w:tcPr>
            <w:tcW w:w="0" w:type="auto"/>
            <w:tcBorders>
              <w:top w:val="nil"/>
              <w:left w:val="nil"/>
              <w:bottom w:val="single" w:sz="4" w:space="0" w:color="auto"/>
              <w:right w:val="single" w:sz="4" w:space="0" w:color="auto"/>
            </w:tcBorders>
            <w:shd w:val="clear" w:color="auto" w:fill="auto"/>
            <w:vAlign w:val="bottom"/>
            <w:hideMark/>
          </w:tcPr>
          <w:p w14:paraId="23DC6D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120,4</w:t>
            </w:r>
          </w:p>
        </w:tc>
        <w:tc>
          <w:tcPr>
            <w:tcW w:w="0" w:type="auto"/>
            <w:tcBorders>
              <w:top w:val="nil"/>
              <w:left w:val="nil"/>
              <w:bottom w:val="single" w:sz="4" w:space="0" w:color="auto"/>
              <w:right w:val="single" w:sz="4" w:space="0" w:color="auto"/>
            </w:tcBorders>
            <w:shd w:val="clear" w:color="auto" w:fill="auto"/>
            <w:vAlign w:val="bottom"/>
            <w:hideMark/>
          </w:tcPr>
          <w:p w14:paraId="5A651E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101,9</w:t>
            </w:r>
          </w:p>
        </w:tc>
        <w:tc>
          <w:tcPr>
            <w:tcW w:w="0" w:type="auto"/>
            <w:tcBorders>
              <w:top w:val="nil"/>
              <w:left w:val="nil"/>
              <w:bottom w:val="single" w:sz="4" w:space="0" w:color="auto"/>
              <w:right w:val="single" w:sz="4" w:space="0" w:color="auto"/>
            </w:tcBorders>
            <w:shd w:val="clear" w:color="auto" w:fill="auto"/>
            <w:vAlign w:val="bottom"/>
            <w:hideMark/>
          </w:tcPr>
          <w:p w14:paraId="745512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128,2</w:t>
            </w:r>
          </w:p>
        </w:tc>
        <w:tc>
          <w:tcPr>
            <w:tcW w:w="1308" w:type="dxa"/>
            <w:tcBorders>
              <w:top w:val="nil"/>
              <w:left w:val="nil"/>
              <w:bottom w:val="single" w:sz="4" w:space="0" w:color="auto"/>
              <w:right w:val="single" w:sz="4" w:space="0" w:color="auto"/>
            </w:tcBorders>
            <w:shd w:val="clear" w:color="auto" w:fill="auto"/>
            <w:vAlign w:val="bottom"/>
            <w:hideMark/>
          </w:tcPr>
          <w:p w14:paraId="7EB1D1A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68,3</w:t>
            </w:r>
          </w:p>
        </w:tc>
      </w:tr>
      <w:tr w:rsidR="00951879" w:rsidRPr="00CB472E" w14:paraId="72E784D1"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5EC3B4D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Атырауская </w:t>
            </w:r>
            <w:proofErr w:type="gramStart"/>
            <w:r w:rsidRPr="00CB472E">
              <w:rPr>
                <w:rFonts w:ascii="Arial" w:eastAsia="Times New Roman" w:hAnsi="Arial" w:cs="Arial"/>
                <w:sz w:val="16"/>
                <w:szCs w:val="16"/>
                <w:lang w:eastAsia="ru-RU"/>
              </w:rPr>
              <w:t>г.а</w:t>
            </w:r>
            <w:proofErr w:type="gramEnd"/>
          </w:p>
        </w:tc>
        <w:tc>
          <w:tcPr>
            <w:tcW w:w="0" w:type="auto"/>
            <w:tcBorders>
              <w:top w:val="nil"/>
              <w:left w:val="nil"/>
              <w:bottom w:val="single" w:sz="4" w:space="0" w:color="auto"/>
              <w:right w:val="single" w:sz="4" w:space="0" w:color="auto"/>
            </w:tcBorders>
            <w:shd w:val="clear" w:color="auto" w:fill="auto"/>
            <w:vAlign w:val="bottom"/>
            <w:hideMark/>
          </w:tcPr>
          <w:p w14:paraId="14FD5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104,1</w:t>
            </w:r>
          </w:p>
        </w:tc>
        <w:tc>
          <w:tcPr>
            <w:tcW w:w="0" w:type="auto"/>
            <w:tcBorders>
              <w:top w:val="nil"/>
              <w:left w:val="nil"/>
              <w:bottom w:val="single" w:sz="4" w:space="0" w:color="auto"/>
              <w:right w:val="single" w:sz="4" w:space="0" w:color="auto"/>
            </w:tcBorders>
            <w:shd w:val="clear" w:color="auto" w:fill="auto"/>
            <w:vAlign w:val="bottom"/>
            <w:hideMark/>
          </w:tcPr>
          <w:p w14:paraId="5694E54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102,8</w:t>
            </w:r>
          </w:p>
        </w:tc>
        <w:tc>
          <w:tcPr>
            <w:tcW w:w="0" w:type="auto"/>
            <w:tcBorders>
              <w:top w:val="nil"/>
              <w:left w:val="nil"/>
              <w:bottom w:val="single" w:sz="4" w:space="0" w:color="auto"/>
              <w:right w:val="single" w:sz="4" w:space="0" w:color="auto"/>
            </w:tcBorders>
            <w:shd w:val="clear" w:color="auto" w:fill="auto"/>
            <w:vAlign w:val="bottom"/>
            <w:hideMark/>
          </w:tcPr>
          <w:p w14:paraId="292C7F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104,5</w:t>
            </w:r>
          </w:p>
        </w:tc>
        <w:tc>
          <w:tcPr>
            <w:tcW w:w="0" w:type="auto"/>
            <w:tcBorders>
              <w:top w:val="nil"/>
              <w:left w:val="nil"/>
              <w:bottom w:val="single" w:sz="4" w:space="0" w:color="auto"/>
              <w:right w:val="single" w:sz="4" w:space="0" w:color="auto"/>
            </w:tcBorders>
            <w:shd w:val="clear" w:color="auto" w:fill="auto"/>
            <w:vAlign w:val="bottom"/>
            <w:hideMark/>
          </w:tcPr>
          <w:p w14:paraId="2B1E802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133,9</w:t>
            </w:r>
          </w:p>
        </w:tc>
        <w:tc>
          <w:tcPr>
            <w:tcW w:w="1308" w:type="dxa"/>
            <w:tcBorders>
              <w:top w:val="nil"/>
              <w:left w:val="nil"/>
              <w:bottom w:val="single" w:sz="4" w:space="0" w:color="auto"/>
              <w:right w:val="single" w:sz="4" w:space="0" w:color="auto"/>
            </w:tcBorders>
            <w:shd w:val="clear" w:color="auto" w:fill="auto"/>
            <w:vAlign w:val="bottom"/>
            <w:hideMark/>
          </w:tcPr>
          <w:p w14:paraId="4C2643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62,9</w:t>
            </w:r>
          </w:p>
        </w:tc>
      </w:tr>
      <w:tr w:rsidR="00951879" w:rsidRPr="00CB472E" w14:paraId="76A0B84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6DF351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w:t>
            </w:r>
          </w:p>
        </w:tc>
        <w:tc>
          <w:tcPr>
            <w:tcW w:w="0" w:type="auto"/>
            <w:tcBorders>
              <w:top w:val="nil"/>
              <w:left w:val="nil"/>
              <w:bottom w:val="single" w:sz="4" w:space="0" w:color="auto"/>
              <w:right w:val="single" w:sz="4" w:space="0" w:color="auto"/>
            </w:tcBorders>
            <w:shd w:val="clear" w:color="auto" w:fill="auto"/>
            <w:vAlign w:val="bottom"/>
            <w:hideMark/>
          </w:tcPr>
          <w:p w14:paraId="2C05AF0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133,3</w:t>
            </w:r>
          </w:p>
        </w:tc>
        <w:tc>
          <w:tcPr>
            <w:tcW w:w="0" w:type="auto"/>
            <w:tcBorders>
              <w:top w:val="nil"/>
              <w:left w:val="nil"/>
              <w:bottom w:val="single" w:sz="4" w:space="0" w:color="auto"/>
              <w:right w:val="single" w:sz="4" w:space="0" w:color="auto"/>
            </w:tcBorders>
            <w:shd w:val="clear" w:color="auto" w:fill="auto"/>
            <w:vAlign w:val="bottom"/>
            <w:hideMark/>
          </w:tcPr>
          <w:p w14:paraId="711814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134,6</w:t>
            </w:r>
          </w:p>
        </w:tc>
        <w:tc>
          <w:tcPr>
            <w:tcW w:w="0" w:type="auto"/>
            <w:tcBorders>
              <w:top w:val="nil"/>
              <w:left w:val="nil"/>
              <w:bottom w:val="single" w:sz="4" w:space="0" w:color="auto"/>
              <w:right w:val="single" w:sz="4" w:space="0" w:color="auto"/>
            </w:tcBorders>
            <w:shd w:val="clear" w:color="auto" w:fill="auto"/>
            <w:vAlign w:val="bottom"/>
            <w:hideMark/>
          </w:tcPr>
          <w:p w14:paraId="43DB443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96,3</w:t>
            </w:r>
          </w:p>
        </w:tc>
        <w:tc>
          <w:tcPr>
            <w:tcW w:w="0" w:type="auto"/>
            <w:tcBorders>
              <w:top w:val="nil"/>
              <w:left w:val="nil"/>
              <w:bottom w:val="single" w:sz="4" w:space="0" w:color="auto"/>
              <w:right w:val="single" w:sz="4" w:space="0" w:color="auto"/>
            </w:tcBorders>
            <w:shd w:val="clear" w:color="auto" w:fill="auto"/>
            <w:vAlign w:val="bottom"/>
            <w:hideMark/>
          </w:tcPr>
          <w:p w14:paraId="4DD4DDF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76,4</w:t>
            </w:r>
          </w:p>
        </w:tc>
        <w:tc>
          <w:tcPr>
            <w:tcW w:w="1308" w:type="dxa"/>
            <w:tcBorders>
              <w:top w:val="nil"/>
              <w:left w:val="nil"/>
              <w:bottom w:val="single" w:sz="4" w:space="0" w:color="auto"/>
              <w:right w:val="single" w:sz="4" w:space="0" w:color="auto"/>
            </w:tcBorders>
            <w:shd w:val="clear" w:color="auto" w:fill="auto"/>
            <w:vAlign w:val="bottom"/>
            <w:hideMark/>
          </w:tcPr>
          <w:p w14:paraId="7A53A9A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73,8</w:t>
            </w:r>
          </w:p>
        </w:tc>
      </w:tr>
      <w:tr w:rsidR="00951879" w:rsidRPr="00CB472E" w14:paraId="12D2D867"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ECB17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w:t>
            </w:r>
          </w:p>
        </w:tc>
        <w:tc>
          <w:tcPr>
            <w:tcW w:w="0" w:type="auto"/>
            <w:tcBorders>
              <w:top w:val="nil"/>
              <w:left w:val="nil"/>
              <w:bottom w:val="single" w:sz="4" w:space="0" w:color="auto"/>
              <w:right w:val="single" w:sz="4" w:space="0" w:color="auto"/>
            </w:tcBorders>
            <w:shd w:val="clear" w:color="auto" w:fill="auto"/>
            <w:vAlign w:val="bottom"/>
            <w:hideMark/>
          </w:tcPr>
          <w:p w14:paraId="205EAA6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131,6</w:t>
            </w:r>
          </w:p>
        </w:tc>
        <w:tc>
          <w:tcPr>
            <w:tcW w:w="0" w:type="auto"/>
            <w:tcBorders>
              <w:top w:val="nil"/>
              <w:left w:val="nil"/>
              <w:bottom w:val="single" w:sz="4" w:space="0" w:color="auto"/>
              <w:right w:val="single" w:sz="4" w:space="0" w:color="auto"/>
            </w:tcBorders>
            <w:shd w:val="clear" w:color="auto" w:fill="auto"/>
            <w:vAlign w:val="bottom"/>
            <w:hideMark/>
          </w:tcPr>
          <w:p w14:paraId="6ABB67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186,7</w:t>
            </w:r>
          </w:p>
        </w:tc>
        <w:tc>
          <w:tcPr>
            <w:tcW w:w="0" w:type="auto"/>
            <w:tcBorders>
              <w:top w:val="nil"/>
              <w:left w:val="nil"/>
              <w:bottom w:val="single" w:sz="4" w:space="0" w:color="auto"/>
              <w:right w:val="single" w:sz="4" w:space="0" w:color="auto"/>
            </w:tcBorders>
            <w:shd w:val="clear" w:color="auto" w:fill="auto"/>
            <w:vAlign w:val="bottom"/>
            <w:hideMark/>
          </w:tcPr>
          <w:p w14:paraId="327FEF3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119,0</w:t>
            </w:r>
          </w:p>
        </w:tc>
        <w:tc>
          <w:tcPr>
            <w:tcW w:w="0" w:type="auto"/>
            <w:tcBorders>
              <w:top w:val="nil"/>
              <w:left w:val="nil"/>
              <w:bottom w:val="single" w:sz="4" w:space="0" w:color="auto"/>
              <w:right w:val="single" w:sz="4" w:space="0" w:color="auto"/>
            </w:tcBorders>
            <w:shd w:val="clear" w:color="auto" w:fill="auto"/>
            <w:vAlign w:val="bottom"/>
            <w:hideMark/>
          </w:tcPr>
          <w:p w14:paraId="7109529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w:t>
            </w:r>
          </w:p>
        </w:tc>
        <w:tc>
          <w:tcPr>
            <w:tcW w:w="1308" w:type="dxa"/>
            <w:tcBorders>
              <w:top w:val="nil"/>
              <w:left w:val="nil"/>
              <w:bottom w:val="single" w:sz="4" w:space="0" w:color="auto"/>
              <w:right w:val="single" w:sz="4" w:space="0" w:color="auto"/>
            </w:tcBorders>
            <w:shd w:val="clear" w:color="auto" w:fill="auto"/>
            <w:vAlign w:val="bottom"/>
            <w:hideMark/>
          </w:tcPr>
          <w:p w14:paraId="0DB278D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97,4</w:t>
            </w:r>
          </w:p>
        </w:tc>
      </w:tr>
      <w:tr w:rsidR="00951879" w:rsidRPr="00CB472E" w14:paraId="6CA09894"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DC4AA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Исатай</w:t>
            </w:r>
          </w:p>
        </w:tc>
        <w:tc>
          <w:tcPr>
            <w:tcW w:w="0" w:type="auto"/>
            <w:tcBorders>
              <w:top w:val="nil"/>
              <w:left w:val="nil"/>
              <w:bottom w:val="single" w:sz="4" w:space="0" w:color="auto"/>
              <w:right w:val="single" w:sz="4" w:space="0" w:color="auto"/>
            </w:tcBorders>
            <w:shd w:val="clear" w:color="auto" w:fill="auto"/>
            <w:vAlign w:val="bottom"/>
            <w:hideMark/>
          </w:tcPr>
          <w:p w14:paraId="3CCA1A1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97,9</w:t>
            </w:r>
          </w:p>
        </w:tc>
        <w:tc>
          <w:tcPr>
            <w:tcW w:w="0" w:type="auto"/>
            <w:tcBorders>
              <w:top w:val="nil"/>
              <w:left w:val="nil"/>
              <w:bottom w:val="single" w:sz="4" w:space="0" w:color="auto"/>
              <w:right w:val="single" w:sz="4" w:space="0" w:color="auto"/>
            </w:tcBorders>
            <w:shd w:val="clear" w:color="auto" w:fill="auto"/>
            <w:vAlign w:val="bottom"/>
            <w:hideMark/>
          </w:tcPr>
          <w:p w14:paraId="3057DB0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97,2</w:t>
            </w:r>
          </w:p>
        </w:tc>
        <w:tc>
          <w:tcPr>
            <w:tcW w:w="0" w:type="auto"/>
            <w:tcBorders>
              <w:top w:val="nil"/>
              <w:left w:val="nil"/>
              <w:bottom w:val="single" w:sz="4" w:space="0" w:color="auto"/>
              <w:right w:val="single" w:sz="4" w:space="0" w:color="auto"/>
            </w:tcBorders>
            <w:shd w:val="clear" w:color="auto" w:fill="auto"/>
            <w:vAlign w:val="bottom"/>
            <w:hideMark/>
          </w:tcPr>
          <w:p w14:paraId="357B040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255,6</w:t>
            </w:r>
          </w:p>
        </w:tc>
        <w:tc>
          <w:tcPr>
            <w:tcW w:w="0" w:type="auto"/>
            <w:tcBorders>
              <w:top w:val="nil"/>
              <w:left w:val="nil"/>
              <w:bottom w:val="single" w:sz="4" w:space="0" w:color="auto"/>
              <w:right w:val="single" w:sz="4" w:space="0" w:color="auto"/>
            </w:tcBorders>
            <w:shd w:val="clear" w:color="auto" w:fill="auto"/>
            <w:vAlign w:val="bottom"/>
            <w:hideMark/>
          </w:tcPr>
          <w:p w14:paraId="4B570C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97,7</w:t>
            </w:r>
          </w:p>
        </w:tc>
        <w:tc>
          <w:tcPr>
            <w:tcW w:w="1308" w:type="dxa"/>
            <w:tcBorders>
              <w:top w:val="nil"/>
              <w:left w:val="nil"/>
              <w:bottom w:val="single" w:sz="4" w:space="0" w:color="auto"/>
              <w:right w:val="single" w:sz="4" w:space="0" w:color="auto"/>
            </w:tcBorders>
            <w:shd w:val="clear" w:color="auto" w:fill="auto"/>
            <w:vAlign w:val="bottom"/>
            <w:hideMark/>
          </w:tcPr>
          <w:p w14:paraId="6575A0A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86,2</w:t>
            </w:r>
          </w:p>
        </w:tc>
      </w:tr>
      <w:tr w:rsidR="00951879" w:rsidRPr="00CB472E" w14:paraId="265E550A"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680A60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Курмангазы</w:t>
            </w:r>
          </w:p>
        </w:tc>
        <w:tc>
          <w:tcPr>
            <w:tcW w:w="0" w:type="auto"/>
            <w:tcBorders>
              <w:top w:val="nil"/>
              <w:left w:val="nil"/>
              <w:bottom w:val="single" w:sz="4" w:space="0" w:color="auto"/>
              <w:right w:val="single" w:sz="4" w:space="0" w:color="auto"/>
            </w:tcBorders>
            <w:shd w:val="clear" w:color="auto" w:fill="auto"/>
            <w:vAlign w:val="bottom"/>
            <w:hideMark/>
          </w:tcPr>
          <w:p w14:paraId="711C36A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55,6</w:t>
            </w:r>
          </w:p>
        </w:tc>
        <w:tc>
          <w:tcPr>
            <w:tcW w:w="0" w:type="auto"/>
            <w:tcBorders>
              <w:top w:val="nil"/>
              <w:left w:val="nil"/>
              <w:bottom w:val="single" w:sz="4" w:space="0" w:color="auto"/>
              <w:right w:val="single" w:sz="4" w:space="0" w:color="auto"/>
            </w:tcBorders>
            <w:shd w:val="clear" w:color="auto" w:fill="auto"/>
            <w:vAlign w:val="bottom"/>
            <w:hideMark/>
          </w:tcPr>
          <w:p w14:paraId="626A24C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101,8</w:t>
            </w:r>
          </w:p>
        </w:tc>
        <w:tc>
          <w:tcPr>
            <w:tcW w:w="0" w:type="auto"/>
            <w:tcBorders>
              <w:top w:val="nil"/>
              <w:left w:val="nil"/>
              <w:bottom w:val="single" w:sz="4" w:space="0" w:color="auto"/>
              <w:right w:val="single" w:sz="4" w:space="0" w:color="auto"/>
            </w:tcBorders>
            <w:shd w:val="clear" w:color="auto" w:fill="auto"/>
            <w:vAlign w:val="bottom"/>
            <w:hideMark/>
          </w:tcPr>
          <w:p w14:paraId="1D1194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117,2</w:t>
            </w:r>
          </w:p>
        </w:tc>
        <w:tc>
          <w:tcPr>
            <w:tcW w:w="0" w:type="auto"/>
            <w:tcBorders>
              <w:top w:val="nil"/>
              <w:left w:val="nil"/>
              <w:bottom w:val="single" w:sz="4" w:space="0" w:color="auto"/>
              <w:right w:val="single" w:sz="4" w:space="0" w:color="auto"/>
            </w:tcBorders>
            <w:shd w:val="clear" w:color="auto" w:fill="auto"/>
            <w:vAlign w:val="bottom"/>
            <w:hideMark/>
          </w:tcPr>
          <w:p w14:paraId="466A761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100,0</w:t>
            </w:r>
          </w:p>
        </w:tc>
        <w:tc>
          <w:tcPr>
            <w:tcW w:w="1308" w:type="dxa"/>
            <w:tcBorders>
              <w:top w:val="nil"/>
              <w:left w:val="nil"/>
              <w:bottom w:val="single" w:sz="4" w:space="0" w:color="auto"/>
              <w:right w:val="single" w:sz="4" w:space="0" w:color="auto"/>
            </w:tcBorders>
            <w:shd w:val="clear" w:color="auto" w:fill="auto"/>
            <w:vAlign w:val="bottom"/>
            <w:hideMark/>
          </w:tcPr>
          <w:p w14:paraId="7D4049D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40,9</w:t>
            </w:r>
          </w:p>
        </w:tc>
      </w:tr>
      <w:tr w:rsidR="00951879" w:rsidRPr="00CB472E" w14:paraId="7A8AEF2B"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0BF12B7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Кызылкога</w:t>
            </w:r>
          </w:p>
        </w:tc>
        <w:tc>
          <w:tcPr>
            <w:tcW w:w="0" w:type="auto"/>
            <w:tcBorders>
              <w:top w:val="nil"/>
              <w:left w:val="nil"/>
              <w:bottom w:val="single" w:sz="4" w:space="0" w:color="auto"/>
              <w:right w:val="single" w:sz="4" w:space="0" w:color="auto"/>
            </w:tcBorders>
            <w:shd w:val="clear" w:color="auto" w:fill="auto"/>
            <w:vAlign w:val="bottom"/>
            <w:hideMark/>
          </w:tcPr>
          <w:p w14:paraId="3E1E1F7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101,4</w:t>
            </w:r>
          </w:p>
        </w:tc>
        <w:tc>
          <w:tcPr>
            <w:tcW w:w="0" w:type="auto"/>
            <w:tcBorders>
              <w:top w:val="nil"/>
              <w:left w:val="nil"/>
              <w:bottom w:val="single" w:sz="4" w:space="0" w:color="auto"/>
              <w:right w:val="single" w:sz="4" w:space="0" w:color="auto"/>
            </w:tcBorders>
            <w:shd w:val="clear" w:color="auto" w:fill="auto"/>
            <w:vAlign w:val="bottom"/>
            <w:hideMark/>
          </w:tcPr>
          <w:p w14:paraId="24AB10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51AE3F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239,7</w:t>
            </w:r>
          </w:p>
        </w:tc>
        <w:tc>
          <w:tcPr>
            <w:tcW w:w="0" w:type="auto"/>
            <w:tcBorders>
              <w:top w:val="nil"/>
              <w:left w:val="nil"/>
              <w:bottom w:val="single" w:sz="4" w:space="0" w:color="auto"/>
              <w:right w:val="single" w:sz="4" w:space="0" w:color="auto"/>
            </w:tcBorders>
            <w:shd w:val="clear" w:color="auto" w:fill="auto"/>
            <w:vAlign w:val="bottom"/>
            <w:hideMark/>
          </w:tcPr>
          <w:p w14:paraId="24C378B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98,1</w:t>
            </w:r>
          </w:p>
        </w:tc>
        <w:tc>
          <w:tcPr>
            <w:tcW w:w="1308" w:type="dxa"/>
            <w:tcBorders>
              <w:top w:val="nil"/>
              <w:left w:val="nil"/>
              <w:bottom w:val="single" w:sz="4" w:space="0" w:color="auto"/>
              <w:right w:val="single" w:sz="4" w:space="0" w:color="auto"/>
            </w:tcBorders>
            <w:shd w:val="clear" w:color="auto" w:fill="auto"/>
            <w:vAlign w:val="bottom"/>
            <w:hideMark/>
          </w:tcPr>
          <w:p w14:paraId="79F9ADB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95,3</w:t>
            </w:r>
          </w:p>
        </w:tc>
      </w:tr>
      <w:tr w:rsidR="00951879" w:rsidRPr="00CB472E" w14:paraId="5F8C42C5"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3F0637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w:t>
            </w:r>
          </w:p>
        </w:tc>
        <w:tc>
          <w:tcPr>
            <w:tcW w:w="0" w:type="auto"/>
            <w:tcBorders>
              <w:top w:val="nil"/>
              <w:left w:val="nil"/>
              <w:bottom w:val="single" w:sz="4" w:space="0" w:color="auto"/>
              <w:right w:val="single" w:sz="4" w:space="0" w:color="auto"/>
            </w:tcBorders>
            <w:shd w:val="clear" w:color="auto" w:fill="auto"/>
            <w:vAlign w:val="bottom"/>
            <w:hideMark/>
          </w:tcPr>
          <w:p w14:paraId="6C96F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99,6</w:t>
            </w:r>
          </w:p>
        </w:tc>
        <w:tc>
          <w:tcPr>
            <w:tcW w:w="0" w:type="auto"/>
            <w:tcBorders>
              <w:top w:val="nil"/>
              <w:left w:val="nil"/>
              <w:bottom w:val="single" w:sz="4" w:space="0" w:color="auto"/>
              <w:right w:val="single" w:sz="4" w:space="0" w:color="auto"/>
            </w:tcBorders>
            <w:shd w:val="clear" w:color="auto" w:fill="auto"/>
            <w:vAlign w:val="bottom"/>
            <w:hideMark/>
          </w:tcPr>
          <w:p w14:paraId="7724446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98,9</w:t>
            </w:r>
          </w:p>
        </w:tc>
        <w:tc>
          <w:tcPr>
            <w:tcW w:w="0" w:type="auto"/>
            <w:tcBorders>
              <w:top w:val="nil"/>
              <w:left w:val="nil"/>
              <w:bottom w:val="single" w:sz="4" w:space="0" w:color="auto"/>
              <w:right w:val="single" w:sz="4" w:space="0" w:color="auto"/>
            </w:tcBorders>
            <w:shd w:val="clear" w:color="auto" w:fill="auto"/>
            <w:vAlign w:val="bottom"/>
            <w:hideMark/>
          </w:tcPr>
          <w:p w14:paraId="4562525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95,7</w:t>
            </w:r>
          </w:p>
        </w:tc>
        <w:tc>
          <w:tcPr>
            <w:tcW w:w="0" w:type="auto"/>
            <w:tcBorders>
              <w:top w:val="nil"/>
              <w:left w:val="nil"/>
              <w:bottom w:val="single" w:sz="4" w:space="0" w:color="auto"/>
              <w:right w:val="single" w:sz="4" w:space="0" w:color="auto"/>
            </w:tcBorders>
            <w:shd w:val="clear" w:color="auto" w:fill="auto"/>
            <w:vAlign w:val="bottom"/>
            <w:hideMark/>
          </w:tcPr>
          <w:p w14:paraId="67FD520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1 157,3</w:t>
            </w:r>
          </w:p>
        </w:tc>
        <w:tc>
          <w:tcPr>
            <w:tcW w:w="1308" w:type="dxa"/>
            <w:tcBorders>
              <w:top w:val="nil"/>
              <w:left w:val="nil"/>
              <w:bottom w:val="single" w:sz="4" w:space="0" w:color="auto"/>
              <w:right w:val="single" w:sz="4" w:space="0" w:color="auto"/>
            </w:tcBorders>
            <w:shd w:val="clear" w:color="auto" w:fill="auto"/>
            <w:vAlign w:val="bottom"/>
            <w:hideMark/>
          </w:tcPr>
          <w:p w14:paraId="7C40DDD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89,8</w:t>
            </w:r>
          </w:p>
        </w:tc>
      </w:tr>
      <w:tr w:rsidR="00951879" w:rsidRPr="00CB472E" w14:paraId="16F8017F" w14:textId="77777777" w:rsidTr="0076625A">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14:paraId="22EA778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w:t>
            </w:r>
          </w:p>
        </w:tc>
        <w:tc>
          <w:tcPr>
            <w:tcW w:w="0" w:type="auto"/>
            <w:tcBorders>
              <w:top w:val="nil"/>
              <w:left w:val="nil"/>
              <w:bottom w:val="single" w:sz="4" w:space="0" w:color="auto"/>
              <w:right w:val="single" w:sz="4" w:space="0" w:color="auto"/>
            </w:tcBorders>
            <w:shd w:val="clear" w:color="auto" w:fill="auto"/>
            <w:vAlign w:val="bottom"/>
            <w:hideMark/>
          </w:tcPr>
          <w:p w14:paraId="17F8487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108,5</w:t>
            </w:r>
          </w:p>
        </w:tc>
        <w:tc>
          <w:tcPr>
            <w:tcW w:w="0" w:type="auto"/>
            <w:tcBorders>
              <w:top w:val="nil"/>
              <w:left w:val="nil"/>
              <w:bottom w:val="single" w:sz="4" w:space="0" w:color="auto"/>
              <w:right w:val="single" w:sz="4" w:space="0" w:color="auto"/>
            </w:tcBorders>
            <w:shd w:val="clear" w:color="auto" w:fill="auto"/>
            <w:vAlign w:val="bottom"/>
            <w:hideMark/>
          </w:tcPr>
          <w:p w14:paraId="2B00C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107,6</w:t>
            </w:r>
          </w:p>
        </w:tc>
        <w:tc>
          <w:tcPr>
            <w:tcW w:w="0" w:type="auto"/>
            <w:tcBorders>
              <w:top w:val="nil"/>
              <w:left w:val="nil"/>
              <w:bottom w:val="single" w:sz="4" w:space="0" w:color="auto"/>
              <w:right w:val="single" w:sz="4" w:space="0" w:color="auto"/>
            </w:tcBorders>
            <w:shd w:val="clear" w:color="auto" w:fill="auto"/>
            <w:vAlign w:val="bottom"/>
            <w:hideMark/>
          </w:tcPr>
          <w:p w14:paraId="59282C2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117,6</w:t>
            </w:r>
          </w:p>
        </w:tc>
        <w:tc>
          <w:tcPr>
            <w:tcW w:w="0" w:type="auto"/>
            <w:tcBorders>
              <w:top w:val="nil"/>
              <w:left w:val="nil"/>
              <w:bottom w:val="single" w:sz="4" w:space="0" w:color="auto"/>
              <w:right w:val="single" w:sz="4" w:space="0" w:color="auto"/>
            </w:tcBorders>
            <w:shd w:val="clear" w:color="auto" w:fill="auto"/>
            <w:vAlign w:val="bottom"/>
            <w:hideMark/>
          </w:tcPr>
          <w:p w14:paraId="75325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44,2</w:t>
            </w:r>
          </w:p>
        </w:tc>
        <w:tc>
          <w:tcPr>
            <w:tcW w:w="1308" w:type="dxa"/>
            <w:tcBorders>
              <w:top w:val="nil"/>
              <w:left w:val="nil"/>
              <w:bottom w:val="single" w:sz="4" w:space="0" w:color="auto"/>
              <w:right w:val="single" w:sz="4" w:space="0" w:color="auto"/>
            </w:tcBorders>
            <w:shd w:val="clear" w:color="auto" w:fill="auto"/>
            <w:vAlign w:val="bottom"/>
            <w:hideMark/>
          </w:tcPr>
          <w:p w14:paraId="273E2AA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117,1</w:t>
            </w:r>
          </w:p>
        </w:tc>
      </w:tr>
    </w:tbl>
    <w:p w14:paraId="435E2606" w14:textId="77777777" w:rsidR="00951879" w:rsidRPr="00CB472E" w:rsidRDefault="00951879" w:rsidP="00951879">
      <w:pPr>
        <w:ind w:right="57"/>
        <w:jc w:val="both"/>
        <w:rPr>
          <w:rFonts w:ascii="Arial" w:eastAsia="Times New Roman" w:hAnsi="Arial" w:cs="Arial"/>
          <w:szCs w:val="20"/>
        </w:rPr>
      </w:pPr>
    </w:p>
    <w:p w14:paraId="0DE59990" w14:textId="06B1B289" w:rsidR="00951879" w:rsidRPr="00CB472E" w:rsidRDefault="00951879" w:rsidP="00951879">
      <w:pPr>
        <w:ind w:right="57" w:firstLine="709"/>
        <w:jc w:val="both"/>
        <w:rPr>
          <w:rFonts w:ascii="Arial" w:hAnsi="Arial" w:cs="Arial"/>
          <w:szCs w:val="20"/>
        </w:rPr>
      </w:pPr>
      <w:r w:rsidRPr="00CB472E">
        <w:rPr>
          <w:rFonts w:ascii="Arial" w:eastAsia="Times New Roman" w:hAnsi="Arial" w:cs="Arial"/>
          <w:szCs w:val="20"/>
          <w:u w:val="single"/>
        </w:rPr>
        <w:t xml:space="preserve">Труд и доходы. </w:t>
      </w:r>
      <w:r w:rsidRPr="00CB472E">
        <w:rPr>
          <w:rFonts w:ascii="Arial" w:hAnsi="Arial" w:cs="Arial"/>
          <w:szCs w:val="20"/>
        </w:rPr>
        <w:t>Численность безработных в III квартале 202</w:t>
      </w:r>
      <w:r w:rsidR="00D75FB1" w:rsidRPr="00CB472E">
        <w:rPr>
          <w:rFonts w:ascii="Arial" w:hAnsi="Arial" w:cs="Arial"/>
          <w:szCs w:val="20"/>
        </w:rPr>
        <w:t>6</w:t>
      </w:r>
      <w:r w:rsidRPr="00CB472E">
        <w:rPr>
          <w:rFonts w:ascii="Arial" w:hAnsi="Arial" w:cs="Arial"/>
          <w:szCs w:val="20"/>
        </w:rPr>
        <w:t>г. составила 18079 человека. Уровень безработицы составил 4,9% к численности рабочей силы. Численность лиц, зарегистрированных в органах занятости в качестве безработных, на 1 ноября 202</w:t>
      </w:r>
      <w:r w:rsidR="00D75FB1" w:rsidRPr="00CB472E">
        <w:rPr>
          <w:rFonts w:ascii="Arial" w:hAnsi="Arial" w:cs="Arial"/>
          <w:szCs w:val="20"/>
        </w:rPr>
        <w:t>6</w:t>
      </w:r>
      <w:r w:rsidRPr="00CB472E">
        <w:rPr>
          <w:rFonts w:ascii="Arial" w:hAnsi="Arial" w:cs="Arial"/>
          <w:szCs w:val="20"/>
        </w:rPr>
        <w:t>г. составила 18420 человек, или 5% к численности рабочей силы.</w:t>
      </w:r>
    </w:p>
    <w:p w14:paraId="3C40D393" w14:textId="22A32D0A" w:rsidR="00951879" w:rsidRPr="00CB472E" w:rsidRDefault="00951879" w:rsidP="00951879">
      <w:pPr>
        <w:ind w:right="57" w:firstLine="709"/>
        <w:jc w:val="both"/>
        <w:rPr>
          <w:rFonts w:ascii="Arial" w:hAnsi="Arial" w:cs="Arial"/>
          <w:szCs w:val="20"/>
        </w:rPr>
      </w:pPr>
      <w:r w:rsidRPr="00CB472E">
        <w:rPr>
          <w:rFonts w:ascii="Arial" w:hAnsi="Arial" w:cs="Arial"/>
          <w:szCs w:val="20"/>
        </w:rPr>
        <w:t>Среднемесячная номинальная заработная плата, начисленная работникам (без малых предприятий, занимающихся предпринимательской деятельностью), в III квартале 2025г. составила 602752 тенге, уменьшение к III кварталу 2024г. составил 4,5%. Индекс реальной заработной платы в III квартале 202</w:t>
      </w:r>
      <w:r w:rsidR="00D75FB1" w:rsidRPr="00CB472E">
        <w:rPr>
          <w:rFonts w:ascii="Arial" w:hAnsi="Arial" w:cs="Arial"/>
          <w:szCs w:val="20"/>
        </w:rPr>
        <w:t>6</w:t>
      </w:r>
      <w:r w:rsidRPr="00CB472E">
        <w:rPr>
          <w:rFonts w:ascii="Arial" w:hAnsi="Arial" w:cs="Arial"/>
          <w:szCs w:val="20"/>
        </w:rPr>
        <w:t>г. составил 84,8%.</w:t>
      </w:r>
    </w:p>
    <w:p w14:paraId="1E0172F7" w14:textId="1A62BF31" w:rsidR="00951879" w:rsidRPr="00CB472E" w:rsidRDefault="00951879" w:rsidP="00951879">
      <w:pPr>
        <w:ind w:right="57" w:firstLine="709"/>
        <w:jc w:val="both"/>
        <w:rPr>
          <w:rFonts w:ascii="Arial" w:eastAsia="Times New Roman" w:hAnsi="Arial" w:cs="Arial"/>
          <w:szCs w:val="20"/>
        </w:rPr>
      </w:pPr>
      <w:r w:rsidRPr="00CB472E">
        <w:rPr>
          <w:rFonts w:ascii="Arial" w:hAnsi="Arial" w:cs="Arial"/>
          <w:szCs w:val="20"/>
        </w:rPr>
        <w:t>Среднедушевые номинальные денежные доходы населения по оценке во I</w:t>
      </w:r>
      <w:r w:rsidR="00B65767" w:rsidRPr="00CB472E">
        <w:rPr>
          <w:rFonts w:ascii="Arial" w:hAnsi="Arial" w:cs="Arial"/>
          <w:szCs w:val="20"/>
          <w:lang w:val="en-US"/>
        </w:rPr>
        <w:t>V</w:t>
      </w:r>
      <w:r w:rsidRPr="00CB472E">
        <w:rPr>
          <w:rFonts w:ascii="Arial" w:hAnsi="Arial" w:cs="Arial"/>
          <w:szCs w:val="20"/>
        </w:rPr>
        <w:t xml:space="preserve">квартале 2025г. составила 308435 тенге, что на 8,4% </w:t>
      </w:r>
      <w:proofErr w:type="gramStart"/>
      <w:r w:rsidRPr="00CB472E">
        <w:rPr>
          <w:rFonts w:ascii="Arial" w:hAnsi="Arial" w:cs="Arial"/>
          <w:szCs w:val="20"/>
        </w:rPr>
        <w:t>ниже</w:t>
      </w:r>
      <w:proofErr w:type="gramEnd"/>
      <w:r w:rsidRPr="00CB472E">
        <w:rPr>
          <w:rFonts w:ascii="Arial" w:hAnsi="Arial" w:cs="Arial"/>
          <w:szCs w:val="20"/>
        </w:rPr>
        <w:t xml:space="preserve"> чем во II квартале 202</w:t>
      </w:r>
      <w:r w:rsidR="00692794" w:rsidRPr="00CB472E">
        <w:rPr>
          <w:rFonts w:ascii="Arial" w:hAnsi="Arial" w:cs="Arial"/>
          <w:szCs w:val="20"/>
        </w:rPr>
        <w:t>6</w:t>
      </w:r>
      <w:r w:rsidRPr="00CB472E">
        <w:rPr>
          <w:rFonts w:ascii="Arial" w:hAnsi="Arial" w:cs="Arial"/>
          <w:szCs w:val="20"/>
        </w:rPr>
        <w:t>г., реальные денежные доходы за указанный период yменьшились –17,3%</w:t>
      </w:r>
      <w:r w:rsidRPr="00CB472E">
        <w:rPr>
          <w:rFonts w:ascii="Arial" w:eastAsia="Times New Roman" w:hAnsi="Arial" w:cs="Arial"/>
          <w:szCs w:val="20"/>
        </w:rPr>
        <w:t>.</w:t>
      </w:r>
    </w:p>
    <w:p w14:paraId="38A428ED" w14:textId="77777777" w:rsidR="00951879" w:rsidRPr="00CB472E" w:rsidRDefault="00951879" w:rsidP="00951879">
      <w:pPr>
        <w:ind w:right="57" w:firstLine="709"/>
        <w:jc w:val="both"/>
        <w:rPr>
          <w:rFonts w:ascii="Arial" w:eastAsia="Times New Roman" w:hAnsi="Arial" w:cs="Arial"/>
          <w:b/>
          <w:sz w:val="20"/>
          <w:szCs w:val="20"/>
        </w:rPr>
      </w:pPr>
    </w:p>
    <w:p w14:paraId="0CC2D29C" w14:textId="490035E3" w:rsidR="00951879" w:rsidRPr="00CB472E" w:rsidRDefault="00951879" w:rsidP="00951879">
      <w:pPr>
        <w:keepNext/>
        <w:ind w:firstLine="709"/>
        <w:jc w:val="both"/>
        <w:rPr>
          <w:rFonts w:ascii="Arial" w:eastAsia="Times New Roman" w:hAnsi="Arial" w:cs="Arial"/>
          <w:b/>
          <w:iCs/>
          <w:sz w:val="20"/>
          <w:szCs w:val="20"/>
          <w:lang w:val="kk-KZ"/>
        </w:rPr>
      </w:pPr>
      <w:bookmarkStart w:id="240" w:name="_Toc216121293"/>
      <w:bookmarkStart w:id="241" w:name="_Toc216121776"/>
      <w:bookmarkStart w:id="242" w:name="_Toc243130505"/>
      <w:r w:rsidRPr="00CB472E">
        <w:rPr>
          <w:rFonts w:ascii="Arial" w:hAnsi="Arial" w:cs="Arial"/>
          <w:b/>
          <w:iCs/>
          <w:sz w:val="18"/>
          <w:szCs w:val="18"/>
        </w:rPr>
        <w:t xml:space="preserve">Таблица </w:t>
      </w:r>
      <w:r w:rsidRPr="00CB472E">
        <w:rPr>
          <w:rFonts w:ascii="Arial" w:hAnsi="Arial" w:cs="Arial"/>
          <w:b/>
          <w:iCs/>
          <w:sz w:val="18"/>
          <w:szCs w:val="18"/>
        </w:rPr>
        <w:fldChar w:fldCharType="begin"/>
      </w:r>
      <w:r w:rsidRPr="00CB472E">
        <w:rPr>
          <w:rFonts w:ascii="Arial" w:hAnsi="Arial" w:cs="Arial"/>
          <w:b/>
          <w:iCs/>
          <w:sz w:val="18"/>
          <w:szCs w:val="18"/>
        </w:rPr>
        <w:instrText xml:space="preserve"> STYLEREF 1 \s </w:instrText>
      </w:r>
      <w:r w:rsidRPr="00CB472E">
        <w:rPr>
          <w:rFonts w:ascii="Arial" w:hAnsi="Arial" w:cs="Arial"/>
          <w:b/>
          <w:iCs/>
          <w:sz w:val="18"/>
          <w:szCs w:val="18"/>
        </w:rPr>
        <w:fldChar w:fldCharType="separate"/>
      </w:r>
      <w:r w:rsidRPr="00CB472E">
        <w:rPr>
          <w:rFonts w:ascii="Arial" w:hAnsi="Arial" w:cs="Arial"/>
          <w:b/>
          <w:iCs/>
          <w:noProof/>
          <w:sz w:val="18"/>
          <w:szCs w:val="18"/>
        </w:rPr>
        <w:t>12</w:t>
      </w:r>
      <w:r w:rsidRPr="00CB472E">
        <w:rPr>
          <w:rFonts w:ascii="Arial" w:hAnsi="Arial" w:cs="Arial"/>
          <w:b/>
          <w:iCs/>
          <w:sz w:val="18"/>
          <w:szCs w:val="18"/>
        </w:rPr>
        <w:fldChar w:fldCharType="end"/>
      </w:r>
      <w:r w:rsidRPr="00CB472E">
        <w:rPr>
          <w:rFonts w:ascii="Arial" w:hAnsi="Arial" w:cs="Arial"/>
          <w:b/>
          <w:iCs/>
          <w:sz w:val="18"/>
          <w:szCs w:val="18"/>
        </w:rPr>
        <w:t>.</w:t>
      </w:r>
      <w:r w:rsidRPr="00CB472E">
        <w:rPr>
          <w:rFonts w:ascii="Arial" w:hAnsi="Arial" w:cs="Arial"/>
          <w:b/>
          <w:iCs/>
          <w:sz w:val="18"/>
          <w:szCs w:val="18"/>
        </w:rPr>
        <w:fldChar w:fldCharType="begin"/>
      </w:r>
      <w:r w:rsidRPr="00CB472E">
        <w:rPr>
          <w:rFonts w:ascii="Arial" w:hAnsi="Arial" w:cs="Arial"/>
          <w:b/>
          <w:iCs/>
          <w:sz w:val="18"/>
          <w:szCs w:val="18"/>
        </w:rPr>
        <w:instrText xml:space="preserve"> SEQ Таблица \* ARABIC \s 1 </w:instrText>
      </w:r>
      <w:r w:rsidRPr="00CB472E">
        <w:rPr>
          <w:rFonts w:ascii="Arial" w:hAnsi="Arial" w:cs="Arial"/>
          <w:b/>
          <w:iCs/>
          <w:sz w:val="18"/>
          <w:szCs w:val="18"/>
        </w:rPr>
        <w:fldChar w:fldCharType="separate"/>
      </w:r>
      <w:r w:rsidRPr="00CB472E">
        <w:rPr>
          <w:rFonts w:ascii="Arial" w:hAnsi="Arial" w:cs="Arial"/>
          <w:b/>
          <w:iCs/>
          <w:noProof/>
          <w:sz w:val="18"/>
          <w:szCs w:val="18"/>
        </w:rPr>
        <w:t>3</w:t>
      </w:r>
      <w:r w:rsidRPr="00CB472E">
        <w:rPr>
          <w:rFonts w:ascii="Arial" w:hAnsi="Arial" w:cs="Arial"/>
          <w:b/>
          <w:iCs/>
          <w:sz w:val="18"/>
          <w:szCs w:val="18"/>
        </w:rPr>
        <w:fldChar w:fldCharType="end"/>
      </w:r>
      <w:r w:rsidRPr="00CB472E">
        <w:rPr>
          <w:rFonts w:ascii="Arial" w:hAnsi="Arial" w:cs="Arial"/>
          <w:b/>
          <w:iCs/>
          <w:sz w:val="18"/>
          <w:szCs w:val="18"/>
        </w:rPr>
        <w:t xml:space="preserve"> - </w:t>
      </w:r>
      <w:r w:rsidRPr="00CB472E">
        <w:rPr>
          <w:rFonts w:ascii="Arial" w:eastAsia="Times New Roman" w:hAnsi="Arial" w:cs="Arial"/>
          <w:b/>
          <w:iCs/>
          <w:sz w:val="20"/>
          <w:szCs w:val="20"/>
        </w:rPr>
        <w:t>Занятое население на основной работе по видам экономической деятельности и статусу занятости по районам Атырауской области за 202</w:t>
      </w:r>
      <w:r w:rsidR="00D75FB1" w:rsidRPr="00CB472E">
        <w:rPr>
          <w:rFonts w:ascii="Arial" w:eastAsia="Times New Roman" w:hAnsi="Arial" w:cs="Arial"/>
          <w:b/>
          <w:iCs/>
          <w:sz w:val="20"/>
          <w:szCs w:val="20"/>
        </w:rPr>
        <w:t>6</w:t>
      </w:r>
      <w:r w:rsidRPr="00CB472E">
        <w:rPr>
          <w:rFonts w:ascii="Arial" w:eastAsia="Times New Roman" w:hAnsi="Arial" w:cs="Arial"/>
          <w:b/>
          <w:iCs/>
          <w:sz w:val="20"/>
          <w:szCs w:val="20"/>
        </w:rPr>
        <w:t>г</w:t>
      </w:r>
      <w:r w:rsidRPr="00CB472E">
        <w:rPr>
          <w:rFonts w:ascii="Arial" w:eastAsia="Times New Roman" w:hAnsi="Arial" w:cs="Arial"/>
          <w:b/>
          <w:iCs/>
          <w:sz w:val="20"/>
          <w:szCs w:val="20"/>
          <w:lang w:val="kk-KZ"/>
        </w:rPr>
        <w:t>.</w:t>
      </w:r>
      <w:bookmarkEnd w:id="240"/>
      <w:bookmarkEnd w:id="241"/>
      <w:bookmarkEnd w:id="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767"/>
        <w:gridCol w:w="856"/>
        <w:gridCol w:w="889"/>
        <w:gridCol w:w="766"/>
        <w:gridCol w:w="856"/>
        <w:gridCol w:w="889"/>
        <w:gridCol w:w="681"/>
        <w:gridCol w:w="856"/>
        <w:gridCol w:w="889"/>
      </w:tblGrid>
      <w:tr w:rsidR="00951879" w:rsidRPr="00CB472E" w14:paraId="7DDC8A6E" w14:textId="77777777" w:rsidTr="0076625A">
        <w:trPr>
          <w:trHeight w:val="255"/>
        </w:trPr>
        <w:tc>
          <w:tcPr>
            <w:tcW w:w="941" w:type="pct"/>
            <w:vMerge w:val="restart"/>
            <w:shd w:val="clear" w:color="auto" w:fill="auto"/>
            <w:noWrap/>
            <w:vAlign w:val="center"/>
          </w:tcPr>
          <w:p w14:paraId="29165B3A" w14:textId="77777777" w:rsidR="00951879" w:rsidRPr="00CB472E" w:rsidRDefault="00951879" w:rsidP="00951879">
            <w:pPr>
              <w:jc w:val="center"/>
              <w:rPr>
                <w:rFonts w:ascii="Arial" w:eastAsia="Times New Roman" w:hAnsi="Arial" w:cs="Arial"/>
                <w:sz w:val="16"/>
                <w:szCs w:val="16"/>
                <w:lang w:eastAsia="ru-RU"/>
              </w:rPr>
            </w:pPr>
          </w:p>
        </w:tc>
        <w:tc>
          <w:tcPr>
            <w:tcW w:w="1377" w:type="pct"/>
            <w:gridSpan w:val="3"/>
            <w:shd w:val="clear" w:color="auto" w:fill="auto"/>
            <w:vAlign w:val="center"/>
          </w:tcPr>
          <w:p w14:paraId="59B68E8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Всего</w:t>
            </w:r>
          </w:p>
        </w:tc>
        <w:tc>
          <w:tcPr>
            <w:tcW w:w="2682" w:type="pct"/>
            <w:gridSpan w:val="6"/>
            <w:shd w:val="clear" w:color="auto" w:fill="auto"/>
            <w:vAlign w:val="center"/>
          </w:tcPr>
          <w:p w14:paraId="4B8664F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0A238A79" w14:textId="77777777" w:rsidTr="0076625A">
        <w:trPr>
          <w:trHeight w:val="255"/>
        </w:trPr>
        <w:tc>
          <w:tcPr>
            <w:tcW w:w="941" w:type="pct"/>
            <w:vMerge/>
            <w:vAlign w:val="center"/>
          </w:tcPr>
          <w:p w14:paraId="10B7A65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7074D4D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4D15D3E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1377" w:type="pct"/>
            <w:gridSpan w:val="3"/>
            <w:shd w:val="clear" w:color="auto" w:fill="auto"/>
            <w:vAlign w:val="center"/>
          </w:tcPr>
          <w:p w14:paraId="597048A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наемные работники</w:t>
            </w:r>
          </w:p>
        </w:tc>
        <w:tc>
          <w:tcPr>
            <w:tcW w:w="1304" w:type="pct"/>
            <w:gridSpan w:val="3"/>
            <w:shd w:val="clear" w:color="auto" w:fill="auto"/>
            <w:vAlign w:val="center"/>
          </w:tcPr>
          <w:p w14:paraId="43A0C7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другие категории занятого населения</w:t>
            </w:r>
          </w:p>
        </w:tc>
      </w:tr>
      <w:tr w:rsidR="00951879" w:rsidRPr="00CB472E" w14:paraId="3A038C50" w14:textId="77777777" w:rsidTr="0076625A">
        <w:trPr>
          <w:trHeight w:val="255"/>
        </w:trPr>
        <w:tc>
          <w:tcPr>
            <w:tcW w:w="941" w:type="pct"/>
            <w:vMerge/>
            <w:vAlign w:val="center"/>
          </w:tcPr>
          <w:p w14:paraId="10840B97"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4BD6C35"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restart"/>
            <w:shd w:val="clear" w:color="auto" w:fill="auto"/>
            <w:vAlign w:val="center"/>
          </w:tcPr>
          <w:p w14:paraId="61ED0A9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vMerge w:val="restart"/>
            <w:shd w:val="clear" w:color="auto" w:fill="auto"/>
            <w:vAlign w:val="center"/>
          </w:tcPr>
          <w:p w14:paraId="5DBD0F5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59" w:type="pct"/>
            <w:vMerge w:val="restart"/>
            <w:shd w:val="clear" w:color="auto" w:fill="auto"/>
            <w:vAlign w:val="center"/>
          </w:tcPr>
          <w:p w14:paraId="390147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918" w:type="pct"/>
            <w:gridSpan w:val="2"/>
            <w:shd w:val="clear" w:color="auto" w:fill="auto"/>
            <w:vAlign w:val="center"/>
          </w:tcPr>
          <w:p w14:paraId="0123D8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c>
          <w:tcPr>
            <w:tcW w:w="415" w:type="pct"/>
            <w:vMerge w:val="restart"/>
            <w:shd w:val="clear" w:color="auto" w:fill="auto"/>
            <w:vAlign w:val="center"/>
          </w:tcPr>
          <w:p w14:paraId="57394B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оба пола</w:t>
            </w:r>
          </w:p>
        </w:tc>
        <w:tc>
          <w:tcPr>
            <w:tcW w:w="890" w:type="pct"/>
            <w:gridSpan w:val="2"/>
            <w:shd w:val="clear" w:color="auto" w:fill="auto"/>
            <w:vAlign w:val="center"/>
          </w:tcPr>
          <w:p w14:paraId="4C176E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том числе</w:t>
            </w:r>
          </w:p>
        </w:tc>
      </w:tr>
      <w:tr w:rsidR="00951879" w:rsidRPr="00CB472E" w14:paraId="545931E9" w14:textId="77777777" w:rsidTr="0076625A">
        <w:trPr>
          <w:trHeight w:val="255"/>
        </w:trPr>
        <w:tc>
          <w:tcPr>
            <w:tcW w:w="941" w:type="pct"/>
            <w:vMerge/>
            <w:vAlign w:val="center"/>
          </w:tcPr>
          <w:p w14:paraId="352AB5F9"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293F44A"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410F84C3"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0B650A6E" w14:textId="77777777" w:rsidR="00951879" w:rsidRPr="00CB472E" w:rsidRDefault="00951879" w:rsidP="00951879">
            <w:pPr>
              <w:jc w:val="center"/>
              <w:rPr>
                <w:rFonts w:ascii="Arial" w:eastAsia="Times New Roman" w:hAnsi="Arial" w:cs="Arial"/>
                <w:sz w:val="16"/>
                <w:szCs w:val="16"/>
                <w:lang w:eastAsia="ru-RU"/>
              </w:rPr>
            </w:pPr>
          </w:p>
        </w:tc>
        <w:tc>
          <w:tcPr>
            <w:tcW w:w="459" w:type="pct"/>
            <w:vMerge/>
            <w:vAlign w:val="center"/>
          </w:tcPr>
          <w:p w14:paraId="3E4DCC6B" w14:textId="77777777" w:rsidR="00951879" w:rsidRPr="00CB472E" w:rsidRDefault="00951879" w:rsidP="00951879">
            <w:pPr>
              <w:jc w:val="center"/>
              <w:rPr>
                <w:rFonts w:ascii="Arial" w:eastAsia="Times New Roman" w:hAnsi="Arial" w:cs="Arial"/>
                <w:sz w:val="16"/>
                <w:szCs w:val="16"/>
                <w:lang w:eastAsia="ru-RU"/>
              </w:rPr>
            </w:pPr>
          </w:p>
        </w:tc>
        <w:tc>
          <w:tcPr>
            <w:tcW w:w="459" w:type="pct"/>
            <w:shd w:val="clear" w:color="auto" w:fill="auto"/>
            <w:vAlign w:val="center"/>
          </w:tcPr>
          <w:p w14:paraId="49A7F00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59" w:type="pct"/>
            <w:shd w:val="clear" w:color="auto" w:fill="auto"/>
            <w:vAlign w:val="center"/>
          </w:tcPr>
          <w:p w14:paraId="4AAFF72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c>
          <w:tcPr>
            <w:tcW w:w="415" w:type="pct"/>
            <w:vMerge/>
            <w:vAlign w:val="center"/>
          </w:tcPr>
          <w:p w14:paraId="5BA8D533" w14:textId="77777777" w:rsidR="00951879" w:rsidRPr="00CB472E" w:rsidRDefault="00951879" w:rsidP="00951879">
            <w:pPr>
              <w:jc w:val="center"/>
              <w:rPr>
                <w:rFonts w:ascii="Arial" w:eastAsia="Times New Roman" w:hAnsi="Arial" w:cs="Arial"/>
                <w:sz w:val="16"/>
                <w:szCs w:val="16"/>
                <w:lang w:eastAsia="ru-RU"/>
              </w:rPr>
            </w:pPr>
          </w:p>
        </w:tc>
        <w:tc>
          <w:tcPr>
            <w:tcW w:w="440" w:type="pct"/>
            <w:shd w:val="clear" w:color="auto" w:fill="auto"/>
            <w:vAlign w:val="center"/>
          </w:tcPr>
          <w:p w14:paraId="7707FD6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мужчины</w:t>
            </w:r>
          </w:p>
        </w:tc>
        <w:tc>
          <w:tcPr>
            <w:tcW w:w="449" w:type="pct"/>
            <w:shd w:val="clear" w:color="auto" w:fill="auto"/>
            <w:vAlign w:val="center"/>
          </w:tcPr>
          <w:p w14:paraId="089196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женщины</w:t>
            </w:r>
          </w:p>
        </w:tc>
      </w:tr>
      <w:tr w:rsidR="00951879" w:rsidRPr="00CB472E" w14:paraId="3398414D" w14:textId="77777777" w:rsidTr="0076625A">
        <w:trPr>
          <w:trHeight w:val="225"/>
        </w:trPr>
        <w:tc>
          <w:tcPr>
            <w:tcW w:w="5000" w:type="pct"/>
            <w:gridSpan w:val="10"/>
            <w:shd w:val="clear" w:color="auto" w:fill="auto"/>
            <w:vAlign w:val="center"/>
          </w:tcPr>
          <w:p w14:paraId="7CDC899D" w14:textId="77777777" w:rsidR="00951879" w:rsidRPr="00CB472E" w:rsidRDefault="00951879" w:rsidP="00951879">
            <w:pPr>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Все виды экономической деятельности</w:t>
            </w:r>
          </w:p>
        </w:tc>
      </w:tr>
      <w:tr w:rsidR="00951879" w:rsidRPr="00CB472E" w14:paraId="09B2B4C7" w14:textId="77777777" w:rsidTr="0076625A">
        <w:trPr>
          <w:trHeight w:val="225"/>
        </w:trPr>
        <w:tc>
          <w:tcPr>
            <w:tcW w:w="941" w:type="pct"/>
            <w:shd w:val="clear" w:color="auto" w:fill="auto"/>
            <w:noWrap/>
            <w:vAlign w:val="bottom"/>
          </w:tcPr>
          <w:p w14:paraId="730DE4C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Атырауская область</w:t>
            </w:r>
          </w:p>
        </w:tc>
        <w:tc>
          <w:tcPr>
            <w:tcW w:w="459" w:type="pct"/>
            <w:shd w:val="clear" w:color="auto" w:fill="auto"/>
            <w:noWrap/>
            <w:vAlign w:val="center"/>
          </w:tcPr>
          <w:p w14:paraId="770EED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335 132</w:t>
            </w:r>
          </w:p>
        </w:tc>
        <w:tc>
          <w:tcPr>
            <w:tcW w:w="459" w:type="pct"/>
            <w:shd w:val="clear" w:color="auto" w:fill="auto"/>
            <w:noWrap/>
            <w:vAlign w:val="center"/>
          </w:tcPr>
          <w:p w14:paraId="12BE0D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168 986</w:t>
            </w:r>
          </w:p>
        </w:tc>
        <w:tc>
          <w:tcPr>
            <w:tcW w:w="459" w:type="pct"/>
            <w:shd w:val="clear" w:color="auto" w:fill="auto"/>
            <w:noWrap/>
            <w:vAlign w:val="center"/>
          </w:tcPr>
          <w:p w14:paraId="200893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166 146</w:t>
            </w:r>
          </w:p>
        </w:tc>
        <w:tc>
          <w:tcPr>
            <w:tcW w:w="459" w:type="pct"/>
            <w:shd w:val="clear" w:color="auto" w:fill="auto"/>
            <w:noWrap/>
            <w:vAlign w:val="center"/>
          </w:tcPr>
          <w:p w14:paraId="041EE46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291 083</w:t>
            </w:r>
          </w:p>
        </w:tc>
        <w:tc>
          <w:tcPr>
            <w:tcW w:w="459" w:type="pct"/>
            <w:shd w:val="clear" w:color="auto" w:fill="auto"/>
            <w:noWrap/>
            <w:vAlign w:val="center"/>
          </w:tcPr>
          <w:p w14:paraId="302C207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148 596</w:t>
            </w:r>
          </w:p>
        </w:tc>
        <w:tc>
          <w:tcPr>
            <w:tcW w:w="459" w:type="pct"/>
            <w:shd w:val="clear" w:color="auto" w:fill="auto"/>
            <w:noWrap/>
            <w:vAlign w:val="center"/>
          </w:tcPr>
          <w:p w14:paraId="27E5B2F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142 487</w:t>
            </w:r>
          </w:p>
        </w:tc>
        <w:tc>
          <w:tcPr>
            <w:tcW w:w="415" w:type="pct"/>
            <w:shd w:val="clear" w:color="auto" w:fill="auto"/>
            <w:noWrap/>
            <w:vAlign w:val="center"/>
          </w:tcPr>
          <w:p w14:paraId="3210A49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44 049</w:t>
            </w:r>
          </w:p>
        </w:tc>
        <w:tc>
          <w:tcPr>
            <w:tcW w:w="440" w:type="pct"/>
            <w:shd w:val="clear" w:color="auto" w:fill="auto"/>
            <w:noWrap/>
            <w:vAlign w:val="center"/>
          </w:tcPr>
          <w:p w14:paraId="438751C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20 390</w:t>
            </w:r>
          </w:p>
        </w:tc>
        <w:tc>
          <w:tcPr>
            <w:tcW w:w="449" w:type="pct"/>
            <w:shd w:val="clear" w:color="auto" w:fill="auto"/>
            <w:noWrap/>
            <w:vAlign w:val="center"/>
          </w:tcPr>
          <w:p w14:paraId="3958409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23 659</w:t>
            </w:r>
          </w:p>
        </w:tc>
      </w:tr>
      <w:tr w:rsidR="00951879" w:rsidRPr="00CB472E" w14:paraId="11E40D04" w14:textId="77777777" w:rsidTr="0076625A">
        <w:trPr>
          <w:trHeight w:val="225"/>
        </w:trPr>
        <w:tc>
          <w:tcPr>
            <w:tcW w:w="941" w:type="pct"/>
            <w:shd w:val="clear" w:color="auto" w:fill="auto"/>
            <w:noWrap/>
            <w:vAlign w:val="bottom"/>
          </w:tcPr>
          <w:p w14:paraId="27CDFA8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Атырау г.а.</w:t>
            </w:r>
          </w:p>
        </w:tc>
        <w:tc>
          <w:tcPr>
            <w:tcW w:w="459" w:type="pct"/>
            <w:shd w:val="clear" w:color="auto" w:fill="auto"/>
            <w:noWrap/>
            <w:vAlign w:val="center"/>
          </w:tcPr>
          <w:p w14:paraId="2411DF4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203 791</w:t>
            </w:r>
          </w:p>
        </w:tc>
        <w:tc>
          <w:tcPr>
            <w:tcW w:w="459" w:type="pct"/>
            <w:shd w:val="clear" w:color="auto" w:fill="auto"/>
            <w:noWrap/>
            <w:vAlign w:val="center"/>
          </w:tcPr>
          <w:p w14:paraId="5CAF31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98 498</w:t>
            </w:r>
          </w:p>
        </w:tc>
        <w:tc>
          <w:tcPr>
            <w:tcW w:w="459" w:type="pct"/>
            <w:shd w:val="clear" w:color="auto" w:fill="auto"/>
            <w:noWrap/>
            <w:vAlign w:val="center"/>
          </w:tcPr>
          <w:p w14:paraId="47F9E1D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105 293</w:t>
            </w:r>
          </w:p>
        </w:tc>
        <w:tc>
          <w:tcPr>
            <w:tcW w:w="459" w:type="pct"/>
            <w:shd w:val="clear" w:color="auto" w:fill="auto"/>
            <w:noWrap/>
            <w:vAlign w:val="center"/>
          </w:tcPr>
          <w:p w14:paraId="585ADE2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175 158</w:t>
            </w:r>
          </w:p>
        </w:tc>
        <w:tc>
          <w:tcPr>
            <w:tcW w:w="459" w:type="pct"/>
            <w:shd w:val="clear" w:color="auto" w:fill="auto"/>
            <w:noWrap/>
            <w:vAlign w:val="center"/>
          </w:tcPr>
          <w:p w14:paraId="310A97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86 685</w:t>
            </w:r>
          </w:p>
        </w:tc>
        <w:tc>
          <w:tcPr>
            <w:tcW w:w="459" w:type="pct"/>
            <w:shd w:val="clear" w:color="auto" w:fill="auto"/>
            <w:noWrap/>
            <w:vAlign w:val="center"/>
          </w:tcPr>
          <w:p w14:paraId="7E600F1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88 473</w:t>
            </w:r>
          </w:p>
        </w:tc>
        <w:tc>
          <w:tcPr>
            <w:tcW w:w="415" w:type="pct"/>
            <w:shd w:val="clear" w:color="auto" w:fill="auto"/>
            <w:noWrap/>
            <w:vAlign w:val="center"/>
          </w:tcPr>
          <w:p w14:paraId="462F74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28 633</w:t>
            </w:r>
          </w:p>
        </w:tc>
        <w:tc>
          <w:tcPr>
            <w:tcW w:w="440" w:type="pct"/>
            <w:shd w:val="clear" w:color="auto" w:fill="auto"/>
            <w:noWrap/>
            <w:vAlign w:val="center"/>
          </w:tcPr>
          <w:p w14:paraId="258F140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11 813</w:t>
            </w:r>
          </w:p>
        </w:tc>
        <w:tc>
          <w:tcPr>
            <w:tcW w:w="449" w:type="pct"/>
            <w:shd w:val="clear" w:color="auto" w:fill="auto"/>
            <w:noWrap/>
            <w:vAlign w:val="center"/>
          </w:tcPr>
          <w:p w14:paraId="7D005C5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16 820</w:t>
            </w:r>
          </w:p>
        </w:tc>
      </w:tr>
      <w:tr w:rsidR="00951879" w:rsidRPr="00CB472E" w14:paraId="55740264" w14:textId="77777777" w:rsidTr="0076625A">
        <w:trPr>
          <w:trHeight w:val="225"/>
        </w:trPr>
        <w:tc>
          <w:tcPr>
            <w:tcW w:w="941" w:type="pct"/>
            <w:shd w:val="clear" w:color="auto" w:fill="auto"/>
            <w:noWrap/>
            <w:vAlign w:val="bottom"/>
          </w:tcPr>
          <w:p w14:paraId="74D412F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Жылыойский район</w:t>
            </w:r>
          </w:p>
        </w:tc>
        <w:tc>
          <w:tcPr>
            <w:tcW w:w="459" w:type="pct"/>
            <w:shd w:val="clear" w:color="auto" w:fill="auto"/>
            <w:noWrap/>
            <w:vAlign w:val="center"/>
          </w:tcPr>
          <w:p w14:paraId="06E876A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39 146</w:t>
            </w:r>
          </w:p>
        </w:tc>
        <w:tc>
          <w:tcPr>
            <w:tcW w:w="459" w:type="pct"/>
            <w:shd w:val="clear" w:color="auto" w:fill="auto"/>
            <w:noWrap/>
            <w:vAlign w:val="center"/>
          </w:tcPr>
          <w:p w14:paraId="1F1BE3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20 135</w:t>
            </w:r>
          </w:p>
        </w:tc>
        <w:tc>
          <w:tcPr>
            <w:tcW w:w="459" w:type="pct"/>
            <w:shd w:val="clear" w:color="auto" w:fill="auto"/>
            <w:noWrap/>
            <w:vAlign w:val="center"/>
          </w:tcPr>
          <w:p w14:paraId="0BFBCC8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19 011</w:t>
            </w:r>
          </w:p>
        </w:tc>
        <w:tc>
          <w:tcPr>
            <w:tcW w:w="459" w:type="pct"/>
            <w:shd w:val="clear" w:color="auto" w:fill="auto"/>
            <w:noWrap/>
            <w:vAlign w:val="center"/>
          </w:tcPr>
          <w:p w14:paraId="55E24A3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36 829</w:t>
            </w:r>
          </w:p>
        </w:tc>
        <w:tc>
          <w:tcPr>
            <w:tcW w:w="459" w:type="pct"/>
            <w:shd w:val="clear" w:color="auto" w:fill="auto"/>
            <w:noWrap/>
            <w:vAlign w:val="center"/>
          </w:tcPr>
          <w:p w14:paraId="6545B40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19 455</w:t>
            </w:r>
          </w:p>
        </w:tc>
        <w:tc>
          <w:tcPr>
            <w:tcW w:w="459" w:type="pct"/>
            <w:shd w:val="clear" w:color="auto" w:fill="auto"/>
            <w:noWrap/>
            <w:vAlign w:val="center"/>
          </w:tcPr>
          <w:p w14:paraId="3E19975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17 374</w:t>
            </w:r>
          </w:p>
        </w:tc>
        <w:tc>
          <w:tcPr>
            <w:tcW w:w="415" w:type="pct"/>
            <w:shd w:val="clear" w:color="auto" w:fill="auto"/>
            <w:noWrap/>
            <w:vAlign w:val="center"/>
          </w:tcPr>
          <w:p w14:paraId="76D0A48C"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2 317</w:t>
            </w:r>
          </w:p>
        </w:tc>
        <w:tc>
          <w:tcPr>
            <w:tcW w:w="440" w:type="pct"/>
            <w:shd w:val="clear" w:color="auto" w:fill="auto"/>
            <w:noWrap/>
            <w:vAlign w:val="center"/>
          </w:tcPr>
          <w:p w14:paraId="3D457FE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680</w:t>
            </w:r>
          </w:p>
        </w:tc>
        <w:tc>
          <w:tcPr>
            <w:tcW w:w="449" w:type="pct"/>
            <w:shd w:val="clear" w:color="auto" w:fill="auto"/>
            <w:noWrap/>
            <w:vAlign w:val="center"/>
          </w:tcPr>
          <w:p w14:paraId="2E4984A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1 637</w:t>
            </w:r>
          </w:p>
        </w:tc>
      </w:tr>
      <w:tr w:rsidR="00951879" w:rsidRPr="00CB472E" w14:paraId="4B0D1B6A" w14:textId="77777777" w:rsidTr="0076625A">
        <w:trPr>
          <w:trHeight w:val="225"/>
        </w:trPr>
        <w:tc>
          <w:tcPr>
            <w:tcW w:w="941" w:type="pct"/>
            <w:shd w:val="clear" w:color="auto" w:fill="auto"/>
            <w:noWrap/>
            <w:vAlign w:val="bottom"/>
          </w:tcPr>
          <w:p w14:paraId="5E8CA7D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Индерский район</w:t>
            </w:r>
          </w:p>
        </w:tc>
        <w:tc>
          <w:tcPr>
            <w:tcW w:w="459" w:type="pct"/>
            <w:shd w:val="clear" w:color="auto" w:fill="auto"/>
            <w:noWrap/>
            <w:vAlign w:val="center"/>
          </w:tcPr>
          <w:p w14:paraId="550FEA6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13 589</w:t>
            </w:r>
          </w:p>
        </w:tc>
        <w:tc>
          <w:tcPr>
            <w:tcW w:w="459" w:type="pct"/>
            <w:shd w:val="clear" w:color="auto" w:fill="auto"/>
            <w:noWrap/>
            <w:vAlign w:val="center"/>
          </w:tcPr>
          <w:p w14:paraId="5EA1331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7 861</w:t>
            </w:r>
          </w:p>
        </w:tc>
        <w:tc>
          <w:tcPr>
            <w:tcW w:w="459" w:type="pct"/>
            <w:shd w:val="clear" w:color="auto" w:fill="auto"/>
            <w:noWrap/>
            <w:vAlign w:val="center"/>
          </w:tcPr>
          <w:p w14:paraId="6931A4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5 728</w:t>
            </w:r>
          </w:p>
        </w:tc>
        <w:tc>
          <w:tcPr>
            <w:tcW w:w="459" w:type="pct"/>
            <w:shd w:val="clear" w:color="auto" w:fill="auto"/>
            <w:noWrap/>
            <w:vAlign w:val="center"/>
          </w:tcPr>
          <w:p w14:paraId="308127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11 198</w:t>
            </w:r>
          </w:p>
        </w:tc>
        <w:tc>
          <w:tcPr>
            <w:tcW w:w="459" w:type="pct"/>
            <w:shd w:val="clear" w:color="auto" w:fill="auto"/>
            <w:noWrap/>
            <w:vAlign w:val="center"/>
          </w:tcPr>
          <w:p w14:paraId="65D1973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6 408</w:t>
            </w:r>
          </w:p>
        </w:tc>
        <w:tc>
          <w:tcPr>
            <w:tcW w:w="459" w:type="pct"/>
            <w:shd w:val="clear" w:color="auto" w:fill="auto"/>
            <w:noWrap/>
            <w:vAlign w:val="center"/>
          </w:tcPr>
          <w:p w14:paraId="34A43D4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4 790</w:t>
            </w:r>
          </w:p>
        </w:tc>
        <w:tc>
          <w:tcPr>
            <w:tcW w:w="415" w:type="pct"/>
            <w:shd w:val="clear" w:color="auto" w:fill="auto"/>
            <w:noWrap/>
            <w:vAlign w:val="center"/>
          </w:tcPr>
          <w:p w14:paraId="1BCEB9A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2 391</w:t>
            </w:r>
          </w:p>
        </w:tc>
        <w:tc>
          <w:tcPr>
            <w:tcW w:w="440" w:type="pct"/>
            <w:shd w:val="clear" w:color="auto" w:fill="auto"/>
            <w:noWrap/>
            <w:vAlign w:val="center"/>
          </w:tcPr>
          <w:p w14:paraId="64B45F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1 453</w:t>
            </w:r>
          </w:p>
        </w:tc>
        <w:tc>
          <w:tcPr>
            <w:tcW w:w="449" w:type="pct"/>
            <w:shd w:val="clear" w:color="auto" w:fill="auto"/>
            <w:noWrap/>
            <w:vAlign w:val="center"/>
          </w:tcPr>
          <w:p w14:paraId="76C3A7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938</w:t>
            </w:r>
          </w:p>
        </w:tc>
      </w:tr>
      <w:tr w:rsidR="00951879" w:rsidRPr="00CB472E" w14:paraId="5A7F9495" w14:textId="77777777" w:rsidTr="0076625A">
        <w:trPr>
          <w:trHeight w:val="225"/>
        </w:trPr>
        <w:tc>
          <w:tcPr>
            <w:tcW w:w="941" w:type="pct"/>
            <w:shd w:val="clear" w:color="auto" w:fill="auto"/>
            <w:noWrap/>
            <w:vAlign w:val="bottom"/>
          </w:tcPr>
          <w:p w14:paraId="50E18AE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lastRenderedPageBreak/>
              <w:t>Исатайский район</w:t>
            </w:r>
          </w:p>
        </w:tc>
        <w:tc>
          <w:tcPr>
            <w:tcW w:w="459" w:type="pct"/>
            <w:shd w:val="clear" w:color="auto" w:fill="auto"/>
            <w:noWrap/>
            <w:vAlign w:val="center"/>
          </w:tcPr>
          <w:p w14:paraId="779A67C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11 864</w:t>
            </w:r>
          </w:p>
        </w:tc>
        <w:tc>
          <w:tcPr>
            <w:tcW w:w="459" w:type="pct"/>
            <w:shd w:val="clear" w:color="auto" w:fill="auto"/>
            <w:noWrap/>
            <w:vAlign w:val="center"/>
          </w:tcPr>
          <w:p w14:paraId="798C2F6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6 320</w:t>
            </w:r>
          </w:p>
        </w:tc>
        <w:tc>
          <w:tcPr>
            <w:tcW w:w="459" w:type="pct"/>
            <w:shd w:val="clear" w:color="auto" w:fill="auto"/>
            <w:noWrap/>
            <w:vAlign w:val="center"/>
          </w:tcPr>
          <w:p w14:paraId="12039B3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5 544</w:t>
            </w:r>
          </w:p>
        </w:tc>
        <w:tc>
          <w:tcPr>
            <w:tcW w:w="459" w:type="pct"/>
            <w:shd w:val="clear" w:color="auto" w:fill="auto"/>
            <w:noWrap/>
            <w:vAlign w:val="center"/>
          </w:tcPr>
          <w:p w14:paraId="2F65B51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10 344</w:t>
            </w:r>
          </w:p>
        </w:tc>
        <w:tc>
          <w:tcPr>
            <w:tcW w:w="459" w:type="pct"/>
            <w:shd w:val="clear" w:color="auto" w:fill="auto"/>
            <w:noWrap/>
            <w:vAlign w:val="center"/>
          </w:tcPr>
          <w:p w14:paraId="6BE10AB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5 436</w:t>
            </w:r>
          </w:p>
        </w:tc>
        <w:tc>
          <w:tcPr>
            <w:tcW w:w="459" w:type="pct"/>
            <w:shd w:val="clear" w:color="auto" w:fill="auto"/>
            <w:noWrap/>
            <w:vAlign w:val="center"/>
          </w:tcPr>
          <w:p w14:paraId="33652D1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4 908</w:t>
            </w:r>
          </w:p>
        </w:tc>
        <w:tc>
          <w:tcPr>
            <w:tcW w:w="415" w:type="pct"/>
            <w:shd w:val="clear" w:color="auto" w:fill="auto"/>
            <w:noWrap/>
            <w:vAlign w:val="center"/>
          </w:tcPr>
          <w:p w14:paraId="4B802CD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1 520</w:t>
            </w:r>
          </w:p>
        </w:tc>
        <w:tc>
          <w:tcPr>
            <w:tcW w:w="440" w:type="pct"/>
            <w:shd w:val="clear" w:color="auto" w:fill="auto"/>
            <w:noWrap/>
            <w:vAlign w:val="center"/>
          </w:tcPr>
          <w:p w14:paraId="0F4416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884</w:t>
            </w:r>
          </w:p>
        </w:tc>
        <w:tc>
          <w:tcPr>
            <w:tcW w:w="449" w:type="pct"/>
            <w:shd w:val="clear" w:color="auto" w:fill="auto"/>
            <w:noWrap/>
            <w:vAlign w:val="center"/>
          </w:tcPr>
          <w:p w14:paraId="4229D93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636</w:t>
            </w:r>
          </w:p>
        </w:tc>
      </w:tr>
      <w:tr w:rsidR="00951879" w:rsidRPr="00CB472E" w14:paraId="0E0A332A" w14:textId="77777777" w:rsidTr="0076625A">
        <w:trPr>
          <w:trHeight w:val="225"/>
        </w:trPr>
        <w:tc>
          <w:tcPr>
            <w:tcW w:w="941" w:type="pct"/>
            <w:shd w:val="clear" w:color="auto" w:fill="auto"/>
            <w:noWrap/>
            <w:vAlign w:val="bottom"/>
          </w:tcPr>
          <w:p w14:paraId="6B7404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Курмангазинский район</w:t>
            </w:r>
          </w:p>
        </w:tc>
        <w:tc>
          <w:tcPr>
            <w:tcW w:w="459" w:type="pct"/>
            <w:shd w:val="clear" w:color="auto" w:fill="auto"/>
            <w:noWrap/>
            <w:vAlign w:val="center"/>
          </w:tcPr>
          <w:p w14:paraId="5CD9A8F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24 017</w:t>
            </w:r>
          </w:p>
        </w:tc>
        <w:tc>
          <w:tcPr>
            <w:tcW w:w="459" w:type="pct"/>
            <w:shd w:val="clear" w:color="auto" w:fill="auto"/>
            <w:noWrap/>
            <w:vAlign w:val="center"/>
          </w:tcPr>
          <w:p w14:paraId="253361B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13 576</w:t>
            </w:r>
          </w:p>
        </w:tc>
        <w:tc>
          <w:tcPr>
            <w:tcW w:w="459" w:type="pct"/>
            <w:shd w:val="clear" w:color="auto" w:fill="auto"/>
            <w:noWrap/>
            <w:vAlign w:val="center"/>
          </w:tcPr>
          <w:p w14:paraId="3F37C75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10 441</w:t>
            </w:r>
          </w:p>
        </w:tc>
        <w:tc>
          <w:tcPr>
            <w:tcW w:w="459" w:type="pct"/>
            <w:shd w:val="clear" w:color="auto" w:fill="auto"/>
            <w:noWrap/>
            <w:vAlign w:val="center"/>
          </w:tcPr>
          <w:p w14:paraId="59E696F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19 939</w:t>
            </w:r>
          </w:p>
        </w:tc>
        <w:tc>
          <w:tcPr>
            <w:tcW w:w="459" w:type="pct"/>
            <w:shd w:val="clear" w:color="auto" w:fill="auto"/>
            <w:noWrap/>
            <w:vAlign w:val="center"/>
          </w:tcPr>
          <w:p w14:paraId="7E39629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10 961</w:t>
            </w:r>
          </w:p>
        </w:tc>
        <w:tc>
          <w:tcPr>
            <w:tcW w:w="459" w:type="pct"/>
            <w:shd w:val="clear" w:color="auto" w:fill="auto"/>
            <w:noWrap/>
            <w:vAlign w:val="center"/>
          </w:tcPr>
          <w:p w14:paraId="7A87CF75"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8 978</w:t>
            </w:r>
          </w:p>
        </w:tc>
        <w:tc>
          <w:tcPr>
            <w:tcW w:w="415" w:type="pct"/>
            <w:shd w:val="clear" w:color="auto" w:fill="auto"/>
            <w:noWrap/>
            <w:vAlign w:val="center"/>
          </w:tcPr>
          <w:p w14:paraId="472EB9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4 078</w:t>
            </w:r>
          </w:p>
        </w:tc>
        <w:tc>
          <w:tcPr>
            <w:tcW w:w="440" w:type="pct"/>
            <w:shd w:val="clear" w:color="auto" w:fill="auto"/>
            <w:noWrap/>
            <w:vAlign w:val="center"/>
          </w:tcPr>
          <w:p w14:paraId="669EE39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2 615</w:t>
            </w:r>
          </w:p>
        </w:tc>
        <w:tc>
          <w:tcPr>
            <w:tcW w:w="449" w:type="pct"/>
            <w:shd w:val="clear" w:color="auto" w:fill="auto"/>
            <w:noWrap/>
            <w:vAlign w:val="center"/>
          </w:tcPr>
          <w:p w14:paraId="788E817B"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1 463</w:t>
            </w:r>
          </w:p>
        </w:tc>
      </w:tr>
      <w:tr w:rsidR="00951879" w:rsidRPr="00CB472E" w14:paraId="4D477A77" w14:textId="77777777" w:rsidTr="0076625A">
        <w:trPr>
          <w:trHeight w:val="225"/>
        </w:trPr>
        <w:tc>
          <w:tcPr>
            <w:tcW w:w="941" w:type="pct"/>
            <w:shd w:val="clear" w:color="auto" w:fill="auto"/>
            <w:noWrap/>
            <w:vAlign w:val="bottom"/>
          </w:tcPr>
          <w:p w14:paraId="38597FE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Кзылкогинский район</w:t>
            </w:r>
          </w:p>
        </w:tc>
        <w:tc>
          <w:tcPr>
            <w:tcW w:w="459" w:type="pct"/>
            <w:shd w:val="clear" w:color="auto" w:fill="auto"/>
            <w:noWrap/>
            <w:vAlign w:val="center"/>
          </w:tcPr>
          <w:p w14:paraId="5C8C190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14 738</w:t>
            </w:r>
          </w:p>
        </w:tc>
        <w:tc>
          <w:tcPr>
            <w:tcW w:w="459" w:type="pct"/>
            <w:shd w:val="clear" w:color="auto" w:fill="auto"/>
            <w:noWrap/>
            <w:vAlign w:val="center"/>
          </w:tcPr>
          <w:p w14:paraId="05AA160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7 994</w:t>
            </w:r>
          </w:p>
        </w:tc>
        <w:tc>
          <w:tcPr>
            <w:tcW w:w="459" w:type="pct"/>
            <w:shd w:val="clear" w:color="auto" w:fill="auto"/>
            <w:noWrap/>
            <w:vAlign w:val="center"/>
          </w:tcPr>
          <w:p w14:paraId="691B48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6 744</w:t>
            </w:r>
          </w:p>
        </w:tc>
        <w:tc>
          <w:tcPr>
            <w:tcW w:w="459" w:type="pct"/>
            <w:shd w:val="clear" w:color="auto" w:fill="auto"/>
            <w:noWrap/>
            <w:vAlign w:val="center"/>
          </w:tcPr>
          <w:p w14:paraId="56B7826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13 335</w:t>
            </w:r>
          </w:p>
        </w:tc>
        <w:tc>
          <w:tcPr>
            <w:tcW w:w="459" w:type="pct"/>
            <w:shd w:val="clear" w:color="auto" w:fill="auto"/>
            <w:noWrap/>
            <w:vAlign w:val="center"/>
          </w:tcPr>
          <w:p w14:paraId="59127159"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33934B8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6 102</w:t>
            </w:r>
          </w:p>
        </w:tc>
        <w:tc>
          <w:tcPr>
            <w:tcW w:w="415" w:type="pct"/>
            <w:shd w:val="clear" w:color="auto" w:fill="auto"/>
            <w:noWrap/>
            <w:vAlign w:val="center"/>
          </w:tcPr>
          <w:p w14:paraId="34C679D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1 403</w:t>
            </w:r>
          </w:p>
        </w:tc>
        <w:tc>
          <w:tcPr>
            <w:tcW w:w="440" w:type="pct"/>
            <w:shd w:val="clear" w:color="auto" w:fill="auto"/>
            <w:noWrap/>
            <w:vAlign w:val="center"/>
          </w:tcPr>
          <w:p w14:paraId="3D3C7B6E"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761</w:t>
            </w:r>
          </w:p>
        </w:tc>
        <w:tc>
          <w:tcPr>
            <w:tcW w:w="449" w:type="pct"/>
            <w:shd w:val="clear" w:color="auto" w:fill="auto"/>
            <w:noWrap/>
            <w:vAlign w:val="center"/>
          </w:tcPr>
          <w:p w14:paraId="5457F46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642</w:t>
            </w:r>
          </w:p>
        </w:tc>
      </w:tr>
      <w:tr w:rsidR="00951879" w:rsidRPr="00CB472E" w14:paraId="56026C77" w14:textId="77777777" w:rsidTr="0076625A">
        <w:trPr>
          <w:trHeight w:val="225"/>
        </w:trPr>
        <w:tc>
          <w:tcPr>
            <w:tcW w:w="941" w:type="pct"/>
            <w:shd w:val="clear" w:color="auto" w:fill="auto"/>
            <w:noWrap/>
            <w:vAlign w:val="bottom"/>
          </w:tcPr>
          <w:p w14:paraId="4A3214C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Макатский район</w:t>
            </w:r>
          </w:p>
        </w:tc>
        <w:tc>
          <w:tcPr>
            <w:tcW w:w="459" w:type="pct"/>
            <w:shd w:val="clear" w:color="auto" w:fill="auto"/>
            <w:noWrap/>
            <w:vAlign w:val="center"/>
          </w:tcPr>
          <w:p w14:paraId="7E53DF3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15 558</w:t>
            </w:r>
          </w:p>
        </w:tc>
        <w:tc>
          <w:tcPr>
            <w:tcW w:w="459" w:type="pct"/>
            <w:shd w:val="clear" w:color="auto" w:fill="auto"/>
            <w:noWrap/>
            <w:vAlign w:val="center"/>
          </w:tcPr>
          <w:p w14:paraId="72A67740"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8 067</w:t>
            </w:r>
          </w:p>
        </w:tc>
        <w:tc>
          <w:tcPr>
            <w:tcW w:w="459" w:type="pct"/>
            <w:shd w:val="clear" w:color="auto" w:fill="auto"/>
            <w:noWrap/>
            <w:vAlign w:val="center"/>
          </w:tcPr>
          <w:p w14:paraId="7739B64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7 491</w:t>
            </w:r>
          </w:p>
        </w:tc>
        <w:tc>
          <w:tcPr>
            <w:tcW w:w="459" w:type="pct"/>
            <w:shd w:val="clear" w:color="auto" w:fill="auto"/>
            <w:noWrap/>
            <w:vAlign w:val="center"/>
          </w:tcPr>
          <w:p w14:paraId="7C12AE83"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13 857</w:t>
            </w:r>
          </w:p>
        </w:tc>
        <w:tc>
          <w:tcPr>
            <w:tcW w:w="459" w:type="pct"/>
            <w:shd w:val="clear" w:color="auto" w:fill="auto"/>
            <w:noWrap/>
            <w:vAlign w:val="center"/>
          </w:tcPr>
          <w:p w14:paraId="73BDC70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7 233</w:t>
            </w:r>
          </w:p>
        </w:tc>
        <w:tc>
          <w:tcPr>
            <w:tcW w:w="459" w:type="pct"/>
            <w:shd w:val="clear" w:color="auto" w:fill="auto"/>
            <w:noWrap/>
            <w:vAlign w:val="center"/>
          </w:tcPr>
          <w:p w14:paraId="52887576"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6 624</w:t>
            </w:r>
          </w:p>
        </w:tc>
        <w:tc>
          <w:tcPr>
            <w:tcW w:w="415" w:type="pct"/>
            <w:shd w:val="clear" w:color="auto" w:fill="auto"/>
            <w:noWrap/>
            <w:vAlign w:val="center"/>
          </w:tcPr>
          <w:p w14:paraId="580F12B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1 701</w:t>
            </w:r>
          </w:p>
        </w:tc>
        <w:tc>
          <w:tcPr>
            <w:tcW w:w="440" w:type="pct"/>
            <w:shd w:val="clear" w:color="auto" w:fill="auto"/>
            <w:noWrap/>
            <w:vAlign w:val="center"/>
          </w:tcPr>
          <w:p w14:paraId="554D26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834</w:t>
            </w:r>
          </w:p>
        </w:tc>
        <w:tc>
          <w:tcPr>
            <w:tcW w:w="449" w:type="pct"/>
            <w:shd w:val="clear" w:color="auto" w:fill="auto"/>
            <w:noWrap/>
            <w:vAlign w:val="center"/>
          </w:tcPr>
          <w:p w14:paraId="0BDA6FD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867</w:t>
            </w:r>
          </w:p>
        </w:tc>
      </w:tr>
      <w:tr w:rsidR="00951879" w:rsidRPr="00CB472E" w14:paraId="243B163D" w14:textId="77777777" w:rsidTr="0076625A">
        <w:trPr>
          <w:trHeight w:val="225"/>
        </w:trPr>
        <w:tc>
          <w:tcPr>
            <w:tcW w:w="941" w:type="pct"/>
            <w:shd w:val="clear" w:color="auto" w:fill="auto"/>
            <w:noWrap/>
            <w:vAlign w:val="bottom"/>
          </w:tcPr>
          <w:p w14:paraId="360802BF"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Махамбетский район</w:t>
            </w:r>
          </w:p>
        </w:tc>
        <w:tc>
          <w:tcPr>
            <w:tcW w:w="459" w:type="pct"/>
            <w:shd w:val="clear" w:color="auto" w:fill="auto"/>
            <w:noWrap/>
            <w:vAlign w:val="center"/>
          </w:tcPr>
          <w:p w14:paraId="6C5E3A5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12 429</w:t>
            </w:r>
          </w:p>
        </w:tc>
        <w:tc>
          <w:tcPr>
            <w:tcW w:w="459" w:type="pct"/>
            <w:shd w:val="clear" w:color="auto" w:fill="auto"/>
            <w:noWrap/>
            <w:vAlign w:val="center"/>
          </w:tcPr>
          <w:p w14:paraId="75F11D74"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6 535</w:t>
            </w:r>
          </w:p>
        </w:tc>
        <w:tc>
          <w:tcPr>
            <w:tcW w:w="459" w:type="pct"/>
            <w:shd w:val="clear" w:color="auto" w:fill="auto"/>
            <w:noWrap/>
            <w:vAlign w:val="center"/>
          </w:tcPr>
          <w:p w14:paraId="3E03E31A"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5 894</w:t>
            </w:r>
          </w:p>
        </w:tc>
        <w:tc>
          <w:tcPr>
            <w:tcW w:w="459" w:type="pct"/>
            <w:shd w:val="clear" w:color="auto" w:fill="auto"/>
            <w:noWrap/>
            <w:vAlign w:val="center"/>
          </w:tcPr>
          <w:p w14:paraId="362C2EF1"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10 423</w:t>
            </w:r>
          </w:p>
        </w:tc>
        <w:tc>
          <w:tcPr>
            <w:tcW w:w="459" w:type="pct"/>
            <w:shd w:val="clear" w:color="auto" w:fill="auto"/>
            <w:noWrap/>
            <w:vAlign w:val="center"/>
          </w:tcPr>
          <w:p w14:paraId="5811ACDD"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5 185</w:t>
            </w:r>
          </w:p>
        </w:tc>
        <w:tc>
          <w:tcPr>
            <w:tcW w:w="459" w:type="pct"/>
            <w:shd w:val="clear" w:color="auto" w:fill="auto"/>
            <w:noWrap/>
            <w:vAlign w:val="center"/>
          </w:tcPr>
          <w:p w14:paraId="392187E8"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5 238</w:t>
            </w:r>
          </w:p>
        </w:tc>
        <w:tc>
          <w:tcPr>
            <w:tcW w:w="415" w:type="pct"/>
            <w:shd w:val="clear" w:color="auto" w:fill="auto"/>
            <w:noWrap/>
            <w:vAlign w:val="center"/>
          </w:tcPr>
          <w:p w14:paraId="56679F27"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2 006</w:t>
            </w:r>
          </w:p>
        </w:tc>
        <w:tc>
          <w:tcPr>
            <w:tcW w:w="440" w:type="pct"/>
            <w:shd w:val="clear" w:color="auto" w:fill="auto"/>
            <w:noWrap/>
            <w:vAlign w:val="center"/>
          </w:tcPr>
          <w:p w14:paraId="60518D2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1 350</w:t>
            </w:r>
          </w:p>
        </w:tc>
        <w:tc>
          <w:tcPr>
            <w:tcW w:w="449" w:type="pct"/>
            <w:shd w:val="clear" w:color="auto" w:fill="auto"/>
            <w:noWrap/>
            <w:vAlign w:val="center"/>
          </w:tcPr>
          <w:p w14:paraId="33A035C2" w14:textId="77777777" w:rsidR="00951879" w:rsidRPr="00CB472E" w:rsidRDefault="00951879" w:rsidP="00951879">
            <w:pPr>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656</w:t>
            </w:r>
          </w:p>
        </w:tc>
      </w:tr>
    </w:tbl>
    <w:p w14:paraId="09D0F5EF" w14:textId="77777777" w:rsidR="00951879" w:rsidRPr="00CB472E" w:rsidRDefault="00951879" w:rsidP="00951879">
      <w:pPr>
        <w:ind w:right="57" w:firstLine="709"/>
        <w:jc w:val="both"/>
        <w:rPr>
          <w:rFonts w:ascii="Arial" w:eastAsia="Times New Roman" w:hAnsi="Arial" w:cs="Arial"/>
          <w:szCs w:val="20"/>
          <w:lang w:val="kk-KZ"/>
        </w:rPr>
      </w:pPr>
    </w:p>
    <w:p w14:paraId="30778826" w14:textId="71BCF7C2" w:rsidR="00951879" w:rsidRPr="00CB472E" w:rsidRDefault="00951879" w:rsidP="00951879">
      <w:pPr>
        <w:ind w:right="57" w:firstLine="708"/>
        <w:jc w:val="both"/>
        <w:rPr>
          <w:rFonts w:ascii="Arial" w:hAnsi="Arial" w:cs="Arial"/>
        </w:rPr>
      </w:pPr>
      <w:r w:rsidRPr="00CB472E">
        <w:rPr>
          <w:rFonts w:ascii="Arial" w:eastAsia="Times New Roman" w:hAnsi="Arial" w:cs="Arial"/>
          <w:szCs w:val="20"/>
          <w:u w:val="single"/>
        </w:rPr>
        <w:t>Экономика.</w:t>
      </w:r>
      <w:r w:rsidRPr="00CB472E">
        <w:rPr>
          <w:rFonts w:ascii="Arial" w:hAnsi="Arial" w:cs="Arial"/>
        </w:rPr>
        <w:t xml:space="preserve">  Объем валового регионального продукта за январь-июнь 202</w:t>
      </w:r>
      <w:r w:rsidR="00D75FB1" w:rsidRPr="00CB472E">
        <w:rPr>
          <w:rFonts w:ascii="Arial" w:hAnsi="Arial" w:cs="Arial"/>
        </w:rPr>
        <w:t>6</w:t>
      </w:r>
      <w:r w:rsidRPr="00CB472E">
        <w:rPr>
          <w:rFonts w:ascii="Arial" w:hAnsi="Arial" w:cs="Arial"/>
        </w:rPr>
        <w:t>г. (по оперативным данным) составил в текущих ценах 7485078,7 млн. тенге. По сравнению с январем-июнем 2024г. реальный ВРП составил 105,8%. В структуре ВРП доля производства товаров составила 58,6%, услуг – 30,1%.</w:t>
      </w:r>
    </w:p>
    <w:p w14:paraId="74AEE7BA" w14:textId="4E535AB9" w:rsidR="00951879" w:rsidRPr="00CB472E" w:rsidRDefault="00951879" w:rsidP="00951879">
      <w:pPr>
        <w:ind w:right="57" w:firstLine="708"/>
        <w:jc w:val="both"/>
        <w:rPr>
          <w:rFonts w:ascii="Arial" w:hAnsi="Arial" w:cs="Arial"/>
        </w:rPr>
      </w:pPr>
      <w:r w:rsidRPr="00CB472E">
        <w:rPr>
          <w:rFonts w:ascii="Arial" w:hAnsi="Arial" w:cs="Arial"/>
        </w:rPr>
        <w:t>Индекс потребительских цен в октябре 202</w:t>
      </w:r>
      <w:r w:rsidR="00D75FB1" w:rsidRPr="00CB472E">
        <w:rPr>
          <w:rFonts w:ascii="Arial" w:hAnsi="Arial" w:cs="Arial"/>
        </w:rPr>
        <w:t>6</w:t>
      </w:r>
      <w:r w:rsidRPr="00CB472E">
        <w:rPr>
          <w:rFonts w:ascii="Arial" w:hAnsi="Arial" w:cs="Arial"/>
        </w:rPr>
        <w:t>г. по сравнению с декабрем 2024г. составил 112,2%.</w:t>
      </w:r>
    </w:p>
    <w:p w14:paraId="74FCC72C" w14:textId="77777777" w:rsidR="00951879" w:rsidRPr="00CB472E" w:rsidRDefault="00951879" w:rsidP="00951879">
      <w:pPr>
        <w:ind w:right="57"/>
        <w:jc w:val="both"/>
        <w:rPr>
          <w:rFonts w:ascii="Arial" w:hAnsi="Arial" w:cs="Arial"/>
        </w:rPr>
      </w:pPr>
      <w:r w:rsidRPr="00CB472E">
        <w:rPr>
          <w:rFonts w:ascii="Arial" w:hAnsi="Arial" w:cs="Arial"/>
        </w:rPr>
        <w:t>Цены на платные услуги для населения выросли на 17,8%, продовольственные товары - на 10,8%, непродовольственные товары – на 9,3%.</w:t>
      </w:r>
    </w:p>
    <w:p w14:paraId="2071E5E3" w14:textId="2D3132A7" w:rsidR="00951879" w:rsidRPr="00CB472E" w:rsidRDefault="00951879" w:rsidP="00951879">
      <w:pPr>
        <w:ind w:right="57"/>
        <w:jc w:val="both"/>
        <w:rPr>
          <w:rFonts w:ascii="Arial" w:hAnsi="Arial" w:cs="Arial"/>
        </w:rPr>
      </w:pPr>
      <w:r w:rsidRPr="00CB472E">
        <w:rPr>
          <w:rFonts w:ascii="Arial" w:hAnsi="Arial" w:cs="Arial"/>
        </w:rPr>
        <w:t>Цены предприятий-производителей промышленной продукции в октябре 202</w:t>
      </w:r>
      <w:r w:rsidR="00D75FB1" w:rsidRPr="00CB472E">
        <w:rPr>
          <w:rFonts w:ascii="Arial" w:hAnsi="Arial" w:cs="Arial"/>
        </w:rPr>
        <w:t>6</w:t>
      </w:r>
      <w:r w:rsidRPr="00CB472E">
        <w:rPr>
          <w:rFonts w:ascii="Arial" w:hAnsi="Arial" w:cs="Arial"/>
        </w:rPr>
        <w:t>г. по сравнению с декабрем 2024г. понизились на 7%.</w:t>
      </w:r>
    </w:p>
    <w:p w14:paraId="4C8CF587" w14:textId="32ACEEE6" w:rsidR="00951879" w:rsidRPr="00CB472E" w:rsidRDefault="00951879" w:rsidP="00951879">
      <w:pPr>
        <w:ind w:right="57" w:firstLine="708"/>
        <w:jc w:val="both"/>
        <w:rPr>
          <w:rFonts w:ascii="Arial" w:hAnsi="Arial" w:cs="Arial"/>
        </w:rPr>
      </w:pPr>
      <w:r w:rsidRPr="00CB472E">
        <w:rPr>
          <w:rFonts w:ascii="Arial" w:hAnsi="Arial" w:cs="Arial"/>
        </w:rPr>
        <w:t>Объем розничной торговли в январе-октябре 202</w:t>
      </w:r>
      <w:r w:rsidR="00D75FB1" w:rsidRPr="00CB472E">
        <w:rPr>
          <w:rFonts w:ascii="Arial" w:hAnsi="Arial" w:cs="Arial"/>
        </w:rPr>
        <w:t>6</w:t>
      </w:r>
      <w:r w:rsidRPr="00CB472E">
        <w:rPr>
          <w:rFonts w:ascii="Arial" w:hAnsi="Arial" w:cs="Arial"/>
        </w:rPr>
        <w:t>г. составил 504096,9 млн. тенге, или на 4,3% больше соответствующего периода 2024г.</w:t>
      </w:r>
    </w:p>
    <w:p w14:paraId="56B4217F" w14:textId="08BE0025" w:rsidR="00951879" w:rsidRPr="00CB472E" w:rsidRDefault="00951879" w:rsidP="00951879">
      <w:pPr>
        <w:ind w:right="57"/>
        <w:jc w:val="both"/>
        <w:rPr>
          <w:rFonts w:ascii="Arial" w:hAnsi="Arial" w:cs="Arial"/>
        </w:rPr>
      </w:pPr>
      <w:r w:rsidRPr="00CB472E">
        <w:rPr>
          <w:rFonts w:ascii="Arial" w:hAnsi="Arial" w:cs="Arial"/>
        </w:rPr>
        <w:t>Объем оптовой торговли в январе-октябре 202</w:t>
      </w:r>
      <w:r w:rsidR="00D75FB1" w:rsidRPr="00CB472E">
        <w:rPr>
          <w:rFonts w:ascii="Arial" w:hAnsi="Arial" w:cs="Arial"/>
        </w:rPr>
        <w:t>6</w:t>
      </w:r>
      <w:r w:rsidRPr="00CB472E">
        <w:rPr>
          <w:rFonts w:ascii="Arial" w:hAnsi="Arial" w:cs="Arial"/>
        </w:rPr>
        <w:t>г. Составил 5540852,6 млн. тенге, или 111,3% к соответствующему периоду 2024г.</w:t>
      </w:r>
    </w:p>
    <w:p w14:paraId="5775DCBA" w14:textId="4716275B" w:rsidR="00951879" w:rsidRPr="00CB472E" w:rsidRDefault="00951879" w:rsidP="00951879">
      <w:pPr>
        <w:ind w:right="57"/>
        <w:jc w:val="both"/>
        <w:rPr>
          <w:rFonts w:ascii="Arial" w:hAnsi="Arial" w:cs="Arial"/>
        </w:rPr>
      </w:pPr>
      <w:r w:rsidRPr="00CB472E">
        <w:rPr>
          <w:rFonts w:ascii="Arial" w:hAnsi="Arial" w:cs="Arial"/>
        </w:rPr>
        <w:t>По предварительным данным в январе-сентябре 202</w:t>
      </w:r>
      <w:r w:rsidR="00D75FB1" w:rsidRPr="00CB472E">
        <w:rPr>
          <w:rFonts w:ascii="Arial" w:hAnsi="Arial" w:cs="Arial"/>
        </w:rPr>
        <w:t>6</w:t>
      </w:r>
      <w:r w:rsidRPr="00CB472E">
        <w:rPr>
          <w:rFonts w:ascii="Arial" w:hAnsi="Arial" w:cs="Arial"/>
        </w:rPr>
        <w:t>г. взаимная торговля со странами ЕАЭС составила 291,7 млн. долларов CША и по сравнению с январем-сентябрем 2024г. увеличилась на 10,1%, в том числе экспорт – 69,2 млн. долларов США (на 0,1% больше), импорт – 222,5 млн. долларов США (на 13,7% больше).</w:t>
      </w:r>
    </w:p>
    <w:p w14:paraId="5FA1B25F" w14:textId="77777777" w:rsidR="00951879" w:rsidRPr="00CB472E" w:rsidRDefault="00951879" w:rsidP="00951879">
      <w:pPr>
        <w:autoSpaceDE w:val="0"/>
        <w:autoSpaceDN w:val="0"/>
        <w:adjustRightInd w:val="0"/>
        <w:jc w:val="both"/>
        <w:rPr>
          <w:rFonts w:ascii="Arial" w:hAnsi="Arial" w:cs="Arial"/>
          <w:b/>
          <w:noProof/>
          <w:sz w:val="18"/>
          <w:szCs w:val="18"/>
        </w:rPr>
      </w:pPr>
    </w:p>
    <w:p w14:paraId="5944C871" w14:textId="77777777" w:rsidR="00951879" w:rsidRPr="00CB472E" w:rsidRDefault="00951879" w:rsidP="00951879">
      <w:pPr>
        <w:ind w:right="57" w:firstLine="709"/>
        <w:jc w:val="both"/>
        <w:rPr>
          <w:rFonts w:ascii="Arial" w:hAnsi="Arial" w:cs="Arial"/>
          <w:i/>
        </w:rPr>
      </w:pPr>
      <w:r w:rsidRPr="00CB472E">
        <w:rPr>
          <w:rFonts w:ascii="Arial" w:hAnsi="Arial" w:cs="Arial"/>
          <w:i/>
        </w:rPr>
        <w:t xml:space="preserve">Источник: </w:t>
      </w:r>
      <w:bookmarkStart w:id="243" w:name="_Hlk203051850"/>
      <w:r w:rsidRPr="00CB472E">
        <w:rPr>
          <w:rFonts w:ascii="Arial" w:hAnsi="Arial" w:cs="Arial"/>
          <w:i/>
          <w:lang w:val="en-US"/>
        </w:rPr>
        <w:t>stat</w:t>
      </w:r>
      <w:r w:rsidRPr="00CB472E">
        <w:rPr>
          <w:rFonts w:ascii="Arial" w:hAnsi="Arial" w:cs="Arial"/>
          <w:i/>
        </w:rPr>
        <w:t>.</w:t>
      </w:r>
      <w:r w:rsidRPr="00CB472E">
        <w:rPr>
          <w:rFonts w:ascii="Arial" w:hAnsi="Arial" w:cs="Arial"/>
          <w:i/>
          <w:lang w:val="en-US"/>
        </w:rPr>
        <w:t>gov</w:t>
      </w:r>
      <w:r w:rsidRPr="00CB472E">
        <w:rPr>
          <w:rFonts w:ascii="Arial" w:hAnsi="Arial" w:cs="Arial"/>
          <w:i/>
        </w:rPr>
        <w:t>.</w:t>
      </w:r>
      <w:r w:rsidRPr="00CB472E">
        <w:rPr>
          <w:rFonts w:ascii="Arial" w:hAnsi="Arial" w:cs="Arial"/>
          <w:i/>
          <w:lang w:val="en-US"/>
        </w:rPr>
        <w:t>kz</w:t>
      </w:r>
      <w:r w:rsidRPr="00CB472E">
        <w:rPr>
          <w:rFonts w:ascii="Arial" w:hAnsi="Arial" w:cs="Arial"/>
          <w:i/>
        </w:rPr>
        <w:t xml:space="preserve"> </w:t>
      </w:r>
      <w:bookmarkEnd w:id="243"/>
      <w:r w:rsidRPr="00CB472E">
        <w:rPr>
          <w:rFonts w:ascii="Arial" w:hAnsi="Arial" w:cs="Arial"/>
          <w:i/>
        </w:rPr>
        <w:t xml:space="preserve">Бюро национальной статистики. Агентства по стратегическому планированию и реформам Республики Казахстан. </w:t>
      </w:r>
    </w:p>
    <w:p w14:paraId="3ECA8066" w14:textId="77777777" w:rsidR="00951879" w:rsidRPr="00CB472E" w:rsidRDefault="00951879" w:rsidP="00951879">
      <w:pPr>
        <w:spacing w:after="160" w:line="259" w:lineRule="auto"/>
        <w:rPr>
          <w:rFonts w:ascii="Arial" w:hAnsi="Arial" w:cs="Arial"/>
          <w:b/>
          <w:spacing w:val="-2"/>
        </w:rPr>
      </w:pPr>
    </w:p>
    <w:p w14:paraId="2EB8613D" w14:textId="72773DC5" w:rsidR="00F9342E" w:rsidRPr="00CB472E" w:rsidRDefault="00F9342E" w:rsidP="00A904E3">
      <w:pPr>
        <w:autoSpaceDE w:val="0"/>
        <w:autoSpaceDN w:val="0"/>
        <w:adjustRightInd w:val="0"/>
        <w:jc w:val="center"/>
        <w:rPr>
          <w:rFonts w:ascii="Arial" w:hAnsi="Arial" w:cs="Arial"/>
          <w:b/>
          <w:bCs/>
          <w:sz w:val="18"/>
          <w:szCs w:val="18"/>
        </w:rPr>
      </w:pPr>
    </w:p>
    <w:p w14:paraId="63899BE3" w14:textId="312E2DE8" w:rsidR="00F9342E" w:rsidRPr="00CB472E" w:rsidRDefault="00F9342E" w:rsidP="00A904E3">
      <w:pPr>
        <w:autoSpaceDE w:val="0"/>
        <w:autoSpaceDN w:val="0"/>
        <w:adjustRightInd w:val="0"/>
        <w:jc w:val="center"/>
        <w:rPr>
          <w:rFonts w:ascii="Arial" w:hAnsi="Arial" w:cs="Arial"/>
          <w:b/>
          <w:bCs/>
          <w:sz w:val="18"/>
          <w:szCs w:val="18"/>
        </w:rPr>
      </w:pPr>
    </w:p>
    <w:p w14:paraId="53A3D9F9" w14:textId="4FEE043E" w:rsidR="00F9342E" w:rsidRPr="00CB472E" w:rsidRDefault="00F9342E" w:rsidP="00A904E3">
      <w:pPr>
        <w:autoSpaceDE w:val="0"/>
        <w:autoSpaceDN w:val="0"/>
        <w:adjustRightInd w:val="0"/>
        <w:jc w:val="center"/>
        <w:rPr>
          <w:rFonts w:ascii="Arial" w:hAnsi="Arial" w:cs="Arial"/>
          <w:b/>
          <w:bCs/>
          <w:sz w:val="18"/>
          <w:szCs w:val="18"/>
        </w:rPr>
      </w:pPr>
    </w:p>
    <w:p w14:paraId="79258FBE" w14:textId="31086855" w:rsidR="00F9342E" w:rsidRPr="00CB472E" w:rsidRDefault="00F9342E" w:rsidP="00A904E3">
      <w:pPr>
        <w:autoSpaceDE w:val="0"/>
        <w:autoSpaceDN w:val="0"/>
        <w:adjustRightInd w:val="0"/>
        <w:jc w:val="center"/>
        <w:rPr>
          <w:rFonts w:ascii="Arial" w:hAnsi="Arial" w:cs="Arial"/>
          <w:b/>
          <w:bCs/>
          <w:sz w:val="18"/>
          <w:szCs w:val="18"/>
        </w:rPr>
      </w:pPr>
    </w:p>
    <w:p w14:paraId="557CFA3E" w14:textId="3698F158" w:rsidR="00F9342E" w:rsidRPr="00CB472E" w:rsidRDefault="00F9342E" w:rsidP="006F4904">
      <w:pPr>
        <w:autoSpaceDE w:val="0"/>
        <w:autoSpaceDN w:val="0"/>
        <w:adjustRightInd w:val="0"/>
        <w:rPr>
          <w:rFonts w:ascii="Arial" w:hAnsi="Arial" w:cs="Arial"/>
          <w:b/>
          <w:bCs/>
          <w:sz w:val="18"/>
          <w:szCs w:val="18"/>
        </w:rPr>
      </w:pPr>
    </w:p>
    <w:p w14:paraId="246F8820" w14:textId="65C5EE38" w:rsidR="00F9342E" w:rsidRPr="00CB472E" w:rsidRDefault="00F9342E" w:rsidP="00A904E3">
      <w:pPr>
        <w:autoSpaceDE w:val="0"/>
        <w:autoSpaceDN w:val="0"/>
        <w:adjustRightInd w:val="0"/>
        <w:jc w:val="center"/>
        <w:rPr>
          <w:rFonts w:ascii="Arial" w:hAnsi="Arial" w:cs="Arial"/>
          <w:b/>
          <w:bCs/>
          <w:sz w:val="18"/>
          <w:szCs w:val="18"/>
        </w:rPr>
      </w:pPr>
    </w:p>
    <w:p w14:paraId="7550B5D4" w14:textId="345C7DE7" w:rsidR="00F9342E" w:rsidRPr="00CB472E" w:rsidRDefault="00F9342E" w:rsidP="00A904E3">
      <w:pPr>
        <w:autoSpaceDE w:val="0"/>
        <w:autoSpaceDN w:val="0"/>
        <w:adjustRightInd w:val="0"/>
        <w:jc w:val="center"/>
        <w:rPr>
          <w:rFonts w:ascii="Arial" w:hAnsi="Arial" w:cs="Arial"/>
          <w:b/>
          <w:bCs/>
          <w:sz w:val="18"/>
          <w:szCs w:val="18"/>
        </w:rPr>
      </w:pPr>
    </w:p>
    <w:p w14:paraId="5B56D25F" w14:textId="2CD15CFB" w:rsidR="00F9342E" w:rsidRPr="00CB472E" w:rsidRDefault="00F9342E" w:rsidP="00A904E3">
      <w:pPr>
        <w:autoSpaceDE w:val="0"/>
        <w:autoSpaceDN w:val="0"/>
        <w:adjustRightInd w:val="0"/>
        <w:jc w:val="center"/>
        <w:rPr>
          <w:rFonts w:ascii="Arial" w:hAnsi="Arial" w:cs="Arial"/>
          <w:b/>
          <w:bCs/>
          <w:sz w:val="18"/>
          <w:szCs w:val="18"/>
        </w:rPr>
      </w:pPr>
    </w:p>
    <w:p w14:paraId="76E8D42F" w14:textId="5D210875" w:rsidR="00F9342E" w:rsidRPr="00CB472E" w:rsidRDefault="00F9342E" w:rsidP="00A904E3">
      <w:pPr>
        <w:autoSpaceDE w:val="0"/>
        <w:autoSpaceDN w:val="0"/>
        <w:adjustRightInd w:val="0"/>
        <w:jc w:val="center"/>
        <w:rPr>
          <w:rFonts w:ascii="Arial" w:hAnsi="Arial" w:cs="Arial"/>
          <w:b/>
          <w:bCs/>
          <w:sz w:val="18"/>
          <w:szCs w:val="18"/>
        </w:rPr>
      </w:pPr>
    </w:p>
    <w:p w14:paraId="574E543B" w14:textId="73025291" w:rsidR="00F9342E" w:rsidRPr="00CB472E" w:rsidRDefault="00F9342E" w:rsidP="00A904E3">
      <w:pPr>
        <w:autoSpaceDE w:val="0"/>
        <w:autoSpaceDN w:val="0"/>
        <w:adjustRightInd w:val="0"/>
        <w:jc w:val="center"/>
        <w:rPr>
          <w:rFonts w:ascii="Arial" w:hAnsi="Arial" w:cs="Arial"/>
          <w:b/>
          <w:bCs/>
          <w:sz w:val="18"/>
          <w:szCs w:val="18"/>
        </w:rPr>
      </w:pPr>
    </w:p>
    <w:p w14:paraId="3B267D89" w14:textId="4EAACA29" w:rsidR="00F9342E" w:rsidRPr="00CB472E" w:rsidRDefault="00F9342E" w:rsidP="00A904E3">
      <w:pPr>
        <w:autoSpaceDE w:val="0"/>
        <w:autoSpaceDN w:val="0"/>
        <w:adjustRightInd w:val="0"/>
        <w:jc w:val="center"/>
        <w:rPr>
          <w:rFonts w:ascii="Arial" w:hAnsi="Arial" w:cs="Arial"/>
          <w:b/>
          <w:bCs/>
          <w:sz w:val="18"/>
          <w:szCs w:val="18"/>
        </w:rPr>
      </w:pPr>
    </w:p>
    <w:p w14:paraId="091A5520" w14:textId="52405203" w:rsidR="00F9342E" w:rsidRPr="00CB472E" w:rsidRDefault="00F9342E" w:rsidP="00A904E3">
      <w:pPr>
        <w:autoSpaceDE w:val="0"/>
        <w:autoSpaceDN w:val="0"/>
        <w:adjustRightInd w:val="0"/>
        <w:jc w:val="center"/>
        <w:rPr>
          <w:rFonts w:ascii="Arial" w:hAnsi="Arial" w:cs="Arial"/>
          <w:b/>
          <w:bCs/>
          <w:sz w:val="18"/>
          <w:szCs w:val="18"/>
        </w:rPr>
      </w:pPr>
    </w:p>
    <w:p w14:paraId="597D0261" w14:textId="77777777" w:rsidR="006F4904" w:rsidRPr="00CB472E" w:rsidRDefault="006F4904">
      <w:pPr>
        <w:spacing w:after="160" w:line="259" w:lineRule="auto"/>
        <w:rPr>
          <w:rFonts w:ascii="Arial" w:hAnsi="Arial" w:cs="Arial"/>
          <w:b/>
          <w:spacing w:val="-2"/>
        </w:rPr>
      </w:pPr>
      <w:r w:rsidRPr="00CB472E">
        <w:rPr>
          <w:rFonts w:ascii="Arial" w:hAnsi="Arial" w:cs="Arial"/>
          <w:b/>
          <w:spacing w:val="-2"/>
        </w:rPr>
        <w:br w:type="page"/>
      </w:r>
    </w:p>
    <w:p w14:paraId="5CEF456C" w14:textId="1F31EDD0" w:rsidR="00A904E3" w:rsidRPr="00CB472E" w:rsidRDefault="00A904E3" w:rsidP="009F242A">
      <w:pPr>
        <w:pStyle w:val="a6"/>
        <w:numPr>
          <w:ilvl w:val="0"/>
          <w:numId w:val="41"/>
        </w:numPr>
        <w:ind w:left="0" w:firstLine="709"/>
        <w:outlineLvl w:val="0"/>
        <w:rPr>
          <w:rFonts w:ascii="Arial" w:hAnsi="Arial" w:cs="Arial"/>
          <w:b/>
          <w:spacing w:val="-2"/>
        </w:rPr>
      </w:pPr>
      <w:bookmarkStart w:id="244" w:name="_Toc243130460"/>
      <w:r w:rsidRPr="00CB472E">
        <w:rPr>
          <w:rFonts w:ascii="Arial" w:hAnsi="Arial" w:cs="Arial"/>
          <w:b/>
          <w:spacing w:val="-2"/>
        </w:rPr>
        <w:lastRenderedPageBreak/>
        <w:t>ОЦЕНКА ЭКОЛОГИЧЕСКОГО РИСКА РЕАЛИЗАЦИИ НАМЕЧАЕМОЙ ДЕЯТЕЛЬНОСТИ В РЕГИОНЕ</w:t>
      </w:r>
      <w:bookmarkEnd w:id="244"/>
    </w:p>
    <w:p w14:paraId="62472490" w14:textId="705DC65F" w:rsidR="00156C65" w:rsidRPr="00CB472E" w:rsidRDefault="00156C65" w:rsidP="00156C65">
      <w:pPr>
        <w:ind w:firstLine="708"/>
        <w:jc w:val="both"/>
        <w:rPr>
          <w:rFonts w:ascii="Arial" w:hAnsi="Arial" w:cs="Arial"/>
        </w:rPr>
      </w:pPr>
      <w:r w:rsidRPr="00CB472E">
        <w:rPr>
          <w:rFonts w:ascii="Arial" w:hAnsi="Arial" w:cs="Arial"/>
        </w:rPr>
        <w:t xml:space="preserve">Осуществление буровых работ на месторождении </w:t>
      </w:r>
      <w:r w:rsidR="00951879" w:rsidRPr="00CB472E">
        <w:rPr>
          <w:rFonts w:ascii="Arial" w:eastAsia="Times New Roman" w:hAnsi="Arial" w:cs="Arial"/>
          <w:lang w:eastAsia="ru-RU"/>
        </w:rPr>
        <w:t>Гран</w:t>
      </w:r>
      <w:r w:rsidR="0042273F" w:rsidRPr="00CB472E">
        <w:rPr>
          <w:rFonts w:ascii="Arial" w:hAnsi="Arial" w:cs="Arial"/>
        </w:rPr>
        <w:t xml:space="preserve"> </w:t>
      </w:r>
      <w:r w:rsidRPr="00CB472E">
        <w:rPr>
          <w:rFonts w:ascii="Arial" w:hAnsi="Arial" w:cs="Arial"/>
        </w:rPr>
        <w:t>требует оценки экологического риска.</w:t>
      </w:r>
    </w:p>
    <w:p w14:paraId="5E528A78" w14:textId="77777777" w:rsidR="00156C65" w:rsidRPr="00CB472E" w:rsidRDefault="00156C65" w:rsidP="00156C65">
      <w:pPr>
        <w:ind w:firstLine="708"/>
        <w:jc w:val="both"/>
        <w:rPr>
          <w:rFonts w:ascii="Arial" w:hAnsi="Arial" w:cs="Arial"/>
        </w:rPr>
      </w:pPr>
      <w:r w:rsidRPr="00CB472E">
        <w:rPr>
          <w:rFonts w:ascii="Arial" w:hAnsi="Arial" w:cs="Arial"/>
          <w:b/>
        </w:rPr>
        <w:t xml:space="preserve">Экологический риск – </w:t>
      </w:r>
      <w:r w:rsidRPr="00CB472E">
        <w:rPr>
          <w:rFonts w:ascii="Arial" w:hAnsi="Arial" w:cs="Arial"/>
        </w:rPr>
        <w:t xml:space="preserve">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чрезвычайными ситуациями природного и техногенного характера. Под экологическим риском понимают также вероятностную меру опасности причинения вреда окружающей природной среде в виде возможных потерь за определенное время.   </w:t>
      </w:r>
    </w:p>
    <w:p w14:paraId="1F96F57D" w14:textId="77777777" w:rsidR="00156C65" w:rsidRPr="00CB472E" w:rsidRDefault="00156C65" w:rsidP="00156C65">
      <w:pPr>
        <w:ind w:firstLine="708"/>
        <w:jc w:val="both"/>
        <w:rPr>
          <w:rFonts w:ascii="Arial" w:hAnsi="Arial" w:cs="Arial"/>
        </w:rPr>
      </w:pPr>
      <w:r w:rsidRPr="00CB472E">
        <w:rPr>
          <w:rFonts w:ascii="Arial" w:hAnsi="Arial" w:cs="Arial"/>
        </w:rPr>
        <w:t xml:space="preserve">Оценки воздействия на окружающую среду подобных сооружений ориентированы на принятие быстрых управляющих решений на больших территориях в течение значительного срока функционирования, во время которого воздействие сооружения на окружающую среду становится значительным. </w:t>
      </w:r>
    </w:p>
    <w:p w14:paraId="7D54725B" w14:textId="77777777" w:rsidR="00156C65" w:rsidRPr="00CB472E" w:rsidRDefault="00156C65" w:rsidP="00156C65">
      <w:pPr>
        <w:ind w:firstLine="708"/>
        <w:jc w:val="both"/>
        <w:rPr>
          <w:rFonts w:ascii="Arial" w:hAnsi="Arial" w:cs="Arial"/>
        </w:rPr>
      </w:pPr>
      <w:r w:rsidRPr="00CB472E">
        <w:rPr>
          <w:rFonts w:ascii="Arial" w:hAnsi="Arial" w:cs="Arial"/>
        </w:rPr>
        <w:t>Исследования и оценки риска должны включать:</w:t>
      </w:r>
    </w:p>
    <w:p w14:paraId="2BB404DF"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выявление потенциально опасных событий, возможных на объекте и его составных частях;</w:t>
      </w:r>
    </w:p>
    <w:p w14:paraId="342BA392"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вероятности осуществления этих событий;</w:t>
      </w:r>
    </w:p>
    <w:p w14:paraId="092EF999" w14:textId="77777777" w:rsidR="00156C65" w:rsidRPr="00CB472E" w:rsidRDefault="00156C65" w:rsidP="00A0647A">
      <w:pPr>
        <w:numPr>
          <w:ilvl w:val="0"/>
          <w:numId w:val="59"/>
        </w:numPr>
        <w:tabs>
          <w:tab w:val="clear" w:pos="720"/>
          <w:tab w:val="num" w:pos="0"/>
          <w:tab w:val="left" w:pos="993"/>
        </w:tabs>
        <w:ind w:left="0" w:firstLine="709"/>
        <w:jc w:val="both"/>
        <w:rPr>
          <w:rFonts w:ascii="Arial" w:hAnsi="Arial" w:cs="Arial"/>
        </w:rPr>
      </w:pPr>
      <w:r w:rsidRPr="00CB472E">
        <w:rPr>
          <w:rFonts w:ascii="Arial" w:hAnsi="Arial" w:cs="Arial"/>
        </w:rPr>
        <w:t>оценку последствий (ущерба) при реализации таких событий.</w:t>
      </w:r>
    </w:p>
    <w:p w14:paraId="6A2A2916" w14:textId="77777777" w:rsidR="00156C65" w:rsidRPr="00CB472E" w:rsidRDefault="00156C65" w:rsidP="00156C65">
      <w:pPr>
        <w:ind w:firstLine="708"/>
        <w:jc w:val="both"/>
        <w:rPr>
          <w:rFonts w:ascii="Arial" w:hAnsi="Arial" w:cs="Arial"/>
        </w:rPr>
      </w:pPr>
      <w:r w:rsidRPr="00CB472E">
        <w:rPr>
          <w:rFonts w:ascii="Arial" w:hAnsi="Arial" w:cs="Arial"/>
        </w:rPr>
        <w:t>Величина риска определяется как произведение величины ущерба I на вероятность W события i, вызывающего этот ущерб:</w:t>
      </w:r>
    </w:p>
    <w:p w14:paraId="6E772E4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t xml:space="preserve">            </w:t>
      </w:r>
    </w:p>
    <w:p w14:paraId="6D3701E1" w14:textId="77777777" w:rsidR="00156C65" w:rsidRPr="00CB472E" w:rsidRDefault="00156C65" w:rsidP="00156C65">
      <w:pPr>
        <w:jc w:val="both"/>
        <w:rPr>
          <w:rFonts w:ascii="Arial" w:hAnsi="Arial" w:cs="Arial"/>
          <w:b/>
          <w:i/>
        </w:rPr>
      </w:pP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b/>
          <w:i/>
        </w:rPr>
        <w:t xml:space="preserve">                        </w:t>
      </w:r>
      <w:r w:rsidRPr="00CB472E">
        <w:rPr>
          <w:rFonts w:ascii="Arial" w:hAnsi="Arial" w:cs="Arial"/>
          <w:b/>
          <w:i/>
          <w:lang w:val="en-US"/>
        </w:rPr>
        <w:t>R</w:t>
      </w:r>
      <w:r w:rsidRPr="00CB472E">
        <w:rPr>
          <w:rFonts w:ascii="Arial" w:hAnsi="Arial" w:cs="Arial"/>
          <w:b/>
          <w:i/>
        </w:rPr>
        <w:t xml:space="preserve"> = </w:t>
      </w:r>
      <w:r w:rsidRPr="00CB472E">
        <w:rPr>
          <w:rFonts w:ascii="Arial" w:hAnsi="Arial" w:cs="Arial"/>
          <w:b/>
          <w:i/>
          <w:lang w:val="en-US"/>
        </w:rPr>
        <w:t>I</w:t>
      </w:r>
      <w:r w:rsidRPr="00CB472E">
        <w:rPr>
          <w:rFonts w:ascii="Arial" w:hAnsi="Arial" w:cs="Arial"/>
          <w:b/>
          <w:i/>
        </w:rPr>
        <w:t xml:space="preserve"> </w:t>
      </w:r>
      <w:r w:rsidRPr="00CB472E">
        <w:rPr>
          <w:rFonts w:ascii="Arial" w:hAnsi="Arial" w:cs="Arial"/>
          <w:b/>
          <w:i/>
          <w:lang w:val="en-US"/>
        </w:rPr>
        <w:t>W</w:t>
      </w:r>
      <w:r w:rsidRPr="00CB472E">
        <w:rPr>
          <w:rFonts w:ascii="Arial" w:hAnsi="Arial" w:cs="Arial"/>
          <w:b/>
          <w:i/>
          <w:vertAlign w:val="subscript"/>
          <w:lang w:val="en-US"/>
        </w:rPr>
        <w:t>i</w:t>
      </w:r>
    </w:p>
    <w:p w14:paraId="724FF578" w14:textId="77777777" w:rsidR="00156C65" w:rsidRPr="00CB472E" w:rsidRDefault="00156C65" w:rsidP="00156C65">
      <w:pPr>
        <w:jc w:val="both"/>
        <w:rPr>
          <w:rFonts w:ascii="Arial" w:hAnsi="Arial" w:cs="Arial"/>
          <w:sz w:val="20"/>
          <w:szCs w:val="20"/>
        </w:rPr>
      </w:pPr>
      <w:r w:rsidRPr="00CB472E">
        <w:rPr>
          <w:rFonts w:ascii="Arial" w:hAnsi="Arial" w:cs="Arial"/>
          <w:sz w:val="20"/>
          <w:szCs w:val="20"/>
        </w:rPr>
        <w:t xml:space="preserve">         </w:t>
      </w:r>
    </w:p>
    <w:p w14:paraId="0088E99E" w14:textId="77777777" w:rsidR="00156C65" w:rsidRPr="00CB472E" w:rsidRDefault="00156C65" w:rsidP="00156C65">
      <w:pPr>
        <w:ind w:firstLine="708"/>
        <w:jc w:val="both"/>
        <w:rPr>
          <w:rFonts w:ascii="Arial" w:hAnsi="Arial" w:cs="Arial"/>
        </w:rPr>
      </w:pPr>
      <w:r w:rsidRPr="00CB472E">
        <w:rPr>
          <w:rFonts w:ascii="Arial" w:hAnsi="Arial" w:cs="Arial"/>
        </w:rPr>
        <w:t>В программе работ в обязательном порядке необходимо учитывать возможность возник</w:t>
      </w:r>
      <w:r w:rsidRPr="00CB472E">
        <w:rPr>
          <w:rFonts w:ascii="Arial" w:hAnsi="Arial" w:cs="Arial"/>
        </w:rPr>
        <w:softHyphen/>
        <w:t>новения различного рода катастроф и предусматривать мероприятия по снижению уязви</w:t>
      </w:r>
      <w:r w:rsidRPr="00CB472E">
        <w:rPr>
          <w:rFonts w:ascii="Arial" w:hAnsi="Arial" w:cs="Arial"/>
        </w:rPr>
        <w:softHyphen/>
        <w:t>мости социально-экономических систем, производственных комплексов и объектов от ка</w:t>
      </w:r>
      <w:r w:rsidRPr="00CB472E">
        <w:rPr>
          <w:rFonts w:ascii="Arial" w:hAnsi="Arial" w:cs="Arial"/>
        </w:rPr>
        <w:softHyphen/>
        <w:t>тастроф и их последствий.</w:t>
      </w:r>
    </w:p>
    <w:p w14:paraId="1F7710F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Главная задача в соблюдении безопасности работ заключается в проведении операции та</w:t>
      </w:r>
      <w:r w:rsidRPr="00CB472E">
        <w:rPr>
          <w:rFonts w:ascii="Arial" w:hAnsi="Arial" w:cs="Arial"/>
        </w:rPr>
        <w:softHyphen/>
        <w:t>ким образом, чтобы заранее предупредить риск с определением критических ошибок, снижением вероятности ошибок при проектировании работ.</w:t>
      </w:r>
    </w:p>
    <w:p w14:paraId="35D2A0E9"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буровых работ могут возникнуть различные осложнения и аварии. Борьба с ними требует затрат материальных и трудовых ресурсов, ведет к потере времени, что снижает производительность, повышает стоимость работ, вызывает увеличение продол</w:t>
      </w:r>
      <w:r w:rsidRPr="00CB472E">
        <w:rPr>
          <w:rFonts w:ascii="Arial" w:hAnsi="Arial" w:cs="Arial"/>
        </w:rPr>
        <w:softHyphen/>
        <w:t>жительности простоев и ремонтных работ. Поэтому значение причин аварий, мероприя</w:t>
      </w:r>
      <w:r w:rsidRPr="00CB472E">
        <w:rPr>
          <w:rFonts w:ascii="Arial" w:hAnsi="Arial" w:cs="Arial"/>
        </w:rPr>
        <w:softHyphen/>
        <w:t>тий по их предупреждению, быстрая ликвидация возникших осложнений приобретают большое практическое значение.</w:t>
      </w:r>
    </w:p>
    <w:p w14:paraId="6C73CD1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Оценка вероятности возникновения аварийных ситуаций используется для определения или оценки следующих явлений:</w:t>
      </w:r>
    </w:p>
    <w:p w14:paraId="318EF32C" w14:textId="77777777" w:rsidR="00156C65" w:rsidRPr="00CB472E" w:rsidRDefault="00156C65" w:rsidP="00A0647A">
      <w:pPr>
        <w:numPr>
          <w:ilvl w:val="0"/>
          <w:numId w:val="61"/>
        </w:numPr>
        <w:jc w:val="both"/>
        <w:rPr>
          <w:rFonts w:ascii="Arial" w:hAnsi="Arial" w:cs="Arial"/>
        </w:rPr>
      </w:pPr>
      <w:r w:rsidRPr="00CB472E">
        <w:rPr>
          <w:rFonts w:ascii="Arial" w:hAnsi="Arial" w:cs="Arial"/>
        </w:rPr>
        <w:t>потенциальные события или опасности, которые могут привести к аварийной              си</w:t>
      </w:r>
      <w:r w:rsidRPr="00CB472E">
        <w:rPr>
          <w:rFonts w:ascii="Arial" w:hAnsi="Arial" w:cs="Arial"/>
        </w:rPr>
        <w:softHyphen/>
        <w:t>туации, а также к вероятным катастрофическим воздействиям на окружающую среду при осуществлении конкретного проекта;</w:t>
      </w:r>
    </w:p>
    <w:p w14:paraId="5413AB56" w14:textId="77777777" w:rsidR="00156C65" w:rsidRPr="00CB472E" w:rsidRDefault="00156C65" w:rsidP="00A0647A">
      <w:pPr>
        <w:numPr>
          <w:ilvl w:val="0"/>
          <w:numId w:val="61"/>
        </w:numPr>
        <w:jc w:val="both"/>
        <w:rPr>
          <w:rFonts w:ascii="Arial" w:hAnsi="Arial" w:cs="Arial"/>
        </w:rPr>
      </w:pPr>
      <w:r w:rsidRPr="00CB472E">
        <w:rPr>
          <w:rFonts w:ascii="Arial" w:hAnsi="Arial" w:cs="Arial"/>
        </w:rPr>
        <w:t>вероятность и возможность наступления такого события;</w:t>
      </w:r>
    </w:p>
    <w:p w14:paraId="11A0DF9B" w14:textId="77777777" w:rsidR="00156C65" w:rsidRPr="00CB472E" w:rsidRDefault="00156C65" w:rsidP="00A0647A">
      <w:pPr>
        <w:numPr>
          <w:ilvl w:val="0"/>
          <w:numId w:val="61"/>
        </w:numPr>
        <w:jc w:val="both"/>
        <w:rPr>
          <w:rFonts w:ascii="Arial" w:hAnsi="Arial" w:cs="Arial"/>
        </w:rPr>
      </w:pPr>
      <w:r w:rsidRPr="00CB472E">
        <w:rPr>
          <w:rFonts w:ascii="Arial" w:hAnsi="Arial" w:cs="Arial"/>
        </w:rPr>
        <w:lastRenderedPageBreak/>
        <w:t>потенциальная величина или масштаб экологических последствий, которые     могут быть причинены в случае наступления такого события.</w:t>
      </w:r>
      <w:r w:rsidRPr="00CB472E">
        <w:rPr>
          <w:rFonts w:ascii="Arial" w:hAnsi="Arial" w:cs="Arial"/>
          <w:b/>
        </w:rPr>
        <w:t xml:space="preserve"> </w:t>
      </w:r>
    </w:p>
    <w:p w14:paraId="63AEFD38"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Процедура оценки риска состоит из четырех главных фаз: превентивной, кризисной, посткризисной и ликвидационной.</w:t>
      </w:r>
    </w:p>
    <w:p w14:paraId="4B354B39"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Превентивная фаза</w:t>
      </w:r>
      <w:r w:rsidRPr="00CB472E">
        <w:rPr>
          <w:rFonts w:ascii="Arial" w:hAnsi="Arial" w:cs="Arial"/>
          <w:i/>
        </w:rPr>
        <w:t xml:space="preserve"> </w:t>
      </w:r>
      <w:r w:rsidRPr="00CB472E">
        <w:rPr>
          <w:rFonts w:ascii="Arial" w:hAnsi="Arial" w:cs="Arial"/>
        </w:rPr>
        <w:t>включает в себя промышленный контроль и экологический мониторинг, прогноз природных и техногенных катастроф, выявление уязвимых и незащищенных зон, разработку аварийных регламентов, ГИС, подготовку сил и средств, тренаж персонала.</w:t>
      </w:r>
    </w:p>
    <w:p w14:paraId="5693A98A"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b/>
          <w:i/>
        </w:rPr>
        <w:t>Кризисная фаза</w:t>
      </w:r>
      <w:r w:rsidRPr="00CB472E">
        <w:rPr>
          <w:rFonts w:ascii="Arial" w:hAnsi="Arial" w:cs="Arial"/>
          <w:i/>
        </w:rPr>
        <w:t xml:space="preserve"> </w:t>
      </w:r>
      <w:r w:rsidRPr="00CB472E">
        <w:rPr>
          <w:rFonts w:ascii="Arial" w:hAnsi="Arial" w:cs="Arial"/>
        </w:rPr>
        <w:t>включает в себя систему предупреждения, оперативный контроль, первую помощь, эвакуацию.</w:t>
      </w:r>
    </w:p>
    <w:p w14:paraId="79DBF92F"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Посткризисная</w:t>
      </w:r>
      <w:r w:rsidRPr="00CB472E">
        <w:rPr>
          <w:rFonts w:ascii="Arial" w:hAnsi="Arial" w:cs="Arial"/>
          <w:i/>
        </w:rPr>
        <w:t xml:space="preserve"> </w:t>
      </w:r>
      <w:r w:rsidRPr="00CB472E">
        <w:rPr>
          <w:rFonts w:ascii="Arial" w:hAnsi="Arial" w:cs="Arial"/>
          <w:b/>
          <w:i/>
        </w:rPr>
        <w:t>фаза</w:t>
      </w:r>
      <w:r w:rsidRPr="00CB472E">
        <w:rPr>
          <w:rFonts w:ascii="Arial" w:hAnsi="Arial" w:cs="Arial"/>
        </w:rPr>
        <w:t xml:space="preserve"> – восстановление жизнеобеспечивающей инфраструктуры, предотвращение рецидива.</w:t>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rPr>
        <w:tab/>
      </w:r>
      <w:r w:rsidRPr="00CB472E">
        <w:rPr>
          <w:rFonts w:ascii="Arial" w:hAnsi="Arial" w:cs="Arial"/>
          <w:i/>
        </w:rPr>
        <w:t xml:space="preserve">  </w:t>
      </w:r>
    </w:p>
    <w:p w14:paraId="06F3690D" w14:textId="77777777" w:rsidR="00156C65" w:rsidRPr="00CB472E" w:rsidRDefault="00156C65" w:rsidP="00156C65">
      <w:pPr>
        <w:jc w:val="both"/>
        <w:rPr>
          <w:rFonts w:ascii="Arial" w:hAnsi="Arial" w:cs="Arial"/>
          <w:b/>
          <w:i/>
        </w:rPr>
      </w:pPr>
      <w:r w:rsidRPr="00CB472E">
        <w:rPr>
          <w:rFonts w:ascii="Arial" w:hAnsi="Arial" w:cs="Arial"/>
          <w:b/>
          <w:i/>
        </w:rPr>
        <w:t xml:space="preserve">        </w:t>
      </w:r>
      <w:r w:rsidRPr="00CB472E">
        <w:rPr>
          <w:rFonts w:ascii="Arial" w:hAnsi="Arial" w:cs="Arial"/>
          <w:b/>
          <w:i/>
        </w:rPr>
        <w:tab/>
        <w:t xml:space="preserve">Ликвидационная </w:t>
      </w:r>
      <w:proofErr w:type="gramStart"/>
      <w:r w:rsidRPr="00CB472E">
        <w:rPr>
          <w:rFonts w:ascii="Arial" w:hAnsi="Arial" w:cs="Arial"/>
          <w:b/>
          <w:i/>
        </w:rPr>
        <w:t xml:space="preserve">фаза </w:t>
      </w:r>
      <w:r w:rsidRPr="00CB472E">
        <w:rPr>
          <w:rFonts w:ascii="Arial" w:hAnsi="Arial" w:cs="Arial"/>
          <w:i/>
        </w:rPr>
        <w:t xml:space="preserve"> –</w:t>
      </w:r>
      <w:proofErr w:type="gramEnd"/>
      <w:r w:rsidRPr="00CB472E">
        <w:rPr>
          <w:rFonts w:ascii="Arial" w:hAnsi="Arial" w:cs="Arial"/>
          <w:i/>
        </w:rPr>
        <w:t xml:space="preserve">  </w:t>
      </w:r>
      <w:r w:rsidRPr="00CB472E">
        <w:rPr>
          <w:rFonts w:ascii="Arial" w:hAnsi="Arial" w:cs="Arial"/>
        </w:rPr>
        <w:t>восстановление биоценозов.</w:t>
      </w:r>
      <w:r w:rsidRPr="00CB472E">
        <w:rPr>
          <w:rFonts w:ascii="Arial" w:hAnsi="Arial" w:cs="Arial"/>
          <w:b/>
          <w:i/>
        </w:rPr>
        <w:t xml:space="preserve">   </w:t>
      </w:r>
    </w:p>
    <w:p w14:paraId="4311DDA2" w14:textId="77777777" w:rsidR="00156C65" w:rsidRPr="00CB472E" w:rsidRDefault="00156C65" w:rsidP="00156C65">
      <w:pPr>
        <w:jc w:val="both"/>
        <w:rPr>
          <w:rFonts w:ascii="Arial" w:hAnsi="Arial" w:cs="Arial"/>
        </w:rPr>
      </w:pPr>
      <w:r w:rsidRPr="00CB472E">
        <w:rPr>
          <w:rFonts w:ascii="Arial" w:hAnsi="Arial" w:cs="Arial"/>
          <w:b/>
        </w:rPr>
        <w:t xml:space="preserve">         </w:t>
      </w:r>
      <w:r w:rsidRPr="00CB472E">
        <w:rPr>
          <w:rFonts w:ascii="Arial" w:hAnsi="Arial" w:cs="Arial"/>
          <w:b/>
        </w:rPr>
        <w:tab/>
      </w:r>
      <w:r w:rsidRPr="00CB472E">
        <w:rPr>
          <w:rFonts w:ascii="Arial" w:hAnsi="Arial" w:cs="Arial"/>
        </w:rPr>
        <w:t xml:space="preserve">Экономическими показателями ущерба являются утрата материальных ценностей, необходимость финансовых, порой значительных, затрат на восстановление потерянного и т.д. </w:t>
      </w:r>
      <w:r w:rsidRPr="00CB472E">
        <w:rPr>
          <w:rFonts w:ascii="Arial" w:hAnsi="Arial" w:cs="Arial"/>
        </w:rPr>
        <w:tab/>
        <w:t>В число социальных показателей входят: заболеваемость, ухудшение здоровья людей, смертность, вынужденная миграция населения, связанная с необходимостью переселения групп людей, и т.п.</w:t>
      </w:r>
    </w:p>
    <w:p w14:paraId="1F705563"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К экологическим показателям относятся: разрушение биоты, вредное, порой необратимое, воздействие на экосистемы, ухудшение качества окружающей среды, связанное с ее загрязнением, повышение вероятности возникновения специфических заболеваний, отчуждение земель, гибель лесов, озер, рек, морей   и т. п.  </w:t>
      </w:r>
    </w:p>
    <w:p w14:paraId="33888005"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 xml:space="preserve">Экологический риск связан не только с ухудшением состояния и качества окружающей среды и здоровья людей, но и с воздействием техногенной деятельности на эколого-экономические и природно-хозяйственные системы, изменением их свойств, нарушением связей и процессов, имеющих место в этих системах. В понятие «экологический риск» может быть вложен различный смысл. </w:t>
      </w:r>
      <w:r w:rsidRPr="00CB472E">
        <w:rPr>
          <w:rFonts w:ascii="Arial" w:hAnsi="Arial" w:cs="Arial"/>
        </w:rPr>
        <w:tab/>
        <w:t xml:space="preserve">Вероятность аварии, имеющей экологические последствия; величина возможного ущерба для природной среды, здоровья населения или некоторая комбинация последствий. </w:t>
      </w:r>
      <w:r w:rsidRPr="00CB472E">
        <w:rPr>
          <w:rFonts w:ascii="Arial" w:hAnsi="Arial" w:cs="Arial"/>
        </w:rPr>
        <w:tab/>
      </w:r>
    </w:p>
    <w:p w14:paraId="16A41D7B" w14:textId="77777777" w:rsidR="00156C65" w:rsidRPr="00CB472E" w:rsidRDefault="00156C65" w:rsidP="00901BEB">
      <w:pPr>
        <w:ind w:firstLine="708"/>
        <w:rPr>
          <w:rFonts w:ascii="Arial" w:eastAsia="Times New Roman" w:hAnsi="Arial" w:cs="Arial"/>
          <w:b/>
          <w:bCs/>
          <w:iCs/>
          <w:szCs w:val="28"/>
          <w:lang w:eastAsia="ru-RU"/>
        </w:rPr>
      </w:pPr>
      <w:bookmarkStart w:id="245" w:name="_Toc64362644"/>
      <w:r w:rsidRPr="00CB472E">
        <w:rPr>
          <w:rFonts w:ascii="Arial" w:eastAsia="Times New Roman" w:hAnsi="Arial" w:cs="Arial"/>
          <w:b/>
          <w:bCs/>
          <w:iCs/>
          <w:szCs w:val="28"/>
          <w:lang w:eastAsia="ru-RU"/>
        </w:rPr>
        <w:t>Процедура оценки риска</w:t>
      </w:r>
      <w:bookmarkEnd w:id="245"/>
    </w:p>
    <w:p w14:paraId="310BAD1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Концепция риска включает в себя два элемента: оценку риска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Assessment</w:t>
      </w:r>
      <w:r w:rsidRPr="00CB472E">
        <w:rPr>
          <w:rFonts w:ascii="Arial" w:hAnsi="Arial" w:cs="Arial"/>
        </w:rPr>
        <w:t>) и управление риском (</w:t>
      </w:r>
      <w:r w:rsidRPr="00CB472E">
        <w:rPr>
          <w:rFonts w:ascii="Arial" w:hAnsi="Arial" w:cs="Arial"/>
          <w:lang w:val="en-US"/>
        </w:rPr>
        <w:t>Risk</w:t>
      </w:r>
      <w:r w:rsidRPr="00CB472E">
        <w:rPr>
          <w:rFonts w:ascii="Arial" w:hAnsi="Arial" w:cs="Arial"/>
        </w:rPr>
        <w:t xml:space="preserve"> </w:t>
      </w:r>
      <w:r w:rsidRPr="00CB472E">
        <w:rPr>
          <w:rFonts w:ascii="Arial" w:hAnsi="Arial" w:cs="Arial"/>
          <w:lang w:val="en-US"/>
        </w:rPr>
        <w:t>Management</w:t>
      </w:r>
      <w:r w:rsidRPr="00CB472E">
        <w:rPr>
          <w:rFonts w:ascii="Arial" w:hAnsi="Arial" w:cs="Arial"/>
        </w:rPr>
        <w:t>). Оценка риска – научный анализ генезиса и масштабов риска в конкретной ситуации, тогда как управление риском – анализ рисковой ситуации и разработка решения, направленного на его минимизацию. Риск для здоровья человека, связанный с загрязнением окружающей среды, возникает при следующих необходимых и достаточных условиях:</w:t>
      </w:r>
    </w:p>
    <w:p w14:paraId="27FCD235"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существование источника риска (токсичного вещества в окружающей среде или продуктах питания, либо предприятия по выпуску продукции, содержащей такие вещества, либо технологического процесса и т.д.);</w:t>
      </w:r>
    </w:p>
    <w:p w14:paraId="2918F639"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t>присутствие данного источника риска в определенной вредной для здоровья человека дозе или концентрации;</w:t>
      </w:r>
    </w:p>
    <w:p w14:paraId="3DAAC0AC" w14:textId="77777777" w:rsidR="00156C65" w:rsidRPr="00CB472E" w:rsidRDefault="00156C65" w:rsidP="00A0647A">
      <w:pPr>
        <w:numPr>
          <w:ilvl w:val="0"/>
          <w:numId w:val="57"/>
        </w:numPr>
        <w:tabs>
          <w:tab w:val="num" w:pos="540"/>
          <w:tab w:val="left" w:pos="993"/>
        </w:tabs>
        <w:ind w:left="0" w:firstLine="709"/>
        <w:jc w:val="both"/>
        <w:rPr>
          <w:rFonts w:ascii="Arial" w:hAnsi="Arial" w:cs="Arial"/>
        </w:rPr>
      </w:pPr>
      <w:r w:rsidRPr="00CB472E">
        <w:rPr>
          <w:rFonts w:ascii="Arial" w:hAnsi="Arial" w:cs="Arial"/>
        </w:rPr>
        <w:lastRenderedPageBreak/>
        <w:t>подверженность человека воздействию упомянутой дозы токсичного вещества.</w:t>
      </w:r>
    </w:p>
    <w:p w14:paraId="5AAE69C3" w14:textId="77777777" w:rsidR="00156C65" w:rsidRPr="00CB472E" w:rsidRDefault="00156C65" w:rsidP="00156C65">
      <w:pPr>
        <w:tabs>
          <w:tab w:val="left" w:pos="993"/>
        </w:tabs>
        <w:ind w:firstLine="709"/>
        <w:jc w:val="both"/>
        <w:rPr>
          <w:rFonts w:ascii="Arial" w:hAnsi="Arial" w:cs="Arial"/>
        </w:rPr>
      </w:pPr>
      <w:r w:rsidRPr="00CB472E">
        <w:rPr>
          <w:rFonts w:ascii="Arial" w:hAnsi="Arial" w:cs="Arial"/>
        </w:rPr>
        <w:t>Перечисленные условия образуют в совокупности реальную угрозу или опасность для здоровья человека.</w:t>
      </w:r>
    </w:p>
    <w:p w14:paraId="701C5187" w14:textId="77777777" w:rsidR="00156C65" w:rsidRPr="00CB472E" w:rsidRDefault="00156C65" w:rsidP="00A329A1">
      <w:pPr>
        <w:rPr>
          <w:rFonts w:ascii="Arial" w:eastAsia="Times New Roman" w:hAnsi="Arial" w:cs="Arial"/>
          <w:b/>
          <w:bCs/>
          <w:iCs/>
          <w:szCs w:val="28"/>
          <w:lang w:eastAsia="ru-RU"/>
        </w:rPr>
      </w:pPr>
      <w:bookmarkStart w:id="246" w:name="_Toc64362645"/>
      <w:bookmarkStart w:id="247" w:name="_Toc88906211"/>
      <w:r w:rsidRPr="00CB472E">
        <w:rPr>
          <w:rFonts w:ascii="Arial" w:eastAsia="Times New Roman" w:hAnsi="Arial" w:cs="Arial"/>
          <w:b/>
          <w:bCs/>
          <w:iCs/>
          <w:szCs w:val="28"/>
          <w:lang w:eastAsia="ru-RU"/>
        </w:rPr>
        <w:t>Обзор возможных аварийных ситуаций</w:t>
      </w:r>
      <w:bookmarkEnd w:id="246"/>
      <w:bookmarkEnd w:id="247"/>
    </w:p>
    <w:p w14:paraId="09709345" w14:textId="77777777" w:rsidR="00156C65" w:rsidRPr="00CB472E" w:rsidRDefault="00156C65" w:rsidP="00156C65">
      <w:pPr>
        <w:ind w:firstLine="709"/>
        <w:jc w:val="both"/>
        <w:rPr>
          <w:rFonts w:ascii="Arial" w:hAnsi="Arial" w:cs="Arial"/>
        </w:rPr>
      </w:pPr>
      <w:r w:rsidRPr="00CB472E">
        <w:rPr>
          <w:rFonts w:ascii="Arial" w:hAnsi="Arial" w:cs="Arial"/>
        </w:rPr>
        <w:t>Возможными причинами аварийных ситуаций в общем случае могут быть:</w:t>
      </w:r>
    </w:p>
    <w:p w14:paraId="3ECE6ED8"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случайные технические отказы элементов;</w:t>
      </w:r>
    </w:p>
    <w:p w14:paraId="107F37D4"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 xml:space="preserve">техногенные аварии, природные катастрофы и стихийные бедствия в районе дислокации объекта;                                                                                                                                                                                     </w:t>
      </w:r>
    </w:p>
    <w:p w14:paraId="7B8D6DF2"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неумышленные ошибочные действия обслуживающего персонала;</w:t>
      </w:r>
    </w:p>
    <w:p w14:paraId="7BBFC403" w14:textId="77777777" w:rsidR="00156C65" w:rsidRPr="00CB472E" w:rsidRDefault="00156C65" w:rsidP="00A0647A">
      <w:pPr>
        <w:numPr>
          <w:ilvl w:val="0"/>
          <w:numId w:val="58"/>
        </w:numPr>
        <w:tabs>
          <w:tab w:val="num" w:pos="0"/>
          <w:tab w:val="left" w:pos="720"/>
          <w:tab w:val="left" w:pos="993"/>
        </w:tabs>
        <w:ind w:left="0" w:firstLine="709"/>
        <w:jc w:val="both"/>
        <w:rPr>
          <w:rFonts w:ascii="Arial" w:hAnsi="Arial" w:cs="Arial"/>
        </w:rPr>
      </w:pPr>
      <w:r w:rsidRPr="00CB472E">
        <w:rPr>
          <w:rFonts w:ascii="Arial" w:hAnsi="Arial" w:cs="Arial"/>
        </w:rPr>
        <w:t>преднамеренные злоумышленные действия и воздействия средств поражения.</w:t>
      </w:r>
    </w:p>
    <w:p w14:paraId="06CFA4E6" w14:textId="77777777" w:rsidR="00156C65" w:rsidRPr="00CB472E" w:rsidRDefault="00156C65" w:rsidP="00156C65">
      <w:pPr>
        <w:tabs>
          <w:tab w:val="left" w:pos="993"/>
        </w:tabs>
        <w:ind w:firstLine="709"/>
        <w:jc w:val="both"/>
        <w:rPr>
          <w:rFonts w:ascii="Arial" w:hAnsi="Arial" w:cs="Arial"/>
          <w:b/>
          <w:highlight w:val="yellow"/>
        </w:rPr>
      </w:pPr>
      <w:r w:rsidRPr="00CB472E">
        <w:rPr>
          <w:rFonts w:ascii="Arial" w:hAnsi="Arial" w:cs="Arial"/>
          <w:b/>
          <w:highlight w:val="yellow"/>
        </w:rPr>
        <w:t xml:space="preserve">     </w:t>
      </w:r>
    </w:p>
    <w:p w14:paraId="66F5BE21" w14:textId="77777777" w:rsidR="00156C65" w:rsidRPr="00CB472E" w:rsidRDefault="00156C65" w:rsidP="00901BEB">
      <w:pPr>
        <w:ind w:firstLine="708"/>
        <w:rPr>
          <w:rFonts w:ascii="Arial" w:hAnsi="Arial" w:cs="Arial"/>
          <w:b/>
          <w:i/>
          <w:szCs w:val="20"/>
          <w:lang w:eastAsia="ru-RU"/>
        </w:rPr>
      </w:pPr>
      <w:bookmarkStart w:id="248" w:name="_Toc64362646"/>
      <w:bookmarkStart w:id="249" w:name="_Toc88906212"/>
      <w:r w:rsidRPr="00CB472E">
        <w:rPr>
          <w:rFonts w:ascii="Arial" w:hAnsi="Arial" w:cs="Arial"/>
          <w:b/>
          <w:i/>
          <w:szCs w:val="20"/>
          <w:lang w:eastAsia="ru-RU"/>
        </w:rPr>
        <w:t>Природные факторы воздействия</w:t>
      </w:r>
      <w:bookmarkEnd w:id="248"/>
      <w:bookmarkEnd w:id="249"/>
    </w:p>
    <w:p w14:paraId="7C8BE920" w14:textId="77777777" w:rsidR="00156C65" w:rsidRPr="00CB472E" w:rsidRDefault="00156C65" w:rsidP="00156C65">
      <w:pPr>
        <w:ind w:firstLine="708"/>
        <w:jc w:val="both"/>
        <w:rPr>
          <w:rFonts w:ascii="Arial" w:hAnsi="Arial" w:cs="Arial"/>
        </w:rPr>
      </w:pPr>
      <w:r w:rsidRPr="00CB472E">
        <w:rPr>
          <w:rFonts w:ascii="Arial" w:hAnsi="Arial" w:cs="Arial"/>
        </w:rPr>
        <w:t>Под природными факторами понимается разрушительное явление, вызванное геофизиче</w:t>
      </w:r>
      <w:r w:rsidRPr="00CB472E">
        <w:rPr>
          <w:rFonts w:ascii="Arial" w:hAnsi="Arial" w:cs="Arial"/>
        </w:rPr>
        <w:softHyphen/>
        <w:t>скими причинами, которые не контролируются человеком. Иными словами, при возник</w:t>
      </w:r>
      <w:r w:rsidRPr="00CB472E">
        <w:rPr>
          <w:rFonts w:ascii="Arial" w:hAnsi="Arial" w:cs="Arial"/>
        </w:rPr>
        <w:softHyphen/>
        <w:t>новении чрезвычайной природной ситуации возникает опасность саморазрушения окру</w:t>
      </w:r>
      <w:r w:rsidRPr="00CB472E">
        <w:rPr>
          <w:rFonts w:ascii="Arial" w:hAnsi="Arial" w:cs="Arial"/>
        </w:rPr>
        <w:softHyphen/>
        <w:t>жающей среды.</w:t>
      </w:r>
    </w:p>
    <w:p w14:paraId="1E7B7B78"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w:t>
      </w:r>
    </w:p>
    <w:p w14:paraId="023C746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К природным факторам относятся:</w:t>
      </w:r>
    </w:p>
    <w:p w14:paraId="644A43AB"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землетрясения;</w:t>
      </w:r>
    </w:p>
    <w:p w14:paraId="1012F66E"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ураганные ветры;</w:t>
      </w:r>
    </w:p>
    <w:p w14:paraId="42849561" w14:textId="77777777" w:rsidR="00156C65" w:rsidRPr="00CB472E" w:rsidRDefault="00156C65" w:rsidP="00A0647A">
      <w:pPr>
        <w:numPr>
          <w:ilvl w:val="0"/>
          <w:numId w:val="62"/>
        </w:numPr>
        <w:tabs>
          <w:tab w:val="left" w:pos="180"/>
          <w:tab w:val="left" w:pos="993"/>
        </w:tabs>
        <w:ind w:left="0" w:firstLine="709"/>
        <w:jc w:val="both"/>
        <w:rPr>
          <w:rFonts w:ascii="Arial" w:hAnsi="Arial" w:cs="Arial"/>
        </w:rPr>
      </w:pPr>
      <w:r w:rsidRPr="00CB472E">
        <w:rPr>
          <w:rFonts w:ascii="Arial" w:hAnsi="Arial" w:cs="Arial"/>
        </w:rPr>
        <w:t>повышенные атмосферные осадки.</w:t>
      </w:r>
    </w:p>
    <w:p w14:paraId="736385A6" w14:textId="77777777" w:rsidR="00156C65" w:rsidRPr="00CB472E" w:rsidRDefault="00156C65" w:rsidP="00156C65">
      <w:pPr>
        <w:jc w:val="both"/>
        <w:rPr>
          <w:rFonts w:ascii="Arial" w:hAnsi="Arial" w:cs="Arial"/>
        </w:rPr>
      </w:pPr>
      <w:r w:rsidRPr="00CB472E">
        <w:rPr>
          <w:rFonts w:ascii="Arial" w:hAnsi="Arial" w:cs="Arial"/>
          <w:b/>
          <w:i/>
        </w:rPr>
        <w:t xml:space="preserve">         </w:t>
      </w:r>
      <w:r w:rsidRPr="00CB472E">
        <w:rPr>
          <w:rFonts w:ascii="Arial" w:hAnsi="Arial" w:cs="Arial"/>
          <w:b/>
          <w:i/>
        </w:rPr>
        <w:tab/>
        <w:t>Сейсмическая активность.</w:t>
      </w:r>
      <w:r w:rsidRPr="00CB472E">
        <w:rPr>
          <w:rFonts w:ascii="Arial" w:hAnsi="Arial" w:cs="Arial"/>
        </w:rPr>
        <w:t xml:space="preserve"> Согласно данным сейсмического микрорайонирования тер</w:t>
      </w:r>
      <w:r w:rsidRPr="00CB472E">
        <w:rPr>
          <w:rFonts w:ascii="Arial" w:hAnsi="Arial" w:cs="Arial"/>
        </w:rPr>
        <w:softHyphen/>
        <w:t>ритория буровых работ не входит в зону риска по сейсмоактивности.</w:t>
      </w:r>
    </w:p>
    <w:p w14:paraId="4C0B2239" w14:textId="77777777" w:rsidR="00156C65" w:rsidRPr="00CB472E" w:rsidRDefault="00156C65" w:rsidP="00156C65">
      <w:pPr>
        <w:jc w:val="both"/>
        <w:rPr>
          <w:rFonts w:ascii="Arial" w:hAnsi="Arial" w:cs="Arial"/>
        </w:rPr>
      </w:pPr>
      <w:r w:rsidRPr="00CB472E">
        <w:rPr>
          <w:rFonts w:ascii="Arial" w:hAnsi="Arial" w:cs="Arial"/>
        </w:rPr>
        <w:t xml:space="preserve">         Характер воздействия: одномоментный. Вероятность возникновения землетрясения с си</w:t>
      </w:r>
      <w:r w:rsidRPr="00CB472E">
        <w:rPr>
          <w:rFonts w:ascii="Arial" w:hAnsi="Arial" w:cs="Arial"/>
        </w:rPr>
        <w:softHyphen/>
        <w:t>лой 7-9 баллов, которое может привести к значительным разрушениям, пренебрежимо мала.</w:t>
      </w:r>
    </w:p>
    <w:p w14:paraId="622CB45B" w14:textId="77777777" w:rsidR="00156C65" w:rsidRPr="00CB472E" w:rsidRDefault="00156C65" w:rsidP="00156C65">
      <w:pPr>
        <w:ind w:firstLine="708"/>
        <w:jc w:val="both"/>
        <w:rPr>
          <w:rFonts w:ascii="Arial" w:hAnsi="Arial" w:cs="Arial"/>
        </w:rPr>
      </w:pPr>
      <w:r w:rsidRPr="00CB472E">
        <w:rPr>
          <w:rFonts w:ascii="Arial" w:hAnsi="Arial" w:cs="Arial"/>
          <w:b/>
          <w:i/>
        </w:rPr>
        <w:t>Неблагоприятные метеоусловия.</w:t>
      </w:r>
      <w:r w:rsidRPr="00CB472E">
        <w:rPr>
          <w:rFonts w:ascii="Arial" w:hAnsi="Arial" w:cs="Arial"/>
        </w:rPr>
        <w:t xml:space="preserve"> Исследуемая территория находится в зоне умеренно жарких, резко засушливых пустынных степей и имеет резкоконтинентальный аридный климат.  Многолетняя аридизация климата способствовала постепенному высыханию водных потоков и озер и активному развитию эоловых процессов. Континентальность и аридность климата находят выражение в резких амплитудах суточных, среднемесячных и среднегодовых t° воздуха и в малых количествах выпадающих здесь осадков. На формирование рельефа существенное влияние оказывают ветры.</w:t>
      </w:r>
    </w:p>
    <w:p w14:paraId="680FE41E" w14:textId="77777777" w:rsidR="00156C65" w:rsidRPr="00CB472E" w:rsidRDefault="00156C65" w:rsidP="00156C65">
      <w:pPr>
        <w:ind w:firstLine="708"/>
        <w:jc w:val="both"/>
        <w:rPr>
          <w:rFonts w:ascii="Arial" w:hAnsi="Arial" w:cs="Arial"/>
        </w:rPr>
      </w:pPr>
      <w:r w:rsidRPr="00CB472E">
        <w:rPr>
          <w:rFonts w:ascii="Arial" w:hAnsi="Arial" w:cs="Arial"/>
        </w:rPr>
        <w:t>Равнинность территории создает благоприятные условия для интенсивной ветровой деятельности. Зимой, господствующие ветра западного направления вызывают бураны. Летом преобладают ветра северо-восточных направлений, способствующих быстрому испарению влаги и иссушению верхнего горизонта почвы.</w:t>
      </w:r>
    </w:p>
    <w:p w14:paraId="44AF43AA" w14:textId="77777777" w:rsidR="00156C65" w:rsidRPr="00CB472E" w:rsidRDefault="00156C65" w:rsidP="00156C65">
      <w:pPr>
        <w:ind w:firstLine="709"/>
        <w:jc w:val="both"/>
        <w:rPr>
          <w:rFonts w:ascii="Arial" w:hAnsi="Arial" w:cs="Arial"/>
        </w:rPr>
      </w:pPr>
      <w:r w:rsidRPr="00CB472E">
        <w:rPr>
          <w:rFonts w:ascii="Arial" w:hAnsi="Arial" w:cs="Arial"/>
        </w:rPr>
        <w:lastRenderedPageBreak/>
        <w:t>В целом территория характеризуется повторяемостью приземных и приподнятых температурных инверсий, способствующих концентрации загрязнения в приземном слое, в пределах 40-45% за год. Наибольшая повторяемость инверсий отмечается в декабре – феврале (до 50-70% ежемесячно). Летом инверсии температуры быстро разрушаются, повторяемость их 30-35%. Как показывает анализ подобных ситуаций, причиной возникновения пожаров является не только природные факторы, но и неосторожное обращение персонала с огнем и наруше</w:t>
      </w:r>
      <w:r w:rsidRPr="00CB472E">
        <w:rPr>
          <w:rFonts w:ascii="Arial" w:hAnsi="Arial" w:cs="Arial"/>
        </w:rPr>
        <w:softHyphen/>
        <w:t>ние правил техники безопасности. Характер воздействия: кратковременный. Вероятность возникновения данных чрезвычай</w:t>
      </w:r>
      <w:r w:rsidRPr="00CB472E">
        <w:rPr>
          <w:rFonts w:ascii="Arial" w:hAnsi="Arial" w:cs="Arial"/>
        </w:rPr>
        <w:softHyphen/>
        <w:t>ных ситуаций незначительная.</w:t>
      </w:r>
    </w:p>
    <w:p w14:paraId="12C3B8C3" w14:textId="77777777" w:rsidR="00156C65" w:rsidRPr="00CB472E" w:rsidRDefault="00156C65" w:rsidP="00156C65">
      <w:pPr>
        <w:jc w:val="both"/>
        <w:rPr>
          <w:rFonts w:ascii="Arial" w:hAnsi="Arial" w:cs="Arial"/>
          <w:b/>
        </w:rPr>
      </w:pPr>
    </w:p>
    <w:p w14:paraId="7993C8CF" w14:textId="77777777" w:rsidR="00156C65" w:rsidRPr="00CB472E" w:rsidRDefault="00156C65" w:rsidP="00F62670">
      <w:pPr>
        <w:ind w:firstLine="708"/>
        <w:rPr>
          <w:rFonts w:ascii="Arial" w:hAnsi="Arial" w:cs="Arial"/>
          <w:b/>
          <w:i/>
          <w:szCs w:val="20"/>
          <w:lang w:eastAsia="ru-RU"/>
        </w:rPr>
      </w:pPr>
      <w:bookmarkStart w:id="250" w:name="_Toc64362647"/>
      <w:bookmarkStart w:id="251" w:name="_Toc88906213"/>
      <w:r w:rsidRPr="00CB472E">
        <w:rPr>
          <w:rFonts w:ascii="Arial" w:hAnsi="Arial" w:cs="Arial"/>
          <w:b/>
          <w:i/>
          <w:szCs w:val="20"/>
          <w:lang w:eastAsia="ru-RU"/>
        </w:rPr>
        <w:t>Антропогенные факторы воздействия</w:t>
      </w:r>
      <w:bookmarkEnd w:id="250"/>
      <w:bookmarkEnd w:id="251"/>
    </w:p>
    <w:p w14:paraId="358BA15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Под антропогенными факторами понимаются быстрые разрушительные изменения окру</w:t>
      </w:r>
      <w:r w:rsidRPr="00CB472E">
        <w:rPr>
          <w:rFonts w:ascii="Arial" w:hAnsi="Arial" w:cs="Arial"/>
        </w:rPr>
        <w:softHyphen/>
        <w:t>жающей среды, обусловленные деятельностью человека или созданных им технических устройств и производств. Как правило, аварийные ситуации возникают вследствие нару</w:t>
      </w:r>
      <w:r w:rsidRPr="00CB472E">
        <w:rPr>
          <w:rFonts w:ascii="Arial" w:hAnsi="Arial" w:cs="Arial"/>
        </w:rPr>
        <w:softHyphen/>
        <w:t>шения регламента работы оборудования или норм его эксплуатации.</w:t>
      </w:r>
    </w:p>
    <w:p w14:paraId="48B94F10" w14:textId="77777777" w:rsidR="00156C65" w:rsidRPr="00CB472E" w:rsidRDefault="00156C65" w:rsidP="00156C65">
      <w:pPr>
        <w:ind w:firstLine="708"/>
        <w:jc w:val="both"/>
        <w:rPr>
          <w:rFonts w:ascii="Arial" w:hAnsi="Arial" w:cs="Arial"/>
        </w:rPr>
      </w:pPr>
      <w:r w:rsidRPr="00CB472E">
        <w:rPr>
          <w:rFonts w:ascii="Arial" w:hAnsi="Arial" w:cs="Arial"/>
        </w:rPr>
        <w:t>К антропогенным факторам относятся факторы производственной среды и трудового про</w:t>
      </w:r>
      <w:r w:rsidRPr="00CB472E">
        <w:rPr>
          <w:rFonts w:ascii="Arial" w:hAnsi="Arial" w:cs="Arial"/>
        </w:rPr>
        <w:softHyphen/>
        <w:t>цесса.</w:t>
      </w:r>
    </w:p>
    <w:p w14:paraId="081AE518" w14:textId="77777777" w:rsidR="00156C65" w:rsidRPr="00CB472E" w:rsidRDefault="00156C65" w:rsidP="00156C65">
      <w:pPr>
        <w:ind w:firstLine="708"/>
        <w:jc w:val="both"/>
        <w:rPr>
          <w:rFonts w:ascii="Arial" w:hAnsi="Arial" w:cs="Arial"/>
        </w:rPr>
      </w:pPr>
      <w:r w:rsidRPr="00CB472E">
        <w:rPr>
          <w:rFonts w:ascii="Arial" w:hAnsi="Arial" w:cs="Arial"/>
        </w:rPr>
        <w:t>Трендовые показатели свидетельствуют: в то время как число природных катастроф при небольших колебаниях по годам в целом остаются неизменными, техногенные аварии за последние пять лет резко умножились. Основной тенденцией формирования техногенной опасности является преобладание в них видов ситуаций, связанных непосредственно с проводимой деятельностью.</w:t>
      </w:r>
    </w:p>
    <w:p w14:paraId="0AD379C0" w14:textId="77777777" w:rsidR="00156C65" w:rsidRPr="00CB472E" w:rsidRDefault="00156C65" w:rsidP="00156C65">
      <w:pPr>
        <w:ind w:firstLine="708"/>
        <w:jc w:val="both"/>
        <w:rPr>
          <w:rFonts w:ascii="Arial" w:hAnsi="Arial" w:cs="Arial"/>
        </w:rPr>
      </w:pPr>
      <w:r w:rsidRPr="00CB472E">
        <w:rPr>
          <w:rFonts w:ascii="Arial" w:hAnsi="Arial" w:cs="Arial"/>
        </w:rPr>
        <w:t>Возможные техногенные аварии при производстве буровых работ можно разделить на следующие категории:</w:t>
      </w:r>
    </w:p>
    <w:p w14:paraId="6DF27EC8"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с автотранспортной техникой;</w:t>
      </w:r>
    </w:p>
    <w:p w14:paraId="0AF6BC2A"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аварии и пожары на временных хранилищах горюче-смазочных материалов (ГСМ);</w:t>
      </w:r>
    </w:p>
    <w:p w14:paraId="369D5453" w14:textId="77777777" w:rsidR="00156C65" w:rsidRPr="00CB472E" w:rsidRDefault="00156C65" w:rsidP="00A0647A">
      <w:pPr>
        <w:numPr>
          <w:ilvl w:val="0"/>
          <w:numId w:val="63"/>
        </w:numPr>
        <w:tabs>
          <w:tab w:val="left" w:pos="993"/>
        </w:tabs>
        <w:ind w:hanging="11"/>
        <w:jc w:val="both"/>
        <w:rPr>
          <w:rFonts w:ascii="Arial" w:hAnsi="Arial" w:cs="Arial"/>
        </w:rPr>
      </w:pPr>
      <w:r w:rsidRPr="00CB472E">
        <w:rPr>
          <w:rFonts w:ascii="Arial" w:hAnsi="Arial" w:cs="Arial"/>
        </w:rPr>
        <w:t>аварийные ситуации при проведении работ.</w:t>
      </w:r>
    </w:p>
    <w:p w14:paraId="4CB8CF6A" w14:textId="77777777" w:rsidR="00156C65" w:rsidRPr="00CB472E" w:rsidRDefault="00156C65" w:rsidP="00156C65">
      <w:pPr>
        <w:widowControl w:val="0"/>
        <w:adjustRightInd w:val="0"/>
        <w:snapToGrid w:val="0"/>
        <w:spacing w:line="360" w:lineRule="atLeast"/>
        <w:ind w:firstLine="708"/>
        <w:jc w:val="both"/>
        <w:rPr>
          <w:rFonts w:ascii="Arial" w:hAnsi="Arial" w:cs="Arial"/>
          <w:b/>
          <w:i/>
          <w:lang w:eastAsia="ru-RU"/>
        </w:rPr>
      </w:pPr>
      <w:r w:rsidRPr="00CB472E">
        <w:rPr>
          <w:rFonts w:ascii="Arial" w:hAnsi="Arial" w:cs="Arial"/>
          <w:b/>
          <w:i/>
          <w:lang w:eastAsia="ru-RU"/>
        </w:rPr>
        <w:t>Аварийные ситуации с автотранспортной техникой</w:t>
      </w:r>
    </w:p>
    <w:p w14:paraId="68F9F87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будет использоваться автотранспорт. Выезд транспорта в неис</w:t>
      </w:r>
      <w:r w:rsidRPr="00CB472E">
        <w:rPr>
          <w:rFonts w:ascii="Arial" w:hAnsi="Arial" w:cs="Arial"/>
        </w:rPr>
        <w:softHyphen/>
        <w:t>правном виде, или опрокидывание транспорта может привести к возникновению аварий и, как следствие, к утечке топлива. Утечка топлива может привести к загрязнению почвенно-растительного покрова, поверхностных и подземных вод горюче смазочными материала</w:t>
      </w:r>
      <w:r w:rsidRPr="00CB472E">
        <w:rPr>
          <w:rFonts w:ascii="Arial" w:hAnsi="Arial" w:cs="Arial"/>
        </w:rPr>
        <w:softHyphen/>
        <w:t>ми.</w:t>
      </w:r>
    </w:p>
    <w:p w14:paraId="58BEAB3A"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b/>
          <w:i/>
        </w:rPr>
        <w:tab/>
        <w:t>Расчет возможного загрязнения почвенно-растительного покрова</w:t>
      </w:r>
      <w:r w:rsidRPr="00CB472E">
        <w:rPr>
          <w:rFonts w:ascii="Arial" w:hAnsi="Arial" w:cs="Arial"/>
          <w:i/>
        </w:rPr>
        <w:t>.</w:t>
      </w:r>
      <w:r w:rsidRPr="00CB472E">
        <w:rPr>
          <w:rFonts w:ascii="Arial" w:hAnsi="Arial" w:cs="Arial"/>
        </w:rPr>
        <w:t xml:space="preserve"> Рассмотрим модель возникновения следующей ситуации: в результате аварии произошла утечка топлива с ба</w:t>
      </w:r>
      <w:r w:rsidRPr="00CB472E">
        <w:rPr>
          <w:rFonts w:ascii="Arial" w:hAnsi="Arial" w:cs="Arial"/>
        </w:rPr>
        <w:softHyphen/>
        <w:t>ка автомобиля. Ориентировочно заправка автотранспорта составляет 50 литров. Ориентировочная площадь загрязнения составит 4м</w:t>
      </w:r>
      <w:r w:rsidRPr="00CB472E">
        <w:rPr>
          <w:rFonts w:ascii="Arial" w:hAnsi="Arial" w:cs="Arial"/>
          <w:vertAlign w:val="superscript"/>
        </w:rPr>
        <w:t>2</w:t>
      </w:r>
      <w:r w:rsidRPr="00CB472E">
        <w:rPr>
          <w:rFonts w:ascii="Arial" w:hAnsi="Arial" w:cs="Arial"/>
        </w:rPr>
        <w:t>. В этом случае ориентировочная концен</w:t>
      </w:r>
      <w:r w:rsidRPr="00CB472E">
        <w:rPr>
          <w:rFonts w:ascii="Arial" w:hAnsi="Arial" w:cs="Arial"/>
        </w:rPr>
        <w:softHyphen/>
        <w:t>трация нефтеорганики, попавшая в окружающую среду, составит 0,01 т/м. Биологическое изучение влияния нефтяного загрязнения на различные свойства почвы, проводимые в различных научно-исследовательских институтах показывает, что при со</w:t>
      </w:r>
      <w:r w:rsidRPr="00CB472E">
        <w:rPr>
          <w:rFonts w:ascii="Arial" w:hAnsi="Arial" w:cs="Arial"/>
        </w:rPr>
        <w:softHyphen/>
        <w:t xml:space="preserve">держании 100-200 т/га нефтеорганики происходит стимуляция жизнедеятельности всех групп </w:t>
      </w:r>
      <w:r w:rsidRPr="00CB472E">
        <w:rPr>
          <w:rFonts w:ascii="Arial" w:hAnsi="Arial" w:cs="Arial"/>
        </w:rPr>
        <w:lastRenderedPageBreak/>
        <w:t>микроорганизмов, при увеличении до 400-1000 т/га наблюдается ингибирование биологической активности, снижение роста и развития микроорганизмов.</w:t>
      </w:r>
    </w:p>
    <w:p w14:paraId="25BBA56A"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Из анализа данной ситуации установлено, что при небольших разливах ГСМ произойдет только стимуляция жизнедеятельности микроорганизмов почвы, необратимого процесса нарушения морфологической структуры почвенного покрова не происходит.</w:t>
      </w:r>
    </w:p>
    <w:p w14:paraId="2AC5A914" w14:textId="77777777" w:rsidR="00156C65" w:rsidRPr="00CB472E" w:rsidRDefault="00156C65" w:rsidP="00156C65">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низкая.</w:t>
      </w:r>
    </w:p>
    <w:p w14:paraId="7BF4285F"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Загрязнения подземных и поверхностных вод</w:t>
      </w:r>
      <w:r w:rsidRPr="00CB472E">
        <w:rPr>
          <w:rFonts w:ascii="Arial" w:hAnsi="Arial" w:cs="Arial"/>
          <w:i/>
        </w:rPr>
        <w:t>.</w:t>
      </w:r>
      <w:r w:rsidRPr="00CB472E">
        <w:rPr>
          <w:rFonts w:ascii="Arial" w:hAnsi="Arial" w:cs="Arial"/>
        </w:rPr>
        <w:t xml:space="preserve"> При аварийных ситуациях – утечке топлива возможно попадание горюче смазочных материалов через почвогрунты в подземные воды. Нефтепродукты в водоносном гори</w:t>
      </w:r>
      <w:r w:rsidRPr="00CB472E">
        <w:rPr>
          <w:rFonts w:ascii="Arial" w:hAnsi="Arial" w:cs="Arial"/>
        </w:rPr>
        <w:softHyphen/>
        <w:t>зонте обладают значительной подвижностью, в связи с этим площадь загрязнения водо</w:t>
      </w:r>
      <w:r w:rsidRPr="00CB472E">
        <w:rPr>
          <w:rFonts w:ascii="Arial" w:hAnsi="Arial" w:cs="Arial"/>
        </w:rPr>
        <w:softHyphen/>
        <w:t>носного горизонта больше, чем площадь почвенного загрязнения. Ориентировочные расчеты просачивания нефтепродуктов показали, что загрязнения с поверхности попадут в водоносный горизонт в среднем в течение одного сезона, расчетная глубина просачивания нефти составит около 0,4 м.</w:t>
      </w:r>
    </w:p>
    <w:p w14:paraId="60BDC8FC"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Если в процессе освоения скважин будут наблюдаться признаки подземных утечек или межпластовых перетоков нефти, газа и воды, которые могут привести не только к безвозвратным потерям нефти и газа, но и загрязнению водо</w:t>
      </w:r>
      <w:r w:rsidRPr="00CB472E">
        <w:rPr>
          <w:rFonts w:ascii="Arial" w:hAnsi="Arial" w:cs="Arial"/>
        </w:rPr>
        <w:softHyphen/>
        <w:t>носных горизонтов, проектом предусматривается организация по установке и ликвидации причин неуправляемого движения пластовых флюидов.</w:t>
      </w:r>
    </w:p>
    <w:p w14:paraId="6BD44AC7"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r>
      <w:r w:rsidRPr="00CB472E">
        <w:rPr>
          <w:rFonts w:ascii="Arial" w:hAnsi="Arial" w:cs="Arial"/>
          <w:b/>
          <w:i/>
        </w:rPr>
        <w:t>Возникновение пожара</w:t>
      </w:r>
      <w:r w:rsidRPr="00CB472E">
        <w:rPr>
          <w:rFonts w:ascii="Arial" w:hAnsi="Arial" w:cs="Arial"/>
          <w:i/>
        </w:rPr>
        <w:t>.</w:t>
      </w:r>
      <w:r w:rsidRPr="00CB472E">
        <w:rPr>
          <w:rFonts w:ascii="Arial" w:hAnsi="Arial" w:cs="Arial"/>
        </w:rPr>
        <w:t xml:space="preserve"> В результате пролитого топлива возможно возникновение пожа</w:t>
      </w:r>
      <w:r w:rsidRPr="00CB472E">
        <w:rPr>
          <w:rFonts w:ascii="Arial" w:hAnsi="Arial" w:cs="Arial"/>
        </w:rPr>
        <w:softHyphen/>
        <w:t>ра. Вероятность возникновения этой ситуации пренебрежимо мала.</w:t>
      </w:r>
    </w:p>
    <w:p w14:paraId="4A45AF53" w14:textId="77777777" w:rsidR="00156C65" w:rsidRPr="00CB472E" w:rsidRDefault="00156C65" w:rsidP="00156C65">
      <w:pPr>
        <w:jc w:val="both"/>
        <w:rPr>
          <w:rFonts w:ascii="Arial" w:hAnsi="Arial" w:cs="Arial"/>
          <w:i/>
        </w:rPr>
      </w:pPr>
      <w:r w:rsidRPr="00CB472E">
        <w:rPr>
          <w:rFonts w:ascii="Arial" w:hAnsi="Arial" w:cs="Arial"/>
          <w:b/>
          <w:i/>
        </w:rPr>
        <w:t xml:space="preserve">         </w:t>
      </w:r>
      <w:r w:rsidRPr="00CB472E">
        <w:rPr>
          <w:rFonts w:ascii="Arial" w:hAnsi="Arial" w:cs="Arial"/>
          <w:b/>
          <w:i/>
        </w:rPr>
        <w:tab/>
        <w:t>Аварии и пожары на временных хранилищах горюче-смазочных материалов (ГСМ)</w:t>
      </w:r>
    </w:p>
    <w:p w14:paraId="6E63E6E1"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Бурение скважины будет сопровождаться с использованием силовых при</w:t>
      </w:r>
      <w:r w:rsidRPr="00CB472E">
        <w:rPr>
          <w:rFonts w:ascii="Arial" w:hAnsi="Arial" w:cs="Arial"/>
        </w:rPr>
        <w:softHyphen/>
        <w:t>водов, работающих на дизельном топливе. В связи с этим предусмотрено обустройство временного склада ГСМ на территории промплощадки буровой. В результате нарушения условий хранения и перекачки топлива возможно возникновение пожаров в резервуарах топлива, разливов топлива. Аварии на временных хранилищах ГСМ являются следствием как природных факторов, так и антропогенных факторов. По характеру аварийные ситуа</w:t>
      </w:r>
      <w:r w:rsidRPr="00CB472E">
        <w:rPr>
          <w:rFonts w:ascii="Arial" w:hAnsi="Arial" w:cs="Arial"/>
        </w:rPr>
        <w:softHyphen/>
        <w:t>ции на временных хранилищах ГСМ близки к аварийным ситуациям с автотранспортной техникой, однако масштабы последствий больше. При быстром испарении возможны взрывы и пожары. Рассмотрим возможность возник</w:t>
      </w:r>
      <w:r w:rsidRPr="00CB472E">
        <w:rPr>
          <w:rFonts w:ascii="Arial" w:hAnsi="Arial" w:cs="Arial"/>
        </w:rPr>
        <w:softHyphen/>
        <w:t>новения такой ситуации:</w:t>
      </w:r>
    </w:p>
    <w:p w14:paraId="099D3CE1"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при аварийных взрывах к основным поражающим факторам относятся ударная волна, те</w:t>
      </w:r>
      <w:r w:rsidRPr="00CB472E">
        <w:rPr>
          <w:rFonts w:ascii="Arial" w:hAnsi="Arial" w:cs="Arial"/>
        </w:rPr>
        <w:softHyphen/>
        <w:t>пловая радиация и осколочное поле разрушаемых оболочек емкостей;</w:t>
      </w:r>
    </w:p>
    <w:p w14:paraId="70353005" w14:textId="77777777" w:rsidR="00156C65" w:rsidRPr="00CB472E" w:rsidRDefault="00156C65" w:rsidP="00A0647A">
      <w:pPr>
        <w:numPr>
          <w:ilvl w:val="0"/>
          <w:numId w:val="64"/>
        </w:numPr>
        <w:tabs>
          <w:tab w:val="num" w:pos="0"/>
          <w:tab w:val="left" w:pos="993"/>
        </w:tabs>
        <w:ind w:left="0" w:firstLine="709"/>
        <w:jc w:val="both"/>
        <w:rPr>
          <w:rFonts w:ascii="Arial" w:hAnsi="Arial" w:cs="Arial"/>
        </w:rPr>
      </w:pPr>
      <w:r w:rsidRPr="00CB472E">
        <w:rPr>
          <w:rFonts w:ascii="Arial" w:hAnsi="Arial" w:cs="Arial"/>
        </w:rPr>
        <w:t>поражающий эффект может усиливаться при возбуждении вторичных взрывов – при воз</w:t>
      </w:r>
      <w:r w:rsidRPr="00CB472E">
        <w:rPr>
          <w:rFonts w:ascii="Arial" w:hAnsi="Arial" w:cs="Arial"/>
        </w:rPr>
        <w:softHyphen/>
        <w:t>горании и взрыве объектов с энергоносителями в результате воздействий первичного взрыва (так называемый эффект «домино»).</w:t>
      </w:r>
    </w:p>
    <w:p w14:paraId="43801711" w14:textId="77777777" w:rsidR="00156C65" w:rsidRPr="00CB472E" w:rsidRDefault="00156C65" w:rsidP="00156C65">
      <w:pPr>
        <w:ind w:firstLine="708"/>
        <w:jc w:val="both"/>
        <w:rPr>
          <w:rFonts w:ascii="Arial" w:hAnsi="Arial" w:cs="Arial"/>
        </w:rPr>
      </w:pPr>
      <w:r w:rsidRPr="00CB472E">
        <w:rPr>
          <w:rFonts w:ascii="Arial" w:hAnsi="Arial" w:cs="Arial"/>
        </w:rPr>
        <w:lastRenderedPageBreak/>
        <w:t>В зависимости от характера аварийного вскрытия емкостей, разлива (выброса) энергоносителя (сжиженного углеводородного топлива), его интенсивного ис</w:t>
      </w:r>
      <w:r w:rsidRPr="00CB472E">
        <w:rPr>
          <w:rFonts w:ascii="Arial" w:hAnsi="Arial" w:cs="Arial"/>
        </w:rPr>
        <w:softHyphen/>
        <w:t>парения с образованием облака газопаровоздушной смеси и воспламенения, а также атмо</w:t>
      </w:r>
      <w:r w:rsidRPr="00CB472E">
        <w:rPr>
          <w:rFonts w:ascii="Arial" w:hAnsi="Arial" w:cs="Arial"/>
        </w:rPr>
        <w:softHyphen/>
        <w:t>сферных условий возможны различные сценарии превращений: пожар, быстрое сгорание (дефлаграция) с образованием огненного шара или детонационный взрыв.</w:t>
      </w:r>
    </w:p>
    <w:p w14:paraId="2401CCB5" w14:textId="77777777" w:rsidR="00156C65" w:rsidRPr="00CB472E" w:rsidRDefault="00156C65" w:rsidP="00156C65">
      <w:pPr>
        <w:ind w:firstLine="709"/>
        <w:jc w:val="both"/>
        <w:rPr>
          <w:rFonts w:ascii="Arial" w:hAnsi="Arial" w:cs="Arial"/>
        </w:rPr>
      </w:pPr>
      <w:r w:rsidRPr="00CB472E">
        <w:rPr>
          <w:rFonts w:ascii="Arial" w:hAnsi="Arial" w:cs="Arial"/>
        </w:rPr>
        <w:t>Наибольшую опасность для людей и сооружений представляет механическое действие де</w:t>
      </w:r>
      <w:r w:rsidRPr="00CB472E">
        <w:rPr>
          <w:rFonts w:ascii="Arial" w:hAnsi="Arial" w:cs="Arial"/>
        </w:rPr>
        <w:softHyphen/>
        <w:t>тонационной и воздушной ударной волны детонационного взрыва облака. Однако при об</w:t>
      </w:r>
      <w:r w:rsidRPr="00CB472E">
        <w:rPr>
          <w:rFonts w:ascii="Arial" w:hAnsi="Arial" w:cs="Arial"/>
        </w:rPr>
        <w:softHyphen/>
        <w:t>разовании огненного шара серьезную опасность для людей представляет интенсивное те</w:t>
      </w:r>
      <w:r w:rsidRPr="00CB472E">
        <w:rPr>
          <w:rFonts w:ascii="Arial" w:hAnsi="Arial" w:cs="Arial"/>
        </w:rPr>
        <w:softHyphen/>
        <w:t>пловое воздействие. Определение радиуса огненного облака основано на аппроксимации данных обработки параметров прошлых аварий с учетом закона подобия при взрывах. Радиус распространения огненного облака определяются по формуле:</w:t>
      </w:r>
    </w:p>
    <w:p w14:paraId="7416F3F3" w14:textId="77777777" w:rsidR="00156C65" w:rsidRPr="00CB472E" w:rsidRDefault="00DC7ECF" w:rsidP="00156C65">
      <w:pPr>
        <w:widowControl w:val="0"/>
        <w:adjustRightInd w:val="0"/>
        <w:snapToGrid w:val="0"/>
        <w:spacing w:before="40" w:line="360" w:lineRule="atLeast"/>
        <w:ind w:left="40" w:firstLine="720"/>
        <w:jc w:val="center"/>
        <w:rPr>
          <w:rFonts w:ascii="Arial" w:hAnsi="Arial" w:cs="Arial"/>
          <w:b/>
          <w:i/>
          <w:lang w:eastAsia="ru-RU"/>
        </w:rPr>
      </w:pPr>
      <w:r>
        <w:rPr>
          <w:rFonts w:ascii="Arial" w:hAnsi="Arial" w:cs="Arial"/>
          <w:b/>
          <w:i/>
          <w:position w:val="-12"/>
          <w:lang w:eastAsia="ru-RU"/>
        </w:rPr>
        <w:pict w14:anchorId="7D8C9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5pt;height:21.45pt" fillcolor="window">
            <v:imagedata r:id="rId29" o:title=""/>
          </v:shape>
        </w:pict>
      </w:r>
      <w:r w:rsidR="00156C65" w:rsidRPr="00CB472E">
        <w:rPr>
          <w:rFonts w:ascii="Arial" w:hAnsi="Arial" w:cs="Arial"/>
          <w:b/>
          <w:i/>
          <w:lang w:eastAsia="ru-RU"/>
        </w:rPr>
        <w:t>,</w:t>
      </w:r>
    </w:p>
    <w:p w14:paraId="2F9993F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где А – 30 м/т</w:t>
      </w:r>
      <w:r w:rsidRPr="00CB472E">
        <w:rPr>
          <w:rFonts w:ascii="Arial" w:hAnsi="Arial" w:cs="Arial"/>
          <w:b/>
          <w:i/>
          <w:vertAlign w:val="superscript"/>
          <w:lang w:eastAsia="ru-RU"/>
        </w:rPr>
        <w:t>1/3</w:t>
      </w:r>
      <w:r w:rsidRPr="00CB472E">
        <w:rPr>
          <w:rFonts w:ascii="Arial" w:hAnsi="Arial" w:cs="Arial"/>
          <w:b/>
          <w:i/>
          <w:lang w:eastAsia="ru-RU"/>
        </w:rPr>
        <w:t xml:space="preserve"> – константа; </w:t>
      </w:r>
    </w:p>
    <w:p w14:paraId="31CE0063"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 масса топлива, хранящегося на складе ГСМ;</w:t>
      </w:r>
    </w:p>
    <w:p w14:paraId="46F19C66" w14:textId="77777777" w:rsidR="00156C65" w:rsidRPr="00CB472E" w:rsidRDefault="00156C65" w:rsidP="00156C65">
      <w:pPr>
        <w:widowControl w:val="0"/>
        <w:adjustRightInd w:val="0"/>
        <w:snapToGrid w:val="0"/>
        <w:spacing w:before="40" w:line="360" w:lineRule="atLeast"/>
        <w:ind w:left="40" w:firstLine="720"/>
        <w:jc w:val="both"/>
        <w:rPr>
          <w:rFonts w:ascii="Arial" w:hAnsi="Arial" w:cs="Arial"/>
          <w:b/>
          <w:i/>
          <w:lang w:eastAsia="ru-RU"/>
        </w:rPr>
      </w:pPr>
      <w:r w:rsidRPr="00CB472E">
        <w:rPr>
          <w:rFonts w:ascii="Arial" w:hAnsi="Arial" w:cs="Arial"/>
          <w:b/>
          <w:i/>
          <w:lang w:eastAsia="ru-RU"/>
        </w:rPr>
        <w:t xml:space="preserve">        </w:t>
      </w:r>
      <w:r w:rsidRPr="00CB472E">
        <w:rPr>
          <w:rFonts w:ascii="Arial" w:hAnsi="Arial" w:cs="Arial"/>
          <w:b/>
          <w:i/>
          <w:lang w:val="en-US" w:eastAsia="ru-RU"/>
        </w:rPr>
        <w:t>Q</w:t>
      </w:r>
      <w:r w:rsidRPr="00CB472E">
        <w:rPr>
          <w:rFonts w:ascii="Arial" w:hAnsi="Arial" w:cs="Arial"/>
          <w:b/>
          <w:i/>
          <w:lang w:eastAsia="ru-RU"/>
        </w:rPr>
        <w:t xml:space="preserve"> </w:t>
      </w:r>
      <w:r w:rsidRPr="00CB472E">
        <w:rPr>
          <w:rFonts w:ascii="Arial" w:hAnsi="Arial" w:cs="Arial"/>
          <w:b/>
          <w:i/>
          <w:vertAlign w:val="superscript"/>
          <w:lang w:eastAsia="ru-RU"/>
        </w:rPr>
        <w:t>=</w:t>
      </w:r>
      <w:r w:rsidRPr="00CB472E">
        <w:rPr>
          <w:rFonts w:ascii="Arial" w:hAnsi="Arial" w:cs="Arial"/>
          <w:b/>
          <w:i/>
          <w:lang w:eastAsia="ru-RU"/>
        </w:rPr>
        <w:t xml:space="preserve"> 191,82 т;</w:t>
      </w:r>
    </w:p>
    <w:p w14:paraId="3E09C501" w14:textId="77777777" w:rsidR="00156C65" w:rsidRPr="00CB472E" w:rsidRDefault="00156C65" w:rsidP="00156C65">
      <w:pPr>
        <w:ind w:firstLine="708"/>
        <w:jc w:val="both"/>
        <w:rPr>
          <w:rFonts w:ascii="Arial" w:hAnsi="Arial" w:cs="Arial"/>
        </w:rPr>
      </w:pPr>
      <w:r w:rsidRPr="00CB472E">
        <w:rPr>
          <w:rFonts w:ascii="Arial" w:hAnsi="Arial" w:cs="Arial"/>
        </w:rPr>
        <w:t>Радиус распространения огненного облака составляет 173 м.</w:t>
      </w:r>
    </w:p>
    <w:p w14:paraId="17D789F0" w14:textId="77777777" w:rsidR="00156C65" w:rsidRPr="00CB472E" w:rsidRDefault="00156C65" w:rsidP="00156C65">
      <w:pPr>
        <w:ind w:firstLine="708"/>
        <w:jc w:val="both"/>
        <w:rPr>
          <w:rFonts w:ascii="Arial" w:hAnsi="Arial" w:cs="Arial"/>
        </w:rPr>
      </w:pPr>
      <w:r w:rsidRPr="00CB472E">
        <w:rPr>
          <w:rFonts w:ascii="Arial" w:hAnsi="Arial" w:cs="Arial"/>
        </w:rPr>
        <w:t>В результате возникновения пожара, огненное облако распространится на расстояние 173 м.</w:t>
      </w:r>
    </w:p>
    <w:p w14:paraId="42D3761B" w14:textId="77777777" w:rsidR="00227796" w:rsidRPr="00CB472E" w:rsidRDefault="00156C65" w:rsidP="00227796">
      <w:pPr>
        <w:ind w:firstLine="708"/>
        <w:jc w:val="both"/>
        <w:rPr>
          <w:rFonts w:ascii="Arial" w:hAnsi="Arial" w:cs="Arial"/>
        </w:rPr>
      </w:pPr>
      <w:r w:rsidRPr="00CB472E">
        <w:rPr>
          <w:rFonts w:ascii="Arial" w:hAnsi="Arial" w:cs="Arial"/>
          <w:b/>
          <w:i/>
        </w:rPr>
        <w:t>Характер воздействия:</w:t>
      </w:r>
      <w:r w:rsidRPr="00CB472E">
        <w:rPr>
          <w:rFonts w:ascii="Arial" w:hAnsi="Arial" w:cs="Arial"/>
        </w:rPr>
        <w:t xml:space="preserve"> кратковременный. Вероятность возникновения данных чрезвычай</w:t>
      </w:r>
      <w:r w:rsidRPr="00CB472E">
        <w:rPr>
          <w:rFonts w:ascii="Arial" w:hAnsi="Arial" w:cs="Arial"/>
        </w:rPr>
        <w:softHyphen/>
        <w:t>ных ситуаций незначительная. В случае возникновения такой ситуации в проекте преду</w:t>
      </w:r>
      <w:r w:rsidRPr="00CB472E">
        <w:rPr>
          <w:rFonts w:ascii="Arial" w:hAnsi="Arial" w:cs="Arial"/>
        </w:rPr>
        <w:softHyphen/>
        <w:t>смотрены экстренные меры по выявлению и устранению пожаров на территории площад</w:t>
      </w:r>
      <w:r w:rsidRPr="00CB472E">
        <w:rPr>
          <w:rFonts w:ascii="Arial" w:hAnsi="Arial" w:cs="Arial"/>
        </w:rPr>
        <w:softHyphen/>
        <w:t>ке буровой. В дополнение к проектным решениям, считаем целесообразным отнесение операторской на расстояние 173 м от склада ГСМ.</w:t>
      </w:r>
    </w:p>
    <w:p w14:paraId="4566D34F" w14:textId="77777777" w:rsidR="00227796" w:rsidRPr="00CB472E" w:rsidRDefault="00227796" w:rsidP="00227796">
      <w:pPr>
        <w:ind w:firstLine="708"/>
        <w:jc w:val="both"/>
        <w:rPr>
          <w:rFonts w:ascii="Arial" w:hAnsi="Arial" w:cs="Arial"/>
        </w:rPr>
      </w:pPr>
    </w:p>
    <w:p w14:paraId="14C54DF3" w14:textId="77777777" w:rsidR="00156C65" w:rsidRPr="00CB472E" w:rsidRDefault="00156C65" w:rsidP="00227796">
      <w:pPr>
        <w:jc w:val="both"/>
        <w:rPr>
          <w:rFonts w:ascii="Arial" w:hAnsi="Arial" w:cs="Arial"/>
          <w:b/>
          <w:i/>
        </w:rPr>
      </w:pPr>
      <w:r w:rsidRPr="00CB472E">
        <w:rPr>
          <w:rFonts w:ascii="Arial" w:hAnsi="Arial" w:cs="Arial"/>
          <w:b/>
          <w:i/>
        </w:rPr>
        <w:t xml:space="preserve">        </w:t>
      </w:r>
      <w:r w:rsidRPr="00CB472E">
        <w:rPr>
          <w:rFonts w:ascii="Arial" w:hAnsi="Arial" w:cs="Arial"/>
          <w:b/>
          <w:i/>
        </w:rPr>
        <w:tab/>
        <w:t>Аварийные ситуации при проведении работ</w:t>
      </w:r>
    </w:p>
    <w:p w14:paraId="704C2B5B" w14:textId="77777777" w:rsidR="00156C65" w:rsidRPr="00CB472E" w:rsidRDefault="00156C65" w:rsidP="00156C65">
      <w:pPr>
        <w:jc w:val="both"/>
        <w:rPr>
          <w:rFonts w:ascii="Arial" w:hAnsi="Arial" w:cs="Arial"/>
        </w:rPr>
      </w:pPr>
      <w:r w:rsidRPr="00CB472E">
        <w:rPr>
          <w:rFonts w:ascii="Arial" w:hAnsi="Arial" w:cs="Arial"/>
        </w:rPr>
        <w:t xml:space="preserve">         </w:t>
      </w:r>
      <w:r w:rsidRPr="00CB472E">
        <w:rPr>
          <w:rFonts w:ascii="Arial" w:hAnsi="Arial" w:cs="Arial"/>
        </w:rPr>
        <w:tab/>
        <w:t>При проведении работ возможны следующие аварийные ситуации, связанные с проведением работ:</w:t>
      </w:r>
    </w:p>
    <w:p w14:paraId="35283839"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Воздействие машин и оборудования.</w:t>
      </w:r>
      <w:r w:rsidRPr="00CB472E">
        <w:rPr>
          <w:rFonts w:ascii="Arial" w:hAnsi="Arial" w:cs="Arial"/>
        </w:rPr>
        <w:t xml:space="preserve"> При проведении буровых работ могут возникнуть ситуации, приводящие к травмам людей в результате столкновения с д</w:t>
      </w:r>
      <w:r w:rsidR="009F47EA" w:rsidRPr="00CB472E">
        <w:rPr>
          <w:rFonts w:ascii="Arial" w:hAnsi="Arial" w:cs="Arial"/>
        </w:rPr>
        <w:t>вижущимися частями и элементами</w:t>
      </w:r>
      <w:r w:rsidR="00227796" w:rsidRPr="00CB472E">
        <w:rPr>
          <w:rFonts w:ascii="Arial" w:hAnsi="Arial" w:cs="Arial"/>
        </w:rPr>
        <w:t xml:space="preserve"> </w:t>
      </w:r>
      <w:r w:rsidRPr="00CB472E">
        <w:rPr>
          <w:rFonts w:ascii="Arial" w:hAnsi="Arial" w:cs="Arial"/>
        </w:rPr>
        <w:t>оборудования и причиняемыми неисправными шкивами и лопнувшими тросами, захват одежды шестернями, сверлами. Характер воздействия: кратковременный. Вероятность возникновения данных чрезвычайных ситуаций мала.</w:t>
      </w:r>
    </w:p>
    <w:p w14:paraId="6301A76A" w14:textId="77777777" w:rsidR="00156C65" w:rsidRPr="00CB472E" w:rsidRDefault="00156C65" w:rsidP="00156C65">
      <w:pPr>
        <w:tabs>
          <w:tab w:val="left" w:pos="9498"/>
        </w:tabs>
        <w:jc w:val="both"/>
        <w:rPr>
          <w:rFonts w:ascii="Arial" w:hAnsi="Arial" w:cs="Arial"/>
        </w:rPr>
      </w:pPr>
      <w:r w:rsidRPr="00CB472E">
        <w:rPr>
          <w:rFonts w:ascii="Arial" w:hAnsi="Arial" w:cs="Arial"/>
          <w:i/>
        </w:rPr>
        <w:t xml:space="preserve">            </w:t>
      </w:r>
      <w:r w:rsidRPr="00CB472E">
        <w:rPr>
          <w:rFonts w:ascii="Arial" w:hAnsi="Arial" w:cs="Arial"/>
          <w:b/>
          <w:i/>
        </w:rPr>
        <w:t>Воздействие электрического тока</w:t>
      </w:r>
      <w:r w:rsidRPr="00CB472E">
        <w:rPr>
          <w:rFonts w:ascii="Arial" w:hAnsi="Arial" w:cs="Arial"/>
          <w:i/>
        </w:rPr>
        <w:t>.</w:t>
      </w:r>
      <w:r w:rsidRPr="00CB472E">
        <w:rPr>
          <w:rFonts w:ascii="Arial" w:hAnsi="Arial" w:cs="Arial"/>
        </w:rPr>
        <w:t xml:space="preserve"> Поражения током в результате прикосновения к проводникам, находящемся под напряжением, неправильного обращения с электроинструментами, прикосновения к воздушным линиям электропередачи, при работе во время грозы. Характер воздействия: кратковременный. Вероятность возникновения данных чрезвычайных ситуаций незначительна. </w:t>
      </w:r>
    </w:p>
    <w:p w14:paraId="51807D00" w14:textId="77777777" w:rsidR="00156C65" w:rsidRPr="00CB472E" w:rsidRDefault="00156C65" w:rsidP="00156C65">
      <w:pPr>
        <w:tabs>
          <w:tab w:val="left" w:pos="8222"/>
          <w:tab w:val="left" w:pos="9498"/>
        </w:tabs>
        <w:jc w:val="both"/>
        <w:rPr>
          <w:rFonts w:ascii="Arial" w:hAnsi="Arial" w:cs="Arial"/>
        </w:rPr>
      </w:pPr>
      <w:r w:rsidRPr="00CB472E">
        <w:rPr>
          <w:rFonts w:ascii="Arial" w:hAnsi="Arial" w:cs="Arial"/>
          <w:i/>
        </w:rPr>
        <w:lastRenderedPageBreak/>
        <w:t xml:space="preserve">           </w:t>
      </w:r>
      <w:r w:rsidRPr="00CB472E">
        <w:rPr>
          <w:rFonts w:ascii="Arial" w:hAnsi="Arial" w:cs="Arial"/>
          <w:b/>
          <w:i/>
        </w:rPr>
        <w:t>Человеческий фактор</w:t>
      </w:r>
      <w:r w:rsidRPr="00CB472E">
        <w:rPr>
          <w:rFonts w:ascii="Arial" w:hAnsi="Arial" w:cs="Arial"/>
          <w:i/>
        </w:rPr>
        <w:t>.</w:t>
      </w:r>
      <w:r w:rsidRPr="00CB472E">
        <w:rPr>
          <w:rFonts w:ascii="Arial" w:hAnsi="Arial" w:cs="Arial"/>
        </w:rPr>
        <w:t xml:space="preserve"> Анализ аварийности на крупных предприятиях показал, что в 39% случаев основные причины возникновения аварийных ситуаций обусловлены недостаточной обученностью операторов, их эмоциональной неустойчивостью, недостаточным уровнем оперативного мышления, дефектами оперативной памяти, проявлением растерянности в чрезвычайной ситуации, а также прямым нарушением должностных инструкций вследствие безответственности и халатного отношения к своим должностным обязанностям. В силу принятых решений по охране труда и техники безопасности, вероятность возникновения выше приведенной ситуации пренебрежимо мала.</w:t>
      </w:r>
    </w:p>
    <w:p w14:paraId="49484DA1" w14:textId="77777777" w:rsidR="00156C65" w:rsidRPr="00CB472E" w:rsidRDefault="00156C65" w:rsidP="00156C65">
      <w:pPr>
        <w:ind w:firstLine="709"/>
        <w:rPr>
          <w:rFonts w:ascii="Arial" w:hAnsi="Arial" w:cs="Arial"/>
          <w:b/>
        </w:rPr>
      </w:pPr>
      <w:r w:rsidRPr="00CB472E">
        <w:rPr>
          <w:rFonts w:ascii="Arial" w:hAnsi="Arial" w:cs="Arial"/>
          <w:b/>
        </w:rPr>
        <w:t>Аварийные ситуации при проведении буровых работ</w:t>
      </w:r>
    </w:p>
    <w:p w14:paraId="75D6F127" w14:textId="77777777" w:rsidR="00156C65" w:rsidRPr="00CB472E" w:rsidRDefault="00156C65" w:rsidP="00156C65">
      <w:pPr>
        <w:ind w:firstLine="708"/>
        <w:jc w:val="both"/>
        <w:rPr>
          <w:rFonts w:ascii="Arial" w:hAnsi="Arial" w:cs="Arial"/>
        </w:rPr>
      </w:pPr>
      <w:r w:rsidRPr="00CB472E">
        <w:rPr>
          <w:rFonts w:ascii="Arial" w:hAnsi="Arial" w:cs="Arial"/>
        </w:rPr>
        <w:t>При бурении скважин могут возникать аварийные ситуации, связанные непосредственно с самим процессом бурения. К ним относятся:</w:t>
      </w:r>
    </w:p>
    <w:p w14:paraId="51EE52F0"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завалы ствола скважин или неблагоприятные геологические условия бурения скважин, когда геологические осложнения переходят в аварию;</w:t>
      </w:r>
    </w:p>
    <w:p w14:paraId="3EF09F13"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аварии в результате прожога породоразрушающего инструмента;</w:t>
      </w:r>
    </w:p>
    <w:p w14:paraId="3013663C"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разрушение бурильных труб и их элементов соединений;</w:t>
      </w:r>
    </w:p>
    <w:p w14:paraId="7345C677" w14:textId="77777777" w:rsidR="00156C65" w:rsidRPr="00CB472E" w:rsidRDefault="00156C65" w:rsidP="00A0647A">
      <w:pPr>
        <w:numPr>
          <w:ilvl w:val="0"/>
          <w:numId w:val="56"/>
        </w:numPr>
        <w:tabs>
          <w:tab w:val="left" w:pos="993"/>
        </w:tabs>
        <w:ind w:left="0" w:firstLine="709"/>
        <w:jc w:val="both"/>
        <w:rPr>
          <w:rFonts w:ascii="Arial" w:hAnsi="Arial" w:cs="Arial"/>
        </w:rPr>
      </w:pPr>
      <w:r w:rsidRPr="00CB472E">
        <w:rPr>
          <w:rFonts w:ascii="Arial" w:hAnsi="Arial" w:cs="Arial"/>
        </w:rPr>
        <w:t xml:space="preserve">нефтегазоводопроявления.  </w:t>
      </w:r>
    </w:p>
    <w:p w14:paraId="56DBA5AF" w14:textId="77777777" w:rsidR="00156C65" w:rsidRPr="00CB472E" w:rsidRDefault="00156C65" w:rsidP="00156C65">
      <w:pPr>
        <w:jc w:val="both"/>
        <w:rPr>
          <w:rFonts w:ascii="Arial" w:hAnsi="Arial" w:cs="Arial"/>
        </w:rPr>
      </w:pPr>
      <w:r w:rsidRPr="00CB472E">
        <w:rPr>
          <w:rFonts w:ascii="Arial" w:hAnsi="Arial" w:cs="Arial"/>
        </w:rPr>
        <w:t xml:space="preserve">            Рассмотрим наиболее распространенные случаи возникновения аварий.</w:t>
      </w:r>
    </w:p>
    <w:p w14:paraId="43701E7D" w14:textId="77777777" w:rsidR="00156C65" w:rsidRPr="00CB472E" w:rsidRDefault="00156C65" w:rsidP="00156C65">
      <w:pPr>
        <w:ind w:firstLine="708"/>
        <w:jc w:val="both"/>
        <w:rPr>
          <w:rFonts w:ascii="Arial" w:hAnsi="Arial" w:cs="Arial"/>
        </w:rPr>
      </w:pPr>
      <w:r w:rsidRPr="00CB472E">
        <w:rPr>
          <w:rFonts w:ascii="Arial" w:hAnsi="Arial" w:cs="Arial"/>
          <w:b/>
          <w:i/>
        </w:rPr>
        <w:t>Прихват бурильной колонны</w:t>
      </w:r>
      <w:r w:rsidRPr="00CB472E">
        <w:rPr>
          <w:rFonts w:ascii="Arial" w:hAnsi="Arial" w:cs="Arial"/>
          <w:i/>
        </w:rPr>
        <w:t>.</w:t>
      </w:r>
      <w:r w:rsidRPr="00CB472E">
        <w:rPr>
          <w:rFonts w:ascii="Arial" w:hAnsi="Arial" w:cs="Arial"/>
        </w:rPr>
        <w:t xml:space="preserve"> При прекращении круговой циркуляции при промывке часто переходят с глинистого раствора на воду и продолжают бурить до спуска промежуточной колонны. Образование каверн ниже зоны поглощения препятствует дальнейшему углублению. В кавернах накапливается выбуренная порода. При остановке циркуляции шлам спускается к забою. Высота столба выбуренной породы пропорциональна объему каверн и спускается к забою. Высота столба выбуренной породы пропорциональна объему каверн и иногда достигает 30-50м. При этом бурение становится опасным из-за возможного прихвата бурильной колонны. Признаки затяжки и прихватов бурового инструмента следующие: увеличение усилий, необходимых для подъема и вращения инструмента, и уменьшение нагрузки на крюке при спуске. Часто прихвату предшествует повышение давления на выкидке буровых насосов. Для ликвидации этого осложнения каверны цементируются. После их выбуренная порода с водой движется по стволу от забоя и уходит в зону поглощения, частично закупоривая каналы поглощения.</w:t>
      </w:r>
    </w:p>
    <w:p w14:paraId="3F4E7B2D" w14:textId="77777777" w:rsidR="00156C65" w:rsidRPr="00CB472E" w:rsidRDefault="00156C65" w:rsidP="00156C65">
      <w:pPr>
        <w:jc w:val="both"/>
        <w:rPr>
          <w:rFonts w:ascii="Arial" w:eastAsia="Times New Roman" w:hAnsi="Arial" w:cs="Arial"/>
          <w:b/>
          <w:szCs w:val="20"/>
          <w:lang w:eastAsia="ru-RU"/>
        </w:rPr>
      </w:pPr>
      <w:r w:rsidRPr="00CB472E">
        <w:rPr>
          <w:rFonts w:ascii="Arial" w:eastAsia="Times New Roman" w:hAnsi="Arial" w:cs="Arial"/>
          <w:b/>
          <w:i/>
          <w:szCs w:val="20"/>
          <w:lang w:eastAsia="ru-RU"/>
        </w:rPr>
        <w:t xml:space="preserve">         </w:t>
      </w:r>
      <w:r w:rsidRPr="00CB472E">
        <w:rPr>
          <w:rFonts w:ascii="Arial" w:eastAsia="Times New Roman" w:hAnsi="Arial" w:cs="Arial"/>
          <w:b/>
          <w:i/>
          <w:szCs w:val="20"/>
          <w:lang w:eastAsia="ru-RU"/>
        </w:rPr>
        <w:tab/>
        <w:t>Обвалами</w:t>
      </w:r>
      <w:r w:rsidRPr="00CB472E">
        <w:rPr>
          <w:rFonts w:ascii="Arial" w:eastAsia="Times New Roman" w:hAnsi="Arial" w:cs="Arial"/>
          <w:b/>
          <w:szCs w:val="20"/>
          <w:lang w:eastAsia="ru-RU"/>
        </w:rPr>
        <w:t xml:space="preserve"> </w:t>
      </w:r>
      <w:r w:rsidRPr="00CB472E">
        <w:rPr>
          <w:rFonts w:ascii="Arial" w:eastAsia="Times New Roman" w:hAnsi="Arial" w:cs="Arial"/>
          <w:szCs w:val="20"/>
          <w:lang w:eastAsia="ru-RU"/>
        </w:rPr>
        <w:t>называют осложнения, вызванные сужениями ствола скважины, сильными прихватами, повышением давления на насосах, возрастанием вязкости глинистого раствора и выносом шлама в количестве, значительно превышающем теоретический объем ствола скважины.</w:t>
      </w:r>
      <w:r w:rsidRPr="00CB472E">
        <w:rPr>
          <w:rFonts w:ascii="Arial" w:eastAsia="Times New Roman" w:hAnsi="Arial" w:cs="Arial"/>
          <w:b/>
          <w:szCs w:val="20"/>
          <w:lang w:eastAsia="ru-RU"/>
        </w:rPr>
        <w:t xml:space="preserve"> </w:t>
      </w:r>
    </w:p>
    <w:p w14:paraId="40D8380D"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Поглощения промывочной жидкости</w:t>
      </w:r>
      <w:r w:rsidRPr="00CB472E">
        <w:rPr>
          <w:rFonts w:ascii="Arial" w:hAnsi="Arial" w:cs="Arial"/>
          <w:i/>
        </w:rPr>
        <w:t xml:space="preserve">. </w:t>
      </w:r>
      <w:r w:rsidRPr="00CB472E">
        <w:rPr>
          <w:rFonts w:ascii="Arial" w:hAnsi="Arial" w:cs="Arial"/>
        </w:rPr>
        <w:t>По характеру осложнения и способам борьбы с ними различают частичное и полное поглощение. При частичном поглощении часть закачиваемой в скважину промывочной жидкости возвращается на поверхность, а часть уходит в проницаемые пласты. Борьбы с частичным поглощением производится путем снижения удельного веса раствора, повышения его вязкости и статического напряжения сдвига.</w:t>
      </w:r>
      <w:r w:rsidRPr="00CB472E">
        <w:rPr>
          <w:rFonts w:ascii="Arial" w:hAnsi="Arial" w:cs="Arial"/>
        </w:rPr>
        <w:tab/>
        <w:t xml:space="preserve">Полное поглощение происходит при пересечении пластов галечника, гравия, больших трещин, горных </w:t>
      </w:r>
      <w:r w:rsidRPr="00CB472E">
        <w:rPr>
          <w:rFonts w:ascii="Arial" w:hAnsi="Arial" w:cs="Arial"/>
        </w:rPr>
        <w:lastRenderedPageBreak/>
        <w:t>выработок, каверн и протоков подземных вод. Для ликвидации полного поглощения заливают зоны поглощения различными тампонирующими растворами.</w:t>
      </w:r>
    </w:p>
    <w:p w14:paraId="41EB283C" w14:textId="77777777" w:rsidR="00156C65" w:rsidRPr="00CB472E" w:rsidRDefault="00156C65" w:rsidP="00156C65">
      <w:pPr>
        <w:jc w:val="both"/>
        <w:rPr>
          <w:rFonts w:ascii="Arial" w:hAnsi="Arial" w:cs="Arial"/>
        </w:rPr>
      </w:pPr>
      <w:r w:rsidRPr="00CB472E">
        <w:rPr>
          <w:rFonts w:ascii="Arial" w:hAnsi="Arial" w:cs="Arial"/>
          <w:i/>
        </w:rPr>
        <w:t xml:space="preserve">         </w:t>
      </w:r>
      <w:r w:rsidRPr="00CB472E">
        <w:rPr>
          <w:rFonts w:ascii="Arial" w:hAnsi="Arial" w:cs="Arial"/>
          <w:i/>
        </w:rPr>
        <w:tab/>
      </w:r>
      <w:r w:rsidRPr="00CB472E">
        <w:rPr>
          <w:rFonts w:ascii="Arial" w:hAnsi="Arial" w:cs="Arial"/>
          <w:b/>
          <w:i/>
        </w:rPr>
        <w:t>Нефтегазопроявление.</w:t>
      </w:r>
      <w:r w:rsidRPr="00CB472E">
        <w:rPr>
          <w:rFonts w:ascii="Arial" w:hAnsi="Arial" w:cs="Arial"/>
        </w:rPr>
        <w:t xml:space="preserve"> К числу потенциальных катастрофических событий относятся: выброс нефти или газа из скважины в процессе бурения, который в отдельных случаях может повлечь за собой пожар (с выделением продуктов сгорания в атмосферу). </w:t>
      </w:r>
    </w:p>
    <w:p w14:paraId="757353A5" w14:textId="77777777" w:rsidR="00156C65" w:rsidRPr="00CB472E" w:rsidRDefault="00156C65" w:rsidP="00156C65">
      <w:pPr>
        <w:ind w:firstLine="708"/>
        <w:jc w:val="both"/>
        <w:rPr>
          <w:rFonts w:ascii="Arial" w:hAnsi="Arial" w:cs="Arial"/>
        </w:rPr>
      </w:pPr>
      <w:r w:rsidRPr="00CB472E">
        <w:rPr>
          <w:rFonts w:ascii="Arial" w:hAnsi="Arial" w:cs="Arial"/>
        </w:rPr>
        <w:t xml:space="preserve">При давлениях столба </w:t>
      </w:r>
      <w:proofErr w:type="gramStart"/>
      <w:r w:rsidRPr="00CB472E">
        <w:rPr>
          <w:rFonts w:ascii="Arial" w:hAnsi="Arial" w:cs="Arial"/>
        </w:rPr>
        <w:t>раствора</w:t>
      </w:r>
      <w:proofErr w:type="gramEnd"/>
      <w:r w:rsidRPr="00CB472E">
        <w:rPr>
          <w:rFonts w:ascii="Arial" w:hAnsi="Arial" w:cs="Arial"/>
        </w:rPr>
        <w:t xml:space="preserve"> превышающих пластовое давление идет потеря раствора из-за его просачивания в водопроницаемые пласты породы. При подходе скважины к газоносному пласту происходит насыщение бурового раствора газами, что снижает его плотность и приводит к аварийному неконтролируемому выбросу нефти и газа из скважины, который отрицательно влияет на экологическую обстановку и часто завершается пожаром. Поэтому контроль газосодержания бурового раствора актуален: во-первых, для предупреждения аварийных выбросов нефти и газов, а во-вторых: для определения глубины залегания газо-нефтеносных пластов.</w:t>
      </w:r>
    </w:p>
    <w:p w14:paraId="645CD694" w14:textId="77777777" w:rsidR="00156C65" w:rsidRPr="00CB472E" w:rsidRDefault="00156C65" w:rsidP="00156C65">
      <w:pPr>
        <w:ind w:firstLine="708"/>
        <w:jc w:val="both"/>
        <w:rPr>
          <w:rFonts w:ascii="Arial" w:hAnsi="Arial" w:cs="Arial"/>
          <w:b/>
          <w:i/>
        </w:rPr>
      </w:pPr>
      <w:r w:rsidRPr="00CB472E">
        <w:rPr>
          <w:rFonts w:ascii="Arial" w:hAnsi="Arial" w:cs="Arial"/>
          <w:b/>
          <w:i/>
        </w:rPr>
        <w:t>Анализ вероятности возникновения аварий</w:t>
      </w:r>
    </w:p>
    <w:p w14:paraId="58A0CC7F"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Вероятность возникновения аварий оценивается по результатам анализа причин аварийности на конкретных объектах-аналогах примерно равной мощ</w:t>
      </w:r>
      <w:r w:rsidRPr="00CB472E">
        <w:rPr>
          <w:rFonts w:ascii="Arial" w:hAnsi="Arial" w:cs="Arial"/>
          <w:color w:val="000000"/>
        </w:rPr>
        <w:softHyphen/>
        <w:t>ности. Для этого на объекте-аналоге проводят отбор и описание сценариев выбранных аварийных ситуаций, имевших экологические последствия, опре</w:t>
      </w:r>
      <w:r w:rsidRPr="00CB472E">
        <w:rPr>
          <w:rFonts w:ascii="Arial" w:hAnsi="Arial" w:cs="Arial"/>
          <w:color w:val="000000"/>
        </w:rPr>
        <w:softHyphen/>
        <w:t>деляют размеры зон и характер их воздействия. Аварийность на объектах-ана</w:t>
      </w:r>
      <w:r w:rsidRPr="00CB472E">
        <w:rPr>
          <w:rFonts w:ascii="Arial" w:hAnsi="Arial" w:cs="Arial"/>
          <w:color w:val="000000"/>
        </w:rPr>
        <w:softHyphen/>
        <w:t>логах следует оценивать по показателям риска их неблагоприятного воздей</w:t>
      </w:r>
      <w:r w:rsidRPr="00CB472E">
        <w:rPr>
          <w:rFonts w:ascii="Arial" w:hAnsi="Arial" w:cs="Arial"/>
          <w:color w:val="000000"/>
        </w:rPr>
        <w:softHyphen/>
        <w:t>ствия на ОС, объекты инфраструктуры и население. При этом используют статистические данные по аварийности объекта-аналога за последние 5 лет и показатели экологического ущерба от зарегистрированных аварий.</w:t>
      </w:r>
    </w:p>
    <w:p w14:paraId="2BD21116" w14:textId="77777777" w:rsidR="00156C65" w:rsidRPr="00CB472E" w:rsidRDefault="00156C65" w:rsidP="00156C65">
      <w:pPr>
        <w:shd w:val="clear" w:color="auto" w:fill="FFFFFF"/>
        <w:autoSpaceDE w:val="0"/>
        <w:autoSpaceDN w:val="0"/>
        <w:adjustRightInd w:val="0"/>
        <w:ind w:firstLine="708"/>
        <w:jc w:val="both"/>
        <w:rPr>
          <w:rFonts w:ascii="Arial" w:hAnsi="Arial" w:cs="Arial"/>
        </w:rPr>
      </w:pPr>
      <w:r w:rsidRPr="00CB472E">
        <w:rPr>
          <w:rFonts w:ascii="Arial" w:hAnsi="Arial" w:cs="Arial"/>
          <w:color w:val="000000"/>
        </w:rPr>
        <w:t>При анализе аварийности следует указывать наименование объекта-аналога, название производства или технологического процесса, причину возникно</w:t>
      </w:r>
      <w:r w:rsidRPr="00CB472E">
        <w:rPr>
          <w:rFonts w:ascii="Arial" w:hAnsi="Arial" w:cs="Arial"/>
          <w:color w:val="000000"/>
        </w:rPr>
        <w:softHyphen/>
        <w:t>вения аварии, виды и количество загрязняющих или токсичных веществ, попа</w:t>
      </w:r>
      <w:r w:rsidRPr="00CB472E">
        <w:rPr>
          <w:rFonts w:ascii="Arial" w:hAnsi="Arial" w:cs="Arial"/>
          <w:color w:val="000000"/>
        </w:rPr>
        <w:softHyphen/>
        <w:t>дающих в ОС в результате аварии, другие виды нарушений, а также последствия аварий и проводившиеся мероприятия по их ликвидации.</w:t>
      </w:r>
    </w:p>
    <w:p w14:paraId="34E63084" w14:textId="77777777" w:rsidR="00156C65" w:rsidRPr="00CB472E" w:rsidRDefault="00156C65" w:rsidP="00A329A1">
      <w:pPr>
        <w:rPr>
          <w:rFonts w:ascii="Arial" w:eastAsia="Times New Roman" w:hAnsi="Arial" w:cs="Arial"/>
          <w:b/>
          <w:bCs/>
          <w:iCs/>
          <w:szCs w:val="28"/>
          <w:lang w:eastAsia="ru-RU"/>
        </w:rPr>
      </w:pPr>
      <w:bookmarkStart w:id="252" w:name="_Toc64362648"/>
      <w:r w:rsidRPr="00CB472E">
        <w:rPr>
          <w:rFonts w:ascii="Arial" w:eastAsia="Times New Roman" w:hAnsi="Arial" w:cs="Arial"/>
          <w:b/>
          <w:bCs/>
          <w:iCs/>
          <w:szCs w:val="28"/>
          <w:lang w:eastAsia="ru-RU"/>
        </w:rPr>
        <w:t>Мероприятия по снижению экологического риска</w:t>
      </w:r>
      <w:bookmarkEnd w:id="252"/>
    </w:p>
    <w:p w14:paraId="7DE00247" w14:textId="77777777" w:rsidR="00156C65" w:rsidRPr="00CB472E" w:rsidRDefault="00156C65" w:rsidP="00156C65">
      <w:pPr>
        <w:ind w:firstLine="708"/>
        <w:jc w:val="both"/>
        <w:rPr>
          <w:rFonts w:ascii="Arial" w:hAnsi="Arial" w:cs="Arial"/>
        </w:rPr>
      </w:pPr>
      <w:r w:rsidRPr="00CB472E">
        <w:rPr>
          <w:rFonts w:ascii="Arial" w:hAnsi="Arial" w:cs="Arial"/>
        </w:rPr>
        <w:t>Оценка риска аварии необходима постоянно, так как ее возникновение зависит не только от проектных параметров, но и от текущей ситуации, сочетание управленческих решений, параметров процесса, состояния оборудования и степени подготовленности персонала, внешних условий. Предупреждение аварий возможно при постоянном контроле за процессом и прогнозировании риска.</w:t>
      </w:r>
    </w:p>
    <w:p w14:paraId="15C46531" w14:textId="77777777" w:rsidR="00156C65" w:rsidRPr="00CB472E" w:rsidRDefault="00156C65" w:rsidP="00156C65">
      <w:pPr>
        <w:ind w:firstLine="708"/>
        <w:jc w:val="both"/>
        <w:rPr>
          <w:rFonts w:ascii="Arial" w:hAnsi="Arial" w:cs="Arial"/>
        </w:rPr>
      </w:pPr>
      <w:r w:rsidRPr="00CB472E">
        <w:rPr>
          <w:rFonts w:ascii="Arial" w:hAnsi="Arial" w:cs="Arial"/>
        </w:rPr>
        <w:t>Важную роль в обеспечении безопасности рабочего персонала, местного населения и охраны окружающей природной среды во время проведения буровых работ играет система правил, нормативов, инструкций и стандартов, соблюдение которых обязательно руководителями и всеми сотрудниками компании и подрядчиков. При проведении работ необходимо уделять внимание монтажу, проверке и техническому обслуживанию всех видов оборудования, требуемых в соответствии с правилами техники безопасности и охраны труда, обучение персонала и проведение практических занятий.</w:t>
      </w:r>
    </w:p>
    <w:p w14:paraId="2A6AC4F8" w14:textId="77777777" w:rsidR="00156C65" w:rsidRPr="00CB472E" w:rsidRDefault="00156C65" w:rsidP="00156C65">
      <w:pPr>
        <w:jc w:val="both"/>
        <w:rPr>
          <w:rFonts w:ascii="Arial" w:hAnsi="Arial" w:cs="Arial"/>
        </w:rPr>
      </w:pPr>
      <w:r w:rsidRPr="00CB472E">
        <w:rPr>
          <w:rFonts w:ascii="Arial" w:hAnsi="Arial" w:cs="Arial"/>
        </w:rPr>
        <w:lastRenderedPageBreak/>
        <w:t xml:space="preserve">         </w:t>
      </w:r>
      <w:r w:rsidRPr="00CB472E">
        <w:rPr>
          <w:rFonts w:ascii="Arial" w:hAnsi="Arial" w:cs="Arial"/>
        </w:rPr>
        <w:tab/>
        <w:t>На ликвидацию аварий затрачивается много времени и средств.                                                        Значительно легче предупредить аварию, чем ее ликвидировать. Поэтому при производстве планируемых работ необходимо уделять первоочередное внимание предупреждению аварий, а именно:</w:t>
      </w:r>
    </w:p>
    <w:p w14:paraId="5D133276"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своевременный ремонт нефтепроводов, выкидных линий, сточных коллекторов, осевых коллекторов;</w:t>
      </w:r>
    </w:p>
    <w:p w14:paraId="4483C6F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осуществление мер по гидроизоляции грунта под буровым оборудованием;</w:t>
      </w:r>
    </w:p>
    <w:p w14:paraId="0E73B883"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химические реагенты и запасы буровых растворов должны храниться в металлических емкостях, материалы для бурения – на бетонных площадках на специальных складах;</w:t>
      </w:r>
    </w:p>
    <w:p w14:paraId="087A2C78"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отделение твердой фазы и шлама из бурового раствора и сточных вод при помощи центрифуги, нейтрализации токсичных шламов, других отходов и транспортировка их на полигон захоронения;</w:t>
      </w:r>
    </w:p>
    <w:p w14:paraId="5208B7E2"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регенерация бурового раствора на заводе приготовления;</w:t>
      </w:r>
    </w:p>
    <w:p w14:paraId="33832D19"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бурение скважин буровыми установками на электроприводе;</w:t>
      </w:r>
    </w:p>
    <w:p w14:paraId="4A65E34F"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сокращение валового выброса продукции скважин;</w:t>
      </w:r>
    </w:p>
    <w:p w14:paraId="41CE35A0"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проведение рекультивации нарушенных земель, в том числе в соответствии с проектом строительства скважин;</w:t>
      </w:r>
    </w:p>
    <w:p w14:paraId="1EEC127E" w14:textId="77777777" w:rsidR="00156C65" w:rsidRPr="00CB472E" w:rsidRDefault="00156C65" w:rsidP="00A0647A">
      <w:pPr>
        <w:numPr>
          <w:ilvl w:val="0"/>
          <w:numId w:val="60"/>
        </w:numPr>
        <w:tabs>
          <w:tab w:val="clear" w:pos="720"/>
          <w:tab w:val="num" w:pos="0"/>
          <w:tab w:val="left" w:pos="993"/>
        </w:tabs>
        <w:ind w:left="0" w:firstLine="709"/>
        <w:jc w:val="both"/>
        <w:rPr>
          <w:rFonts w:ascii="Arial" w:hAnsi="Arial" w:cs="Arial"/>
        </w:rPr>
      </w:pPr>
      <w:r w:rsidRPr="00CB472E">
        <w:rPr>
          <w:rFonts w:ascii="Arial" w:hAnsi="Arial" w:cs="Arial"/>
        </w:rPr>
        <w:t>обеспечение движения транспортных средств в соответствии с разработанной транспортной схемой.</w:t>
      </w:r>
    </w:p>
    <w:p w14:paraId="618E3DAB" w14:textId="77777777" w:rsidR="00156C65" w:rsidRPr="00CB472E" w:rsidRDefault="00156C65" w:rsidP="00156C65">
      <w:pPr>
        <w:tabs>
          <w:tab w:val="num" w:pos="0"/>
        </w:tabs>
        <w:ind w:firstLine="709"/>
        <w:jc w:val="both"/>
        <w:rPr>
          <w:rFonts w:ascii="Arial" w:hAnsi="Arial" w:cs="Arial"/>
        </w:rPr>
      </w:pPr>
      <w:r w:rsidRPr="00CB472E">
        <w:rPr>
          <w:rFonts w:ascii="Arial" w:hAnsi="Arial" w:cs="Arial"/>
        </w:rPr>
        <w:t>Считаем, что принятые проектные решения достаточны для уменьшения вероятности возникновения аварийных ситуаций.</w:t>
      </w:r>
    </w:p>
    <w:p w14:paraId="1FEAAD9F" w14:textId="77777777" w:rsidR="009F242A" w:rsidRPr="00CB472E" w:rsidRDefault="009F242A">
      <w:pPr>
        <w:spacing w:after="160" w:line="259" w:lineRule="auto"/>
        <w:rPr>
          <w:rFonts w:ascii="Arial" w:hAnsi="Arial" w:cs="Arial"/>
          <w:b/>
          <w:highlight w:val="yellow"/>
        </w:rPr>
      </w:pPr>
    </w:p>
    <w:p w14:paraId="3FD848E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Для оперативного реагирования на аварийные ситуации на строительной площадке,</w:t>
      </w:r>
      <w:r w:rsidRPr="00CB472E">
        <w:rPr>
          <w:rFonts w:ascii="Arial" w:eastAsia="Times New Roman" w:hAnsi="Arial" w:cs="Arial"/>
          <w:color w:val="212121"/>
          <w:sz w:val="22"/>
          <w:szCs w:val="22"/>
          <w:lang w:eastAsia="ru-RU"/>
        </w:rPr>
        <w:t xml:space="preserve"> такие </w:t>
      </w:r>
      <w:r w:rsidRPr="00CB472E">
        <w:rPr>
          <w:rFonts w:ascii="Arial" w:eastAsia="Times New Roman" w:hAnsi="Arial" w:cs="Arial"/>
          <w:color w:val="212121"/>
          <w:lang w:eastAsia="ru-RU"/>
        </w:rPr>
        <w:t>как нефтегазоводопроявления, разрушение бурильных труб и разливы нефти, на месте строительства должна находиться дежурная аварийно-спасательная служба (ДАСС) или оперативная аварийная бригада, оснащенная необходимым оборудованием и квалифицированным персоналом. Эта служба должна быть готова к немедленному вмешательству для предотвращения или минимизации последствий аварий и обеспечения промышленной безопасности объекта. </w:t>
      </w:r>
    </w:p>
    <w:p w14:paraId="6771562D"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Основные задачи такой бригады:</w:t>
      </w:r>
    </w:p>
    <w:p w14:paraId="0203E627"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Мониторинг и раннее обнаружение:</w:t>
      </w:r>
    </w:p>
    <w:p w14:paraId="6AA1059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Постоянное наблюдение за параметрами бурения и состоянием оборудования для выявления потенциальных угроз.</w:t>
      </w:r>
    </w:p>
    <w:p w14:paraId="3E5F4346" w14:textId="77777777" w:rsidR="009F242A" w:rsidRPr="00CB472E" w:rsidRDefault="009F242A" w:rsidP="009F242A">
      <w:pPr>
        <w:shd w:val="clear" w:color="auto" w:fill="FFFFFF"/>
        <w:tabs>
          <w:tab w:val="left" w:pos="709"/>
        </w:tabs>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Оперативное реагирование:</w:t>
      </w:r>
    </w:p>
    <w:p w14:paraId="67A4BCBA"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Немедленное вмешательство при возникновении аварийной ситуации (например, неконтролируемое проявление флюидов, обрыв инструмента). </w:t>
      </w:r>
    </w:p>
    <w:p w14:paraId="35E925C7"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Ликвидация последствий:</w:t>
      </w:r>
    </w:p>
    <w:p w14:paraId="4C5B26F2"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Принятие мер для локализации и устранения последствий аварии, таких как разлив нефти или утечка газа. </w:t>
      </w:r>
    </w:p>
    <w:p w14:paraId="5FF20215"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Оказание первой помощи:</w:t>
      </w:r>
    </w:p>
    <w:p w14:paraId="6246B63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Первая помощь пострадавшим и эвакуация персонала при необходимости. </w:t>
      </w:r>
    </w:p>
    <w:p w14:paraId="4DCA67D3"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lastRenderedPageBreak/>
        <w:t>Важные аспекты создания и функционирования бригады:</w:t>
      </w:r>
    </w:p>
    <w:p w14:paraId="68FDFACB"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квалифицированного персонала:</w:t>
      </w:r>
    </w:p>
    <w:p w14:paraId="728B2239"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Работники бригады должны обладать специальными знаниями и навыками для борьбы с различными типами аварий на буровых установках. </w:t>
      </w:r>
    </w:p>
    <w:p w14:paraId="5EACD4CC"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Наличие специализированного оборудования:</w:t>
      </w:r>
    </w:p>
    <w:p w14:paraId="276C8C20"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Бригада должна быть оснащена средствами для ликвидации разливов нефти, средствами индивидуальной защиты от ядовитых газов (например, противогазы) и инструментом для работы с бурильным оборудованием. </w:t>
      </w:r>
    </w:p>
    <w:p w14:paraId="0A485E54"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Регулярные тренировки:</w:t>
      </w:r>
    </w:p>
    <w:p w14:paraId="1557608F"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color w:val="212121"/>
          <w:lang w:eastAsia="ru-RU"/>
        </w:rPr>
        <w:t>Проведение регулярных тренировок и учений для отработки действий в условиях чрезвычайных ситуаций. </w:t>
      </w:r>
    </w:p>
    <w:p w14:paraId="54200F96" w14:textId="77777777" w:rsidR="009F242A" w:rsidRPr="00CB472E" w:rsidRDefault="009F242A" w:rsidP="009F242A">
      <w:pPr>
        <w:shd w:val="clear" w:color="auto" w:fill="FFFFFF"/>
        <w:tabs>
          <w:tab w:val="left" w:pos="709"/>
        </w:tabs>
        <w:ind w:firstLine="709"/>
        <w:jc w:val="both"/>
        <w:rPr>
          <w:rFonts w:ascii="Arial" w:eastAsia="Times New Roman" w:hAnsi="Arial" w:cs="Arial"/>
          <w:color w:val="212121"/>
          <w:lang w:eastAsia="ru-RU"/>
        </w:rPr>
      </w:pPr>
      <w:r w:rsidRPr="00CB472E">
        <w:rPr>
          <w:rFonts w:ascii="Arial" w:eastAsia="Times New Roman" w:hAnsi="Arial" w:cs="Arial"/>
          <w:b/>
          <w:bCs/>
          <w:color w:val="212121"/>
          <w:lang w:eastAsia="ru-RU"/>
        </w:rPr>
        <w:t>Соблюдение регламентов:</w:t>
      </w:r>
    </w:p>
    <w:p w14:paraId="28E0B76B" w14:textId="325125DD" w:rsidR="004663A7" w:rsidRPr="00CB472E" w:rsidRDefault="009F242A" w:rsidP="009F242A">
      <w:pPr>
        <w:spacing w:after="160" w:line="259" w:lineRule="auto"/>
        <w:jc w:val="both"/>
        <w:rPr>
          <w:rFonts w:ascii="Arial" w:eastAsiaTheme="majorEastAsia" w:hAnsi="Arial" w:cs="Arial"/>
          <w:b/>
          <w:highlight w:val="yellow"/>
        </w:rPr>
      </w:pPr>
      <w:r w:rsidRPr="00CB472E">
        <w:rPr>
          <w:rFonts w:ascii="Arial" w:eastAsia="Times New Roman" w:hAnsi="Arial" w:cs="Arial"/>
          <w:color w:val="212121"/>
          <w:lang w:eastAsia="ru-RU"/>
        </w:rPr>
        <w:t>Деятельность аварийной службы должна осуществляться в соответствии с внутренними регламентами и правилами промышленной безопасности предприятия.</w:t>
      </w:r>
      <w:r w:rsidR="004663A7" w:rsidRPr="00CB472E">
        <w:rPr>
          <w:rFonts w:ascii="Arial" w:hAnsi="Arial" w:cs="Arial"/>
          <w:b/>
          <w:highlight w:val="yellow"/>
        </w:rPr>
        <w:br w:type="page"/>
      </w:r>
    </w:p>
    <w:p w14:paraId="4FE945BB" w14:textId="77777777" w:rsidR="00A329A1" w:rsidRPr="00CB472E" w:rsidRDefault="00A329A1" w:rsidP="00A0647A">
      <w:pPr>
        <w:pStyle w:val="1"/>
        <w:numPr>
          <w:ilvl w:val="0"/>
          <w:numId w:val="41"/>
        </w:numPr>
        <w:ind w:left="0" w:firstLine="709"/>
        <w:jc w:val="both"/>
        <w:rPr>
          <w:rFonts w:ascii="Arial" w:hAnsi="Arial" w:cs="Arial"/>
          <w:b/>
          <w:color w:val="auto"/>
          <w:sz w:val="24"/>
          <w:szCs w:val="24"/>
        </w:rPr>
      </w:pPr>
      <w:bookmarkStart w:id="253" w:name="_Toc243130461"/>
      <w:r w:rsidRPr="00CB472E">
        <w:rPr>
          <w:rFonts w:ascii="Arial" w:hAnsi="Arial" w:cs="Arial"/>
          <w:b/>
          <w:color w:val="auto"/>
          <w:sz w:val="24"/>
          <w:szCs w:val="24"/>
        </w:rPr>
        <w:lastRenderedPageBreak/>
        <w:t>КОМПЛЕКСНАЯ ОЦЕНКА ВОЗДЕЙСТВИЯ НА ОКРУЖАЮЩУЮ СРЕДУ ПРИ ШТАТНОМ РЕЖИМЕ И АВАРИНЫХ СИТУАЦИЯХ</w:t>
      </w:r>
      <w:bookmarkEnd w:id="253"/>
    </w:p>
    <w:p w14:paraId="43250A2C" w14:textId="77777777" w:rsidR="00A329A1" w:rsidRPr="00CB472E" w:rsidRDefault="00A329A1">
      <w:pPr>
        <w:rPr>
          <w:rFonts w:ascii="Arial" w:hAnsi="Arial" w:cs="Arial"/>
          <w:b/>
          <w:highlight w:val="yellow"/>
        </w:rPr>
      </w:pPr>
    </w:p>
    <w:p w14:paraId="7F0421C2"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Комплексная (интегральная) оценка воздействия на окружающую среду выполнена на основе покомпонентной оценки воздействия основных производственных операций, планируемых на участке в процессе </w:t>
      </w:r>
      <w:r w:rsidRPr="00CB472E">
        <w:rPr>
          <w:rFonts w:ascii="Arial" w:eastAsia="Times New Roman" w:hAnsi="Arial" w:cs="Arial"/>
          <w:lang w:val="kk-KZ" w:eastAsia="ru-RU"/>
        </w:rPr>
        <w:t>бурения</w:t>
      </w:r>
      <w:r w:rsidRPr="00CB472E">
        <w:rPr>
          <w:rFonts w:ascii="Arial" w:eastAsia="Times New Roman" w:hAnsi="Arial" w:cs="Arial"/>
          <w:lang w:eastAsia="ru-RU"/>
        </w:rPr>
        <w:t>.</w:t>
      </w:r>
    </w:p>
    <w:p w14:paraId="5C8FFF45"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Комплексная оценка воздействия выполнена для условий штатного режима и условий возникновения возможных аварийных ситуаций.</w:t>
      </w:r>
    </w:p>
    <w:p w14:paraId="1B40D435"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Территория планируемой деятельности приурочена к чувствительной зоне антропогенных воздействий, в котором небольшие изменения в результате хозяйственной деятельности способны повлечь за собой нежелательные изменения в отдельных компонентах окружающей среды. Основными компонентами природной среды, подвергающимися воздействиям, являются воздушный бассейн, акватории воды, недра, флора и фауна района, и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2119BC70"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Работы по освоению месторождения являются многоэтапными, затрагивающими различные компоненты окружающей среды. Воздействия на окружающую среду на этапах различных производственных операций различны, в связи с чем, представляется целесообразным рассмотреть их отдельно.</w:t>
      </w:r>
    </w:p>
    <w:p w14:paraId="735EDD97" w14:textId="77777777" w:rsidR="00A329A1" w:rsidRPr="00CB472E" w:rsidRDefault="00A329A1" w:rsidP="00A329A1">
      <w:pPr>
        <w:ind w:firstLine="708"/>
        <w:jc w:val="both"/>
        <w:rPr>
          <w:rFonts w:ascii="Arial" w:eastAsia="Times New Roman" w:hAnsi="Arial" w:cs="Arial"/>
          <w:lang w:eastAsia="ru-RU"/>
        </w:rPr>
      </w:pPr>
      <w:r w:rsidRPr="00CB472E">
        <w:rPr>
          <w:rFonts w:ascii="Arial" w:eastAsia="Times New Roman" w:hAnsi="Arial" w:cs="Arial"/>
          <w:lang w:eastAsia="ru-RU"/>
        </w:rPr>
        <w:t>Основными компонентами природной среды, подвергающимися воздействиям, являются воздушный бассейн, недра, флора и фауна района, социальная среда. На основании анализа современной ситуации, принятых проектных решений и их прогнозируемых последствий ниже дается обобщенная схема их воздействия на отдельные среды.</w:t>
      </w:r>
    </w:p>
    <w:p w14:paraId="1967DFF2" w14:textId="77777777" w:rsidR="00A329A1" w:rsidRPr="00CB472E" w:rsidRDefault="00A329A1" w:rsidP="00270C66">
      <w:pPr>
        <w:ind w:firstLine="708"/>
        <w:jc w:val="both"/>
        <w:rPr>
          <w:rFonts w:ascii="Arial" w:eastAsia="Times New Roman" w:hAnsi="Arial" w:cs="Arial"/>
          <w:b/>
          <w:bCs/>
          <w:sz w:val="20"/>
          <w:szCs w:val="20"/>
          <w:lang w:val="x-none" w:eastAsia="x-none"/>
        </w:rPr>
      </w:pPr>
      <w:bookmarkStart w:id="254" w:name="_Toc512546875"/>
      <w:bookmarkStart w:id="255" w:name="_Toc517161947"/>
    </w:p>
    <w:p w14:paraId="41070495" w14:textId="58440D3D" w:rsidR="00A329A1" w:rsidRPr="00CB472E" w:rsidRDefault="0084162D" w:rsidP="00270C66">
      <w:pPr>
        <w:pStyle w:val="afff9"/>
        <w:spacing w:after="0"/>
        <w:ind w:firstLine="708"/>
        <w:jc w:val="both"/>
        <w:rPr>
          <w:rFonts w:ascii="Arial" w:eastAsia="SimSun" w:hAnsi="Arial" w:cs="Arial"/>
          <w:b/>
          <w:bCs/>
          <w:i w:val="0"/>
          <w:color w:val="auto"/>
          <w:kern w:val="28"/>
          <w:sz w:val="20"/>
          <w:szCs w:val="20"/>
          <w:lang w:val="x-none" w:eastAsia="x-none"/>
        </w:rPr>
      </w:pPr>
      <w:bookmarkStart w:id="256" w:name="_Toc22055919"/>
      <w:bookmarkStart w:id="257" w:name="_Toc47945486"/>
      <w:bookmarkStart w:id="258" w:name="_Toc54196340"/>
      <w:bookmarkStart w:id="259" w:name="_Toc72417912"/>
      <w:bookmarkStart w:id="260" w:name="_Toc243130506"/>
      <w:r w:rsidRPr="00CB472E">
        <w:rPr>
          <w:rFonts w:ascii="Arial" w:hAnsi="Arial" w:cs="Arial"/>
          <w:b/>
          <w:i w:val="0"/>
          <w:color w:val="auto"/>
          <w:sz w:val="20"/>
          <w:szCs w:val="20"/>
        </w:rPr>
        <w:t xml:space="preserve">Таблица </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STYLEREF 1 \s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14</w:t>
      </w:r>
      <w:r w:rsidR="003A732C" w:rsidRPr="00CB472E">
        <w:rPr>
          <w:rFonts w:ascii="Arial" w:hAnsi="Arial" w:cs="Arial"/>
          <w:b/>
          <w:i w:val="0"/>
          <w:color w:val="auto"/>
          <w:sz w:val="20"/>
          <w:szCs w:val="20"/>
        </w:rPr>
        <w:fldChar w:fldCharType="end"/>
      </w:r>
      <w:r w:rsidR="003A732C" w:rsidRPr="00CB472E">
        <w:rPr>
          <w:rFonts w:ascii="Arial" w:hAnsi="Arial" w:cs="Arial"/>
          <w:b/>
          <w:i w:val="0"/>
          <w:color w:val="auto"/>
          <w:sz w:val="20"/>
          <w:szCs w:val="20"/>
        </w:rPr>
        <w:t>.</w:t>
      </w:r>
      <w:r w:rsidR="003A732C" w:rsidRPr="00CB472E">
        <w:rPr>
          <w:rFonts w:ascii="Arial" w:hAnsi="Arial" w:cs="Arial"/>
          <w:b/>
          <w:i w:val="0"/>
          <w:color w:val="auto"/>
          <w:sz w:val="20"/>
          <w:szCs w:val="20"/>
        </w:rPr>
        <w:fldChar w:fldCharType="begin"/>
      </w:r>
      <w:r w:rsidR="003A732C" w:rsidRPr="00CB472E">
        <w:rPr>
          <w:rFonts w:ascii="Arial" w:hAnsi="Arial" w:cs="Arial"/>
          <w:b/>
          <w:i w:val="0"/>
          <w:color w:val="auto"/>
          <w:sz w:val="20"/>
          <w:szCs w:val="20"/>
        </w:rPr>
        <w:instrText xml:space="preserve"> SEQ Таблица \* ARABIC \s 1 </w:instrText>
      </w:r>
      <w:r w:rsidR="003A732C" w:rsidRPr="00CB472E">
        <w:rPr>
          <w:rFonts w:ascii="Arial" w:hAnsi="Arial" w:cs="Arial"/>
          <w:b/>
          <w:i w:val="0"/>
          <w:color w:val="auto"/>
          <w:sz w:val="20"/>
          <w:szCs w:val="20"/>
        </w:rPr>
        <w:fldChar w:fldCharType="separate"/>
      </w:r>
      <w:r w:rsidR="00172462" w:rsidRPr="00CB472E">
        <w:rPr>
          <w:rFonts w:ascii="Arial" w:hAnsi="Arial" w:cs="Arial"/>
          <w:b/>
          <w:i w:val="0"/>
          <w:noProof/>
          <w:color w:val="auto"/>
          <w:sz w:val="20"/>
          <w:szCs w:val="20"/>
        </w:rPr>
        <w:t>1</w:t>
      </w:r>
      <w:r w:rsidR="003A732C" w:rsidRPr="00CB472E">
        <w:rPr>
          <w:rFonts w:ascii="Arial" w:hAnsi="Arial" w:cs="Arial"/>
          <w:b/>
          <w:i w:val="0"/>
          <w:color w:val="auto"/>
          <w:sz w:val="20"/>
          <w:szCs w:val="20"/>
        </w:rPr>
        <w:fldChar w:fldCharType="end"/>
      </w:r>
      <w:r w:rsidR="0060776E" w:rsidRPr="00CB472E">
        <w:rPr>
          <w:rFonts w:ascii="Arial" w:hAnsi="Arial" w:cs="Arial"/>
          <w:b/>
          <w:i w:val="0"/>
          <w:color w:val="auto"/>
          <w:sz w:val="20"/>
          <w:szCs w:val="20"/>
        </w:rPr>
        <w:t xml:space="preserve"> </w:t>
      </w:r>
      <w:r w:rsidR="0060776E" w:rsidRPr="00CB472E">
        <w:rPr>
          <w:rFonts w:ascii="Arial" w:hAnsi="Arial" w:cs="Arial"/>
          <w:b/>
          <w:i w:val="0"/>
          <w:color w:val="000000" w:themeColor="text1"/>
          <w:sz w:val="20"/>
        </w:rPr>
        <w:t xml:space="preserve">– </w:t>
      </w:r>
      <w:r w:rsidR="00A329A1" w:rsidRPr="00CB472E">
        <w:rPr>
          <w:rFonts w:ascii="Arial" w:eastAsia="SimSun" w:hAnsi="Arial" w:cs="Arial"/>
          <w:b/>
          <w:bCs/>
          <w:i w:val="0"/>
          <w:color w:val="auto"/>
          <w:kern w:val="28"/>
          <w:sz w:val="20"/>
          <w:szCs w:val="20"/>
          <w:lang w:val="x-none" w:eastAsia="x-none"/>
        </w:rPr>
        <w:t>Основные виды воздействия на окружающую среду при строительстве скважины</w:t>
      </w:r>
      <w:bookmarkEnd w:id="254"/>
      <w:bookmarkEnd w:id="255"/>
      <w:bookmarkEnd w:id="256"/>
      <w:bookmarkEnd w:id="257"/>
      <w:bookmarkEnd w:id="258"/>
      <w:bookmarkEnd w:id="259"/>
      <w:bookmarkEnd w:id="26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2789"/>
        <w:gridCol w:w="1200"/>
        <w:gridCol w:w="1525"/>
        <w:gridCol w:w="827"/>
        <w:gridCol w:w="918"/>
        <w:gridCol w:w="1053"/>
      </w:tblGrid>
      <w:tr w:rsidR="00A329A1" w:rsidRPr="00CB472E" w14:paraId="69B76085" w14:textId="77777777" w:rsidTr="00290342">
        <w:trPr>
          <w:jc w:val="center"/>
        </w:trPr>
        <w:tc>
          <w:tcPr>
            <w:tcW w:w="578" w:type="pct"/>
            <w:vMerge w:val="restart"/>
            <w:tcMar>
              <w:left w:w="28" w:type="dxa"/>
              <w:right w:w="28" w:type="dxa"/>
            </w:tcMar>
            <w:vAlign w:val="center"/>
          </w:tcPr>
          <w:p w14:paraId="45478E69"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 п/п</w:t>
            </w:r>
          </w:p>
        </w:tc>
        <w:tc>
          <w:tcPr>
            <w:tcW w:w="1518" w:type="pct"/>
            <w:vMerge w:val="restart"/>
            <w:tcMar>
              <w:left w:w="28" w:type="dxa"/>
              <w:right w:w="28" w:type="dxa"/>
            </w:tcMar>
            <w:vAlign w:val="center"/>
          </w:tcPr>
          <w:p w14:paraId="652F3A8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Факторы воздействия</w:t>
            </w:r>
          </w:p>
        </w:tc>
        <w:tc>
          <w:tcPr>
            <w:tcW w:w="2905" w:type="pct"/>
            <w:gridSpan w:val="5"/>
            <w:tcMar>
              <w:left w:w="28" w:type="dxa"/>
              <w:right w:w="28" w:type="dxa"/>
            </w:tcMar>
            <w:vAlign w:val="center"/>
          </w:tcPr>
          <w:p w14:paraId="5FE4DB21" w14:textId="77777777" w:rsidR="00A329A1" w:rsidRPr="00CB472E" w:rsidRDefault="00A329A1" w:rsidP="00F10EF5">
            <w:pPr>
              <w:jc w:val="center"/>
              <w:rPr>
                <w:rFonts w:ascii="Arial" w:eastAsia="SimSun" w:hAnsi="Arial" w:cs="Arial"/>
                <w:b/>
                <w:i/>
                <w:sz w:val="20"/>
                <w:lang w:eastAsia="ru-RU"/>
              </w:rPr>
            </w:pPr>
            <w:r w:rsidRPr="00CB472E">
              <w:rPr>
                <w:rFonts w:ascii="Arial" w:eastAsia="SimSun" w:hAnsi="Arial" w:cs="Arial"/>
                <w:b/>
                <w:i/>
                <w:sz w:val="20"/>
                <w:lang w:eastAsia="ru-RU"/>
              </w:rPr>
              <w:t>Компоненты окружающей среды</w:t>
            </w:r>
          </w:p>
        </w:tc>
      </w:tr>
      <w:tr w:rsidR="00A329A1" w:rsidRPr="00CB472E" w14:paraId="302C1792" w14:textId="77777777" w:rsidTr="00290342">
        <w:trPr>
          <w:jc w:val="center"/>
        </w:trPr>
        <w:tc>
          <w:tcPr>
            <w:tcW w:w="578" w:type="pct"/>
            <w:vMerge/>
            <w:tcMar>
              <w:left w:w="28" w:type="dxa"/>
              <w:right w:w="28" w:type="dxa"/>
            </w:tcMar>
            <w:vAlign w:val="center"/>
          </w:tcPr>
          <w:p w14:paraId="3AFEBEDC" w14:textId="77777777" w:rsidR="00A329A1" w:rsidRPr="00CB472E" w:rsidRDefault="00A329A1" w:rsidP="00F10EF5">
            <w:pPr>
              <w:jc w:val="center"/>
              <w:rPr>
                <w:rFonts w:ascii="Arial" w:eastAsia="SimSun" w:hAnsi="Arial" w:cs="Arial"/>
                <w:b/>
                <w:sz w:val="20"/>
                <w:lang w:eastAsia="ru-RU"/>
              </w:rPr>
            </w:pPr>
          </w:p>
        </w:tc>
        <w:tc>
          <w:tcPr>
            <w:tcW w:w="1518" w:type="pct"/>
            <w:vMerge/>
            <w:tcMar>
              <w:left w:w="28" w:type="dxa"/>
              <w:right w:w="28" w:type="dxa"/>
            </w:tcMar>
            <w:vAlign w:val="center"/>
          </w:tcPr>
          <w:p w14:paraId="59ECD104" w14:textId="77777777" w:rsidR="00A329A1" w:rsidRPr="00CB472E" w:rsidRDefault="00A329A1" w:rsidP="00F10EF5">
            <w:pPr>
              <w:jc w:val="center"/>
              <w:rPr>
                <w:rFonts w:ascii="Arial" w:eastAsia="SimSun" w:hAnsi="Arial" w:cs="Arial"/>
                <w:b/>
                <w:sz w:val="20"/>
                <w:lang w:eastAsia="ru-RU"/>
              </w:rPr>
            </w:pPr>
          </w:p>
        </w:tc>
        <w:tc>
          <w:tcPr>
            <w:tcW w:w="565" w:type="pct"/>
            <w:tcMar>
              <w:left w:w="28" w:type="dxa"/>
              <w:right w:w="28" w:type="dxa"/>
            </w:tcMar>
            <w:vAlign w:val="center"/>
          </w:tcPr>
          <w:p w14:paraId="6D1B7126"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Атмосфера</w:t>
            </w:r>
          </w:p>
          <w:p w14:paraId="50D0B1D2" w14:textId="77777777" w:rsidR="00A329A1" w:rsidRPr="00CB472E" w:rsidRDefault="00A329A1" w:rsidP="00F10EF5">
            <w:pPr>
              <w:jc w:val="center"/>
              <w:rPr>
                <w:rFonts w:ascii="Arial" w:eastAsia="SimSun" w:hAnsi="Arial" w:cs="Arial"/>
                <w:b/>
                <w:sz w:val="20"/>
                <w:lang w:eastAsia="ru-RU"/>
              </w:rPr>
            </w:pPr>
          </w:p>
        </w:tc>
        <w:tc>
          <w:tcPr>
            <w:tcW w:w="765" w:type="pct"/>
            <w:tcMar>
              <w:left w:w="28" w:type="dxa"/>
              <w:right w:w="28" w:type="dxa"/>
            </w:tcMar>
            <w:vAlign w:val="center"/>
          </w:tcPr>
          <w:p w14:paraId="7142983B"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Геологическая среда</w:t>
            </w:r>
          </w:p>
        </w:tc>
        <w:tc>
          <w:tcPr>
            <w:tcW w:w="468" w:type="pct"/>
            <w:tcMar>
              <w:left w:w="28" w:type="dxa"/>
              <w:right w:w="28" w:type="dxa"/>
            </w:tcMar>
            <w:vAlign w:val="center"/>
          </w:tcPr>
          <w:p w14:paraId="22D7128F"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Фауна</w:t>
            </w:r>
          </w:p>
        </w:tc>
        <w:tc>
          <w:tcPr>
            <w:tcW w:w="517" w:type="pct"/>
            <w:tcMar>
              <w:left w:w="28" w:type="dxa"/>
              <w:right w:w="28" w:type="dxa"/>
            </w:tcMar>
            <w:vAlign w:val="center"/>
          </w:tcPr>
          <w:p w14:paraId="2FEFCCFE"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Флора</w:t>
            </w:r>
          </w:p>
        </w:tc>
        <w:tc>
          <w:tcPr>
            <w:tcW w:w="590" w:type="pct"/>
            <w:tcMar>
              <w:left w:w="28" w:type="dxa"/>
              <w:right w:w="28" w:type="dxa"/>
            </w:tcMar>
            <w:vAlign w:val="center"/>
          </w:tcPr>
          <w:p w14:paraId="1D980C55"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Птицы</w:t>
            </w:r>
          </w:p>
          <w:p w14:paraId="6D1DED78" w14:textId="77777777" w:rsidR="00A329A1" w:rsidRPr="00CB472E" w:rsidRDefault="00A329A1" w:rsidP="00F10EF5">
            <w:pPr>
              <w:jc w:val="center"/>
              <w:rPr>
                <w:rFonts w:ascii="Arial" w:eastAsia="SimSun" w:hAnsi="Arial" w:cs="Arial"/>
                <w:b/>
                <w:i/>
                <w:sz w:val="20"/>
                <w:lang w:eastAsia="ru-RU"/>
              </w:rPr>
            </w:pPr>
          </w:p>
        </w:tc>
      </w:tr>
      <w:tr w:rsidR="00A329A1" w:rsidRPr="00CB472E" w14:paraId="788629DF" w14:textId="77777777" w:rsidTr="00290342">
        <w:trPr>
          <w:trHeight w:val="175"/>
          <w:jc w:val="center"/>
        </w:trPr>
        <w:tc>
          <w:tcPr>
            <w:tcW w:w="578" w:type="pct"/>
            <w:tcMar>
              <w:left w:w="28" w:type="dxa"/>
              <w:right w:w="28" w:type="dxa"/>
            </w:tcMar>
            <w:vAlign w:val="center"/>
          </w:tcPr>
          <w:p w14:paraId="269102FF"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1</w:t>
            </w:r>
          </w:p>
        </w:tc>
        <w:tc>
          <w:tcPr>
            <w:tcW w:w="1518" w:type="pct"/>
            <w:tcMar>
              <w:left w:w="28" w:type="dxa"/>
              <w:right w:w="28" w:type="dxa"/>
            </w:tcMar>
            <w:vAlign w:val="center"/>
          </w:tcPr>
          <w:p w14:paraId="242CCB01"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Физическое присутствие (шум, вибрации, свет)</w:t>
            </w:r>
          </w:p>
        </w:tc>
        <w:tc>
          <w:tcPr>
            <w:tcW w:w="565" w:type="pct"/>
            <w:tcMar>
              <w:left w:w="28" w:type="dxa"/>
              <w:right w:w="28" w:type="dxa"/>
            </w:tcMar>
            <w:vAlign w:val="center"/>
          </w:tcPr>
          <w:p w14:paraId="65749B16" w14:textId="77777777" w:rsidR="00A329A1" w:rsidRPr="00CB472E" w:rsidRDefault="00A329A1" w:rsidP="00F10EF5">
            <w:pPr>
              <w:jc w:val="center"/>
              <w:rPr>
                <w:rFonts w:ascii="Arial" w:eastAsia="SimSun" w:hAnsi="Arial" w:cs="Arial"/>
                <w:sz w:val="20"/>
                <w:lang w:eastAsia="ru-RU"/>
              </w:rPr>
            </w:pPr>
          </w:p>
        </w:tc>
        <w:tc>
          <w:tcPr>
            <w:tcW w:w="765" w:type="pct"/>
            <w:tcMar>
              <w:left w:w="28" w:type="dxa"/>
              <w:right w:w="28" w:type="dxa"/>
            </w:tcMar>
            <w:vAlign w:val="center"/>
          </w:tcPr>
          <w:p w14:paraId="456E7DE6"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3AE0B167"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90295E2"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533CD44B"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p w14:paraId="5FA92F3D" w14:textId="77777777" w:rsidR="00A329A1" w:rsidRPr="00CB472E" w:rsidRDefault="00A329A1" w:rsidP="00F10EF5">
            <w:pPr>
              <w:jc w:val="center"/>
              <w:rPr>
                <w:rFonts w:ascii="Arial" w:eastAsia="SimSun" w:hAnsi="Arial" w:cs="Arial"/>
                <w:i/>
                <w:sz w:val="20"/>
                <w:lang w:eastAsia="ru-RU"/>
              </w:rPr>
            </w:pPr>
          </w:p>
        </w:tc>
      </w:tr>
      <w:tr w:rsidR="00A329A1" w:rsidRPr="00CB472E" w14:paraId="5056FA9D" w14:textId="77777777" w:rsidTr="00290342">
        <w:trPr>
          <w:trHeight w:val="65"/>
          <w:jc w:val="center"/>
        </w:trPr>
        <w:tc>
          <w:tcPr>
            <w:tcW w:w="578" w:type="pct"/>
            <w:tcMar>
              <w:left w:w="28" w:type="dxa"/>
              <w:right w:w="28" w:type="dxa"/>
            </w:tcMar>
            <w:vAlign w:val="center"/>
          </w:tcPr>
          <w:p w14:paraId="4E0153BC" w14:textId="77777777" w:rsidR="00A329A1" w:rsidRPr="00CB472E" w:rsidRDefault="00A329A1" w:rsidP="00F10EF5">
            <w:pPr>
              <w:jc w:val="center"/>
              <w:rPr>
                <w:rFonts w:ascii="Arial" w:eastAsia="SimSun" w:hAnsi="Arial" w:cs="Arial"/>
                <w:b/>
                <w:sz w:val="20"/>
                <w:lang w:eastAsia="ru-RU"/>
              </w:rPr>
            </w:pPr>
            <w:r w:rsidRPr="00CB472E">
              <w:rPr>
                <w:rFonts w:ascii="Arial" w:eastAsia="SimSun" w:hAnsi="Arial" w:cs="Arial"/>
                <w:b/>
                <w:sz w:val="20"/>
                <w:lang w:eastAsia="ru-RU"/>
              </w:rPr>
              <w:t>2</w:t>
            </w:r>
          </w:p>
        </w:tc>
        <w:tc>
          <w:tcPr>
            <w:tcW w:w="1518" w:type="pct"/>
            <w:tcMar>
              <w:left w:w="28" w:type="dxa"/>
              <w:right w:w="28" w:type="dxa"/>
            </w:tcMar>
            <w:vAlign w:val="center"/>
          </w:tcPr>
          <w:p w14:paraId="23F639BA"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Работа дизель-генераторов</w:t>
            </w:r>
          </w:p>
        </w:tc>
        <w:tc>
          <w:tcPr>
            <w:tcW w:w="565" w:type="pct"/>
            <w:tcMar>
              <w:left w:w="28" w:type="dxa"/>
              <w:right w:w="28" w:type="dxa"/>
            </w:tcMar>
            <w:vAlign w:val="center"/>
          </w:tcPr>
          <w:p w14:paraId="381153A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BC351FD" w14:textId="77777777" w:rsidR="00A329A1" w:rsidRPr="00CB472E" w:rsidRDefault="00A329A1" w:rsidP="00F10EF5">
            <w:pPr>
              <w:jc w:val="center"/>
              <w:rPr>
                <w:rFonts w:ascii="Arial" w:eastAsia="SimSun" w:hAnsi="Arial" w:cs="Arial"/>
                <w:sz w:val="20"/>
                <w:lang w:eastAsia="ru-RU"/>
              </w:rPr>
            </w:pPr>
          </w:p>
        </w:tc>
        <w:tc>
          <w:tcPr>
            <w:tcW w:w="468" w:type="pct"/>
            <w:tcMar>
              <w:left w:w="28" w:type="dxa"/>
              <w:right w:w="28" w:type="dxa"/>
            </w:tcMar>
            <w:vAlign w:val="center"/>
          </w:tcPr>
          <w:p w14:paraId="5F2D17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5FE59343" w14:textId="77777777" w:rsidR="00A329A1" w:rsidRPr="00CB472E" w:rsidRDefault="00A329A1" w:rsidP="00F10EF5">
            <w:pPr>
              <w:jc w:val="center"/>
              <w:rPr>
                <w:rFonts w:ascii="Arial" w:eastAsia="SimSun" w:hAnsi="Arial" w:cs="Arial"/>
                <w:sz w:val="20"/>
                <w:lang w:eastAsia="ru-RU"/>
              </w:rPr>
            </w:pPr>
          </w:p>
        </w:tc>
        <w:tc>
          <w:tcPr>
            <w:tcW w:w="590" w:type="pct"/>
            <w:tcMar>
              <w:left w:w="28" w:type="dxa"/>
              <w:right w:w="28" w:type="dxa"/>
            </w:tcMar>
            <w:vAlign w:val="center"/>
          </w:tcPr>
          <w:p w14:paraId="054F5AB1" w14:textId="77777777" w:rsidR="00A329A1" w:rsidRPr="00CB472E" w:rsidRDefault="00A329A1" w:rsidP="00F10EF5">
            <w:pPr>
              <w:jc w:val="center"/>
              <w:rPr>
                <w:rFonts w:ascii="Arial" w:eastAsia="SimSun" w:hAnsi="Arial" w:cs="Arial"/>
                <w:sz w:val="20"/>
                <w:lang w:val="kk-KZ" w:eastAsia="ru-RU"/>
              </w:rPr>
            </w:pPr>
            <w:r w:rsidRPr="00CB472E">
              <w:rPr>
                <w:rFonts w:ascii="Arial" w:eastAsia="SimSun" w:hAnsi="Arial" w:cs="Arial"/>
                <w:sz w:val="20"/>
                <w:lang w:eastAsia="ru-RU"/>
              </w:rPr>
              <w:sym w:font="Wingdings 2" w:char="F050"/>
            </w:r>
          </w:p>
        </w:tc>
      </w:tr>
      <w:tr w:rsidR="00A329A1" w:rsidRPr="00CB472E" w14:paraId="34ADB08C" w14:textId="77777777" w:rsidTr="00290342">
        <w:trPr>
          <w:trHeight w:val="304"/>
          <w:jc w:val="center"/>
        </w:trPr>
        <w:tc>
          <w:tcPr>
            <w:tcW w:w="578" w:type="pct"/>
            <w:tcMar>
              <w:left w:w="28" w:type="dxa"/>
              <w:right w:w="28" w:type="dxa"/>
            </w:tcMar>
            <w:vAlign w:val="center"/>
          </w:tcPr>
          <w:p w14:paraId="33D9295C"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3</w:t>
            </w:r>
          </w:p>
        </w:tc>
        <w:tc>
          <w:tcPr>
            <w:tcW w:w="1518" w:type="pct"/>
            <w:tcMar>
              <w:left w:w="28" w:type="dxa"/>
              <w:right w:w="28" w:type="dxa"/>
            </w:tcMar>
            <w:vAlign w:val="center"/>
          </w:tcPr>
          <w:p w14:paraId="2D147D7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Проходка скважины</w:t>
            </w:r>
          </w:p>
        </w:tc>
        <w:tc>
          <w:tcPr>
            <w:tcW w:w="565" w:type="pct"/>
            <w:tcMar>
              <w:left w:w="28" w:type="dxa"/>
              <w:right w:w="28" w:type="dxa"/>
            </w:tcMar>
            <w:vAlign w:val="center"/>
          </w:tcPr>
          <w:p w14:paraId="061E56A3"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54EE703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A541FB6"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68515D42"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1473AC82" w14:textId="77777777" w:rsidR="00A329A1" w:rsidRPr="00CB472E" w:rsidRDefault="00A329A1" w:rsidP="00F10EF5">
            <w:pPr>
              <w:jc w:val="center"/>
              <w:rPr>
                <w:rFonts w:ascii="Arial" w:eastAsia="SimSun" w:hAnsi="Arial" w:cs="Arial"/>
                <w:i/>
                <w:sz w:val="20"/>
                <w:lang w:eastAsia="ru-RU"/>
              </w:rPr>
            </w:pPr>
          </w:p>
        </w:tc>
      </w:tr>
      <w:tr w:rsidR="00A329A1" w:rsidRPr="00CB472E" w14:paraId="282FE3BB" w14:textId="77777777" w:rsidTr="00290342">
        <w:trPr>
          <w:trHeight w:val="304"/>
          <w:jc w:val="center"/>
        </w:trPr>
        <w:tc>
          <w:tcPr>
            <w:tcW w:w="578" w:type="pct"/>
            <w:tcMar>
              <w:left w:w="28" w:type="dxa"/>
              <w:right w:w="28" w:type="dxa"/>
            </w:tcMar>
            <w:vAlign w:val="center"/>
          </w:tcPr>
          <w:p w14:paraId="065AC2FB" w14:textId="77777777" w:rsidR="00A329A1" w:rsidRPr="00CB472E" w:rsidRDefault="00A329A1" w:rsidP="00F10EF5">
            <w:pPr>
              <w:jc w:val="center"/>
              <w:rPr>
                <w:rFonts w:ascii="Arial" w:eastAsia="SimSun" w:hAnsi="Arial" w:cs="Arial"/>
                <w:b/>
                <w:sz w:val="20"/>
                <w:lang w:val="en-US" w:eastAsia="ru-RU"/>
              </w:rPr>
            </w:pPr>
            <w:r w:rsidRPr="00CB472E">
              <w:rPr>
                <w:rFonts w:ascii="Arial" w:eastAsia="SimSun" w:hAnsi="Arial" w:cs="Arial"/>
                <w:b/>
                <w:sz w:val="20"/>
                <w:lang w:val="en-US" w:eastAsia="ru-RU"/>
              </w:rPr>
              <w:t>4</w:t>
            </w:r>
          </w:p>
        </w:tc>
        <w:tc>
          <w:tcPr>
            <w:tcW w:w="1518" w:type="pct"/>
            <w:tcMar>
              <w:left w:w="28" w:type="dxa"/>
              <w:right w:w="28" w:type="dxa"/>
            </w:tcMar>
            <w:vAlign w:val="center"/>
          </w:tcPr>
          <w:p w14:paraId="62F6BBAC"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 xml:space="preserve">Испытание скважины </w:t>
            </w:r>
          </w:p>
        </w:tc>
        <w:tc>
          <w:tcPr>
            <w:tcW w:w="565" w:type="pct"/>
            <w:tcMar>
              <w:left w:w="28" w:type="dxa"/>
              <w:right w:w="28" w:type="dxa"/>
            </w:tcMar>
            <w:vAlign w:val="center"/>
          </w:tcPr>
          <w:p w14:paraId="2E8AA0E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174CB66F"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74FF9058"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17" w:type="pct"/>
            <w:tcMar>
              <w:left w:w="28" w:type="dxa"/>
              <w:right w:w="28" w:type="dxa"/>
            </w:tcMar>
            <w:vAlign w:val="center"/>
          </w:tcPr>
          <w:p w14:paraId="0B517FE0"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sym w:font="Wingdings 2" w:char="F050"/>
            </w:r>
          </w:p>
        </w:tc>
        <w:tc>
          <w:tcPr>
            <w:tcW w:w="590" w:type="pct"/>
            <w:tcMar>
              <w:left w:w="28" w:type="dxa"/>
              <w:right w:w="28" w:type="dxa"/>
            </w:tcMar>
            <w:vAlign w:val="center"/>
          </w:tcPr>
          <w:p w14:paraId="50A36A3F"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r>
      <w:tr w:rsidR="00A329A1" w:rsidRPr="00CB472E" w14:paraId="765B81A1" w14:textId="77777777" w:rsidTr="00290342">
        <w:trPr>
          <w:trHeight w:val="766"/>
          <w:jc w:val="center"/>
        </w:trPr>
        <w:tc>
          <w:tcPr>
            <w:tcW w:w="578" w:type="pct"/>
            <w:tcMar>
              <w:left w:w="28" w:type="dxa"/>
              <w:right w:w="28" w:type="dxa"/>
            </w:tcMar>
            <w:vAlign w:val="center"/>
          </w:tcPr>
          <w:p w14:paraId="5040458A" w14:textId="77777777" w:rsidR="00A329A1" w:rsidRPr="00CB472E" w:rsidRDefault="00A329A1" w:rsidP="00F10EF5">
            <w:pPr>
              <w:jc w:val="center"/>
              <w:rPr>
                <w:rFonts w:ascii="Arial" w:eastAsia="SimSun" w:hAnsi="Arial" w:cs="Arial"/>
                <w:b/>
                <w:sz w:val="20"/>
                <w:lang w:val="kk-KZ" w:eastAsia="ru-RU"/>
              </w:rPr>
            </w:pPr>
            <w:r w:rsidRPr="00CB472E">
              <w:rPr>
                <w:rFonts w:ascii="Arial" w:eastAsia="SimSun" w:hAnsi="Arial" w:cs="Arial"/>
                <w:b/>
                <w:sz w:val="20"/>
                <w:lang w:val="kk-KZ" w:eastAsia="ru-RU"/>
              </w:rPr>
              <w:t>5</w:t>
            </w:r>
          </w:p>
        </w:tc>
        <w:tc>
          <w:tcPr>
            <w:tcW w:w="1518" w:type="pct"/>
            <w:tcMar>
              <w:left w:w="28" w:type="dxa"/>
              <w:right w:w="28" w:type="dxa"/>
            </w:tcMar>
            <w:vAlign w:val="center"/>
          </w:tcPr>
          <w:p w14:paraId="4CB89959" w14:textId="77777777" w:rsidR="00A329A1" w:rsidRPr="00CB472E" w:rsidRDefault="00A329A1" w:rsidP="00F10EF5">
            <w:pPr>
              <w:jc w:val="center"/>
              <w:rPr>
                <w:rFonts w:ascii="Arial" w:eastAsia="SimSun" w:hAnsi="Arial" w:cs="Arial"/>
                <w:sz w:val="20"/>
                <w:lang w:eastAsia="ru-RU"/>
              </w:rPr>
            </w:pPr>
            <w:r w:rsidRPr="00CB472E">
              <w:rPr>
                <w:rFonts w:ascii="Arial" w:eastAsia="SimSun" w:hAnsi="Arial" w:cs="Arial"/>
                <w:sz w:val="20"/>
                <w:lang w:eastAsia="ru-RU"/>
              </w:rPr>
              <w:t>Отходы производства и потребления (в местах утилизации)</w:t>
            </w:r>
          </w:p>
        </w:tc>
        <w:tc>
          <w:tcPr>
            <w:tcW w:w="565" w:type="pct"/>
            <w:tcMar>
              <w:left w:w="28" w:type="dxa"/>
              <w:right w:w="28" w:type="dxa"/>
            </w:tcMar>
            <w:vAlign w:val="center"/>
          </w:tcPr>
          <w:p w14:paraId="60DFB97B"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765" w:type="pct"/>
            <w:tcMar>
              <w:left w:w="28" w:type="dxa"/>
              <w:right w:w="28" w:type="dxa"/>
            </w:tcMar>
            <w:vAlign w:val="center"/>
          </w:tcPr>
          <w:p w14:paraId="01DB8ED6" w14:textId="77777777" w:rsidR="00A329A1" w:rsidRPr="00CB472E" w:rsidRDefault="00A329A1" w:rsidP="00F10EF5">
            <w:pPr>
              <w:jc w:val="center"/>
              <w:rPr>
                <w:rFonts w:ascii="Arial" w:eastAsia="SimSun" w:hAnsi="Arial" w:cs="Arial"/>
                <w:i/>
                <w:sz w:val="20"/>
                <w:lang w:eastAsia="ru-RU"/>
              </w:rPr>
            </w:pPr>
            <w:r w:rsidRPr="00CB472E">
              <w:rPr>
                <w:rFonts w:ascii="Arial" w:eastAsia="SimSun" w:hAnsi="Arial" w:cs="Arial"/>
                <w:sz w:val="20"/>
                <w:lang w:eastAsia="ru-RU"/>
              </w:rPr>
              <w:sym w:font="Wingdings 2" w:char="F050"/>
            </w:r>
          </w:p>
        </w:tc>
        <w:tc>
          <w:tcPr>
            <w:tcW w:w="468" w:type="pct"/>
            <w:tcMar>
              <w:left w:w="28" w:type="dxa"/>
              <w:right w:w="28" w:type="dxa"/>
            </w:tcMar>
            <w:vAlign w:val="center"/>
          </w:tcPr>
          <w:p w14:paraId="5F03517A" w14:textId="77777777" w:rsidR="00A329A1" w:rsidRPr="00CB472E" w:rsidRDefault="00A329A1" w:rsidP="00F10EF5">
            <w:pPr>
              <w:jc w:val="center"/>
              <w:rPr>
                <w:rFonts w:ascii="Arial" w:eastAsia="SimSun" w:hAnsi="Arial" w:cs="Arial"/>
                <w:i/>
                <w:sz w:val="20"/>
                <w:lang w:eastAsia="ru-RU"/>
              </w:rPr>
            </w:pPr>
          </w:p>
        </w:tc>
        <w:tc>
          <w:tcPr>
            <w:tcW w:w="517" w:type="pct"/>
            <w:tcMar>
              <w:left w:w="28" w:type="dxa"/>
              <w:right w:w="28" w:type="dxa"/>
            </w:tcMar>
            <w:vAlign w:val="center"/>
          </w:tcPr>
          <w:p w14:paraId="1D5995D5" w14:textId="77777777" w:rsidR="00A329A1" w:rsidRPr="00CB472E" w:rsidRDefault="00A329A1" w:rsidP="00F10EF5">
            <w:pPr>
              <w:jc w:val="center"/>
              <w:rPr>
                <w:rFonts w:ascii="Arial" w:eastAsia="SimSun" w:hAnsi="Arial" w:cs="Arial"/>
                <w:i/>
                <w:sz w:val="20"/>
                <w:lang w:eastAsia="ru-RU"/>
              </w:rPr>
            </w:pPr>
          </w:p>
        </w:tc>
        <w:tc>
          <w:tcPr>
            <w:tcW w:w="590" w:type="pct"/>
            <w:tcMar>
              <w:left w:w="28" w:type="dxa"/>
              <w:right w:w="28" w:type="dxa"/>
            </w:tcMar>
            <w:vAlign w:val="center"/>
          </w:tcPr>
          <w:p w14:paraId="10D5D510" w14:textId="77777777" w:rsidR="00A329A1" w:rsidRPr="00CB472E" w:rsidRDefault="00A329A1" w:rsidP="00F10EF5">
            <w:pPr>
              <w:jc w:val="center"/>
              <w:rPr>
                <w:rFonts w:ascii="Arial" w:eastAsia="SimSun" w:hAnsi="Arial" w:cs="Arial"/>
                <w:i/>
                <w:sz w:val="20"/>
                <w:lang w:eastAsia="ru-RU"/>
              </w:rPr>
            </w:pPr>
          </w:p>
        </w:tc>
      </w:tr>
    </w:tbl>
    <w:p w14:paraId="2F88EDE2" w14:textId="77777777" w:rsidR="00A329A1" w:rsidRPr="00CB472E" w:rsidRDefault="00A329A1" w:rsidP="00A329A1">
      <w:pPr>
        <w:ind w:firstLine="709"/>
        <w:jc w:val="both"/>
        <w:rPr>
          <w:rFonts w:ascii="Arial" w:eastAsia="SimSun" w:hAnsi="Arial" w:cs="Arial"/>
          <w:szCs w:val="20"/>
          <w:lang w:eastAsia="ru-RU"/>
        </w:rPr>
      </w:pPr>
    </w:p>
    <w:p w14:paraId="331ABC43" w14:textId="77777777" w:rsidR="00A329A1" w:rsidRPr="00CB472E" w:rsidRDefault="00A329A1" w:rsidP="00A329A1">
      <w:pPr>
        <w:ind w:firstLine="709"/>
        <w:jc w:val="both"/>
        <w:rPr>
          <w:rFonts w:ascii="Arial" w:eastAsia="SimSun" w:hAnsi="Arial" w:cs="Arial"/>
          <w:lang w:eastAsia="ru-RU"/>
        </w:rPr>
      </w:pPr>
      <w:r w:rsidRPr="00CB472E">
        <w:rPr>
          <w:rFonts w:ascii="Arial" w:eastAsia="SimSun" w:hAnsi="Arial" w:cs="Arial"/>
          <w:lang w:eastAsia="ru-RU"/>
        </w:rPr>
        <w:t xml:space="preserve">Таким образом, анализ покомпонентного и интегрального воздействия на окружающую среду позволяет заключить, что реализация проекта при условии соблюдения проектных технологических решений не окажет значимого негативного воздействия на окружающую среду. В то же время реализация проекта окажет </w:t>
      </w:r>
      <w:r w:rsidRPr="00CB472E">
        <w:rPr>
          <w:rFonts w:ascii="Arial" w:eastAsia="SimSun" w:hAnsi="Arial" w:cs="Arial"/>
          <w:lang w:eastAsia="ru-RU"/>
        </w:rPr>
        <w:lastRenderedPageBreak/>
        <w:t>значительное положительное воздействие на социально-экономическую сферу, приведет к повышению уровня жизни значительной группы населения.</w:t>
      </w:r>
    </w:p>
    <w:p w14:paraId="23B522EB" w14:textId="77777777" w:rsidR="00A329A1" w:rsidRPr="00CB472E" w:rsidRDefault="00A329A1" w:rsidP="00A329A1">
      <w:pPr>
        <w:ind w:firstLine="708"/>
        <w:jc w:val="both"/>
        <w:rPr>
          <w:rFonts w:ascii="Arial" w:eastAsia="SimSun" w:hAnsi="Arial" w:cs="Arial"/>
          <w:b/>
          <w:lang w:eastAsia="ru-RU"/>
        </w:rPr>
      </w:pPr>
      <w:r w:rsidRPr="00CB472E">
        <w:rPr>
          <w:rFonts w:ascii="Arial" w:eastAsia="SimSun" w:hAnsi="Arial" w:cs="Arial"/>
          <w:b/>
          <w:lang w:eastAsia="ru-RU"/>
        </w:rPr>
        <w:t>Оценки воздействия на природную окружающую среду в штатной ситуации</w:t>
      </w:r>
    </w:p>
    <w:p w14:paraId="77095D45" w14:textId="77777777" w:rsidR="00A329A1" w:rsidRPr="00CB472E" w:rsidRDefault="00A329A1" w:rsidP="00A329A1">
      <w:pPr>
        <w:ind w:firstLine="708"/>
        <w:jc w:val="both"/>
        <w:rPr>
          <w:rFonts w:ascii="Arial" w:eastAsia="SimSun" w:hAnsi="Arial" w:cs="Arial"/>
          <w:lang w:eastAsia="ru-RU"/>
        </w:rPr>
      </w:pPr>
      <w:r w:rsidRPr="00CB472E">
        <w:rPr>
          <w:rFonts w:ascii="Arial" w:eastAsia="SimSun" w:hAnsi="Arial" w:cs="Arial"/>
          <w:lang w:eastAsia="ru-RU"/>
        </w:rPr>
        <w:t>В процессе разработки была проведена оценка современного состояния окружающей среды территории по результатам фондовых материалов и натурным исследованием, определены характеристики намечаемой хозяйственной деятельности, выявлены возможные потенциальные воздействия от проектируемых работ.</w:t>
      </w:r>
    </w:p>
    <w:p w14:paraId="3D4C2058"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Согласно «Методики по проведению оценки воздействия хозяйственной деятельности на окружающую среду» оценивается воздействие на природную среду и социально-экономическую сферу данной намечаемой деятельности.</w:t>
      </w:r>
    </w:p>
    <w:p w14:paraId="2C81A89C" w14:textId="77777777" w:rsidR="00A329A1" w:rsidRPr="00CB472E" w:rsidRDefault="00A329A1" w:rsidP="00A329A1">
      <w:pPr>
        <w:ind w:firstLine="720"/>
        <w:jc w:val="both"/>
        <w:rPr>
          <w:rFonts w:ascii="Arial" w:eastAsia="SimSun" w:hAnsi="Arial" w:cs="Arial"/>
          <w:lang w:eastAsia="ru-RU"/>
        </w:rPr>
      </w:pPr>
      <w:r w:rsidRPr="00CB472E">
        <w:rPr>
          <w:rFonts w:ascii="Arial" w:eastAsia="SimSun" w:hAnsi="Arial" w:cs="Arial"/>
          <w:lang w:eastAsia="ru-RU"/>
        </w:rPr>
        <w:t>В связи с тем, что действие многочисленных факторов, воздействующих на природную и, тем более, социально-экономическую среду, невозможно оценить количественно, в Методике принят полуколичественный (балльный) метод оценки воздействия, позволяющий сопоставить различные по характеру виды воздействий, с дополнительным применением для оценки риска матричного метода.</w:t>
      </w:r>
    </w:p>
    <w:p w14:paraId="052E3DF2" w14:textId="77777777" w:rsidR="00A329A1" w:rsidRPr="00CB472E" w:rsidRDefault="00A329A1" w:rsidP="00A329A1">
      <w:pPr>
        <w:ind w:firstLine="708"/>
        <w:jc w:val="both"/>
        <w:rPr>
          <w:rFonts w:ascii="Arial" w:eastAsia="SimSun" w:hAnsi="Arial" w:cs="Arial"/>
          <w:b/>
          <w:i/>
          <w:color w:val="000000"/>
          <w:lang w:eastAsia="ru-RU"/>
        </w:rPr>
      </w:pPr>
      <w:r w:rsidRPr="00CB472E">
        <w:rPr>
          <w:rFonts w:ascii="Arial" w:eastAsia="SimSun" w:hAnsi="Arial" w:cs="Arial"/>
          <w:b/>
          <w:i/>
          <w:color w:val="000000"/>
          <w:lang w:eastAsia="ru-RU"/>
        </w:rPr>
        <w:t>Виды воздействий</w:t>
      </w:r>
    </w:p>
    <w:p w14:paraId="5A0B1526"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В современной методологии принято выделять следующие виды воздействий, оценка которых проводится автономно, и результаты этой оценки являются основой для определения значимости воздействий:</w:t>
      </w:r>
    </w:p>
    <w:p w14:paraId="76374165"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Прямые воздействия;</w:t>
      </w:r>
    </w:p>
    <w:p w14:paraId="40D4C3CA" w14:textId="77777777" w:rsidR="00A329A1" w:rsidRPr="00CB472E" w:rsidRDefault="00A329A1" w:rsidP="00A0647A">
      <w:pPr>
        <w:numPr>
          <w:ilvl w:val="0"/>
          <w:numId w:val="69"/>
        </w:numPr>
        <w:ind w:left="709"/>
        <w:jc w:val="both"/>
        <w:rPr>
          <w:rFonts w:ascii="Arial" w:eastAsia="SimSun" w:hAnsi="Arial" w:cs="Arial"/>
          <w:szCs w:val="20"/>
          <w:lang w:eastAsia="ru-RU"/>
        </w:rPr>
      </w:pPr>
      <w:r w:rsidRPr="00CB472E">
        <w:rPr>
          <w:rFonts w:ascii="Arial" w:eastAsia="SimSun" w:hAnsi="Arial" w:cs="Arial"/>
          <w:szCs w:val="20"/>
          <w:lang w:eastAsia="ru-RU"/>
        </w:rPr>
        <w:t>Кумулятивные воздействия;</w:t>
      </w:r>
    </w:p>
    <w:p w14:paraId="3D67FF37" w14:textId="77777777" w:rsidR="00A329A1" w:rsidRPr="00CB472E" w:rsidRDefault="00A329A1" w:rsidP="00A329A1">
      <w:pPr>
        <w:ind w:firstLine="709"/>
        <w:jc w:val="both"/>
        <w:rPr>
          <w:rFonts w:ascii="Arial" w:eastAsia="SimSun" w:hAnsi="Arial" w:cs="Arial"/>
          <w:spacing w:val="-4"/>
          <w:szCs w:val="20"/>
          <w:lang w:eastAsia="ru-RU"/>
        </w:rPr>
      </w:pPr>
      <w:r w:rsidRPr="00CB472E">
        <w:rPr>
          <w:rFonts w:ascii="Arial" w:eastAsia="SimSun" w:hAnsi="Arial" w:cs="Arial"/>
          <w:b/>
          <w:i/>
          <w:spacing w:val="-4"/>
          <w:szCs w:val="20"/>
          <w:lang w:eastAsia="ru-RU"/>
        </w:rPr>
        <w:t>К</w:t>
      </w:r>
      <w:r w:rsidRPr="00CB472E">
        <w:rPr>
          <w:rFonts w:ascii="Arial" w:eastAsia="SimSun" w:hAnsi="Arial" w:cs="Arial"/>
          <w:spacing w:val="-4"/>
          <w:szCs w:val="20"/>
          <w:lang w:eastAsia="ru-RU"/>
        </w:rPr>
        <w:t xml:space="preserve"> </w:t>
      </w:r>
      <w:r w:rsidRPr="00CB472E">
        <w:rPr>
          <w:rFonts w:ascii="Arial" w:eastAsia="SimSun" w:hAnsi="Arial" w:cs="Arial"/>
          <w:b/>
          <w:i/>
          <w:spacing w:val="-4"/>
          <w:szCs w:val="20"/>
          <w:lang w:eastAsia="ru-RU"/>
        </w:rPr>
        <w:t>прямым воздействиям</w:t>
      </w:r>
      <w:r w:rsidRPr="00CB472E">
        <w:rPr>
          <w:rFonts w:ascii="Arial" w:eastAsia="SimSun" w:hAnsi="Arial" w:cs="Arial"/>
          <w:spacing w:val="-4"/>
          <w:szCs w:val="20"/>
          <w:lang w:eastAsia="ru-RU"/>
        </w:rPr>
        <w:t xml:space="preserve"> относится </w:t>
      </w:r>
      <w:r w:rsidRPr="00CB472E">
        <w:rPr>
          <w:rFonts w:ascii="Arial" w:eastAsia="SimSun" w:hAnsi="Arial" w:cs="Arial"/>
          <w:szCs w:val="20"/>
          <w:lang w:eastAsia="ru-RU"/>
        </w:rPr>
        <w:t>воздействие, напрямую связанное с операцией по реализации проекта и являющееся результатом взаимодействия между рабочей операцией и принимающей средой;</w:t>
      </w:r>
      <w:r w:rsidRPr="00CB472E">
        <w:rPr>
          <w:rFonts w:ascii="Arial" w:eastAsia="SimSun" w:hAnsi="Arial" w:cs="Arial"/>
          <w:spacing w:val="-4"/>
          <w:szCs w:val="20"/>
          <w:lang w:eastAsia="ru-RU"/>
        </w:rPr>
        <w:t xml:space="preserve"> </w:t>
      </w:r>
    </w:p>
    <w:p w14:paraId="59B6AADC"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b/>
          <w:i/>
          <w:spacing w:val="-4"/>
          <w:szCs w:val="20"/>
          <w:lang w:eastAsia="ru-RU"/>
        </w:rPr>
        <w:t>Кумулятивное воздействие</w:t>
      </w:r>
      <w:r w:rsidRPr="00CB472E">
        <w:rPr>
          <w:rFonts w:ascii="Arial" w:eastAsia="SimSun" w:hAnsi="Arial" w:cs="Arial"/>
          <w:spacing w:val="-4"/>
          <w:szCs w:val="20"/>
          <w:lang w:eastAsia="ru-RU"/>
        </w:rPr>
        <w:t xml:space="preserve"> представляет собой </w:t>
      </w:r>
      <w:r w:rsidRPr="00CB472E">
        <w:rPr>
          <w:rFonts w:ascii="Arial" w:eastAsia="SimSun" w:hAnsi="Arial" w:cs="Arial"/>
          <w:szCs w:val="20"/>
          <w:lang w:eastAsia="ru-RU"/>
        </w:rPr>
        <w:t>воздействие, возникающее в результате постоянно возрастающих изменений, вызванных прошедшими, настоящими или обоснованно предсказуемыми действиями, сопровождающими реализацию проекта.</w:t>
      </w:r>
    </w:p>
    <w:p w14:paraId="4FC59782"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Оценка кумулятивных воздействий состоит из 2-х этапов:</w:t>
      </w:r>
    </w:p>
    <w:p w14:paraId="6A522B0B"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идентификация (скрининг)</w:t>
      </w:r>
      <w:r w:rsidRPr="00CB472E">
        <w:rPr>
          <w:rFonts w:ascii="Arial" w:eastAsia="SimSun" w:hAnsi="Arial" w:cs="Arial"/>
          <w:szCs w:val="20"/>
          <w:lang w:eastAsia="ru-RU"/>
        </w:rPr>
        <w:t xml:space="preserve"> возможных кумулятивных воздействий;</w:t>
      </w:r>
    </w:p>
    <w:p w14:paraId="6D4A3683" w14:textId="77777777" w:rsidR="00A329A1" w:rsidRPr="00CB472E" w:rsidRDefault="00A329A1" w:rsidP="00A329A1">
      <w:pPr>
        <w:ind w:firstLine="709"/>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i/>
          <w:iCs/>
          <w:szCs w:val="20"/>
          <w:lang w:eastAsia="ru-RU"/>
        </w:rPr>
        <w:t>оценка кумулятивного воздействия</w:t>
      </w:r>
      <w:r w:rsidRPr="00CB472E">
        <w:rPr>
          <w:rFonts w:ascii="Arial" w:eastAsia="SimSun" w:hAnsi="Arial" w:cs="Arial"/>
          <w:szCs w:val="20"/>
          <w:lang w:eastAsia="ru-RU"/>
        </w:rPr>
        <w:t xml:space="preserve"> на компоненты природной среды.</w:t>
      </w:r>
    </w:p>
    <w:p w14:paraId="531A208C" w14:textId="77777777" w:rsidR="00A329A1" w:rsidRPr="00CB472E" w:rsidRDefault="00A329A1" w:rsidP="00A329A1">
      <w:pPr>
        <w:jc w:val="both"/>
        <w:rPr>
          <w:rFonts w:ascii="Arial" w:eastAsia="SimSun" w:hAnsi="Arial" w:cs="Arial"/>
          <w:b/>
          <w:bCs/>
          <w:i/>
          <w:iCs/>
          <w:spacing w:val="-4"/>
          <w:szCs w:val="20"/>
          <w:lang w:eastAsia="ru-RU"/>
        </w:rPr>
      </w:pPr>
      <w:r w:rsidRPr="00CB472E">
        <w:rPr>
          <w:rFonts w:ascii="Arial" w:eastAsia="SimSun" w:hAnsi="Arial" w:cs="Arial"/>
          <w:i/>
          <w:iCs/>
          <w:szCs w:val="20"/>
          <w:lang w:eastAsia="ru-RU"/>
        </w:rPr>
        <w:t>Идентификация</w:t>
      </w:r>
      <w:r w:rsidRPr="00CB472E">
        <w:rPr>
          <w:rFonts w:ascii="Arial" w:eastAsia="SimSun" w:hAnsi="Arial" w:cs="Arial"/>
          <w:szCs w:val="20"/>
          <w:lang w:eastAsia="ru-RU"/>
        </w:rPr>
        <w:t xml:space="preserve"> возможных кумулятивных воздействий определяется построением простой матрицы, где показаны воздействия на различные компоненты природной среды, которые уже произошли на данной территории и воздействия, которые планируются при осуществлении проекта. Простые матрицы составляются для определения воздействия различных стадий проекта (строительства, эксплуатации и вывода из эксплуатации) на различные элементы окружающей среды. В этой же матрице необходимо определить за счет чего происходит кумулятивное воздействие - за счет возрастания площади воздействия, увеличения времени воздействия или увеличения интенсивности воздействия.</w:t>
      </w:r>
    </w:p>
    <w:p w14:paraId="2C5F7680" w14:textId="77777777" w:rsidR="00A329A1" w:rsidRPr="00CB472E" w:rsidRDefault="00A329A1" w:rsidP="00A329A1">
      <w:pPr>
        <w:jc w:val="center"/>
        <w:rPr>
          <w:rFonts w:ascii="Arial" w:eastAsia="SimSun" w:hAnsi="Arial" w:cs="Arial"/>
          <w:b/>
          <w:bCs/>
          <w:i/>
          <w:szCs w:val="20"/>
          <w:highlight w:val="yellow"/>
          <w:lang w:eastAsia="ru-RU"/>
        </w:rPr>
      </w:pPr>
    </w:p>
    <w:p w14:paraId="6551C598" w14:textId="77777777" w:rsidR="00A329A1" w:rsidRPr="00CB472E" w:rsidRDefault="00A329A1" w:rsidP="00A329A1">
      <w:pPr>
        <w:jc w:val="center"/>
        <w:rPr>
          <w:rFonts w:ascii="Arial" w:eastAsia="SimSun" w:hAnsi="Arial" w:cs="Arial"/>
          <w:i/>
          <w:spacing w:val="-4"/>
          <w:lang w:eastAsia="ru-RU"/>
        </w:rPr>
      </w:pPr>
      <w:r w:rsidRPr="00CB472E">
        <w:rPr>
          <w:rFonts w:ascii="Arial" w:eastAsia="SimSun" w:hAnsi="Arial" w:cs="Arial"/>
          <w:b/>
          <w:bCs/>
          <w:i/>
          <w:szCs w:val="20"/>
          <w:lang w:eastAsia="ru-RU"/>
        </w:rPr>
        <w:t>Определение значимости воздействия</w:t>
      </w:r>
    </w:p>
    <w:p w14:paraId="0D1641CC" w14:textId="77777777" w:rsidR="00A329A1" w:rsidRPr="00CB472E" w:rsidRDefault="00A329A1" w:rsidP="00A329A1">
      <w:pPr>
        <w:jc w:val="center"/>
        <w:rPr>
          <w:rFonts w:ascii="Arial" w:eastAsia="SimSun" w:hAnsi="Arial" w:cs="Arial"/>
          <w:spacing w:val="-4"/>
          <w:lang w:eastAsia="ru-RU"/>
        </w:rPr>
      </w:pPr>
      <w:r w:rsidRPr="00CB472E">
        <w:rPr>
          <w:rFonts w:ascii="Arial" w:eastAsia="SimSun" w:hAnsi="Arial" w:cs="Arial"/>
          <w:noProof/>
          <w:szCs w:val="20"/>
          <w:lang w:eastAsia="ru-RU"/>
        </w:rPr>
        <w:lastRenderedPageBreak/>
        <w:drawing>
          <wp:inline distT="0" distB="0" distL="0" distR="0" wp14:anchorId="15AC03B6" wp14:editId="03171697">
            <wp:extent cx="1285875" cy="323850"/>
            <wp:effectExtent l="0" t="0" r="9525" b="0"/>
            <wp:docPr id="5" name="Рисунок 5" descr="http://kzgov.docdat.com/tw_files2/urls_1/3756/d-3755875/3755875_html_m656b4d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kzgov.docdat.com/tw_files2/urls_1/3756/d-3755875/3755875_html_m656b4dcf.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875" cy="323850"/>
                    </a:xfrm>
                    <a:prstGeom prst="rect">
                      <a:avLst/>
                    </a:prstGeom>
                    <a:noFill/>
                    <a:ln>
                      <a:noFill/>
                    </a:ln>
                  </pic:spPr>
                </pic:pic>
              </a:graphicData>
            </a:graphic>
          </wp:inline>
        </w:drawing>
      </w:r>
    </w:p>
    <w:p w14:paraId="29E6DFF7"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szCs w:val="20"/>
          <w:lang w:eastAsia="ru-RU"/>
        </w:rPr>
        <w:t>где:</w:t>
      </w:r>
      <w:r w:rsidRPr="00CB472E">
        <w:rPr>
          <w:rFonts w:ascii="Arial" w:eastAsia="SimSun" w:hAnsi="Arial" w:cs="Arial"/>
          <w:szCs w:val="20"/>
          <w:lang w:eastAsia="ru-RU"/>
        </w:rPr>
        <w:br/>
      </w:r>
      <w:r w:rsidRPr="00CB472E">
        <w:rPr>
          <w:rFonts w:ascii="Arial" w:eastAsia="SimSun" w:hAnsi="Arial" w:cs="Arial"/>
          <w:noProof/>
          <w:szCs w:val="20"/>
          <w:lang w:eastAsia="ru-RU"/>
        </w:rPr>
        <w:drawing>
          <wp:inline distT="0" distB="0" distL="0" distR="0" wp14:anchorId="27CA5E8C" wp14:editId="1999E37A">
            <wp:extent cx="342900" cy="266700"/>
            <wp:effectExtent l="0" t="0" r="0" b="0"/>
            <wp:docPr id="4" name="Рисунок 4" descr="http://kzgov.docdat.com/tw_files2/urls_1/3756/d-3755875/3755875_html_mcb67f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kzgov.docdat.com/tw_files2/urls_1/3756/d-3755875/3755875_html_mcb67fe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900" cy="266700"/>
                    </a:xfrm>
                    <a:prstGeom prst="rect">
                      <a:avLst/>
                    </a:prstGeom>
                    <a:noFill/>
                    <a:ln>
                      <a:noFill/>
                    </a:ln>
                  </pic:spPr>
                </pic:pic>
              </a:graphicData>
            </a:graphic>
          </wp:inline>
        </w:drawing>
      </w:r>
      <w:r w:rsidRPr="00CB472E">
        <w:rPr>
          <w:rFonts w:ascii="Arial" w:eastAsia="SimSun" w:hAnsi="Arial" w:cs="Arial"/>
          <w:szCs w:val="20"/>
          <w:lang w:eastAsia="ru-RU"/>
        </w:rPr>
        <w:t> -комплексный оценочный балл для рассматриваемого воздействия;</w:t>
      </w:r>
    </w:p>
    <w:p w14:paraId="192ACAB1"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3FB875CB" wp14:editId="228BC89C">
            <wp:extent cx="190500" cy="238125"/>
            <wp:effectExtent l="0" t="0" r="0" b="9525"/>
            <wp:docPr id="3" name="Рисунок 3" descr="http://kzgov.docdat.com/tw_files2/urls_1/3756/d-3755875/3755875_html_719132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zgov.docdat.com/tw_files2/urls_1/3756/d-3755875/3755875_html_719132f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временного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19AEB87A"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679BD6AC" wp14:editId="608761B2">
            <wp:extent cx="200025" cy="238125"/>
            <wp:effectExtent l="0" t="0" r="9525" b="9525"/>
            <wp:docPr id="2" name="Рисунок 2" descr="http://kzgov.docdat.com/tw_files2/urls_1/3756/d-3755875/3755875_html_m51871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kzgov.docdat.com/tw_files2/urls_1/3756/d-3755875/3755875_html_m51871e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пространственного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5EE7E16E" w14:textId="77777777" w:rsidR="00A329A1" w:rsidRPr="00CB472E" w:rsidRDefault="00A329A1" w:rsidP="00A329A1">
      <w:pPr>
        <w:jc w:val="both"/>
        <w:rPr>
          <w:rFonts w:ascii="Arial" w:eastAsia="SimSun" w:hAnsi="Arial" w:cs="Arial"/>
          <w:szCs w:val="20"/>
          <w:lang w:eastAsia="ru-RU"/>
        </w:rPr>
      </w:pPr>
      <w:r w:rsidRPr="00CB472E">
        <w:rPr>
          <w:rFonts w:ascii="Arial" w:eastAsia="SimSun" w:hAnsi="Arial" w:cs="Arial"/>
          <w:noProof/>
          <w:szCs w:val="20"/>
          <w:vertAlign w:val="subscript"/>
          <w:lang w:eastAsia="ru-RU"/>
        </w:rPr>
        <w:drawing>
          <wp:inline distT="0" distB="0" distL="0" distR="0" wp14:anchorId="44BBC201" wp14:editId="720E801E">
            <wp:extent cx="219075" cy="238125"/>
            <wp:effectExtent l="0" t="0" r="9525" b="9525"/>
            <wp:docPr id="1" name="Рисунок 1" descr="http://kzgov.docdat.com/tw_files2/urls_1/3756/d-3755875/3755875_html_4188b4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kzgov.docdat.com/tw_files2/urls_1/3756/d-3755875/3755875_html_4188b4cd.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CB472E">
        <w:rPr>
          <w:rFonts w:ascii="Arial" w:eastAsia="SimSun" w:hAnsi="Arial" w:cs="Arial"/>
          <w:szCs w:val="20"/>
          <w:lang w:eastAsia="ru-RU"/>
        </w:rPr>
        <w:t xml:space="preserve"> - балл интенсивности воздействия на </w:t>
      </w:r>
      <w:r w:rsidRPr="00CB472E">
        <w:rPr>
          <w:rFonts w:ascii="Arial" w:eastAsia="SimSun" w:hAnsi="Arial" w:cs="Arial"/>
          <w:i/>
          <w:iCs/>
          <w:szCs w:val="20"/>
          <w:lang w:eastAsia="ru-RU"/>
        </w:rPr>
        <w:t>i-й</w:t>
      </w:r>
      <w:r w:rsidRPr="00CB472E">
        <w:rPr>
          <w:rFonts w:ascii="Arial" w:eastAsia="SimSun" w:hAnsi="Arial" w:cs="Arial"/>
          <w:szCs w:val="20"/>
          <w:lang w:eastAsia="ru-RU"/>
        </w:rPr>
        <w:t xml:space="preserve"> компонент природной среды.</w:t>
      </w:r>
    </w:p>
    <w:p w14:paraId="00C03340" w14:textId="77777777" w:rsidR="00A329A1" w:rsidRPr="00CB472E" w:rsidRDefault="00A329A1" w:rsidP="00A329A1">
      <w:pPr>
        <w:ind w:firstLine="708"/>
        <w:jc w:val="both"/>
        <w:rPr>
          <w:rFonts w:ascii="Arial" w:eastAsia="SimSun" w:hAnsi="Arial" w:cs="Arial"/>
          <w:szCs w:val="20"/>
          <w:lang w:eastAsia="ru-RU"/>
        </w:rPr>
      </w:pPr>
      <w:r w:rsidRPr="00CB472E">
        <w:rPr>
          <w:rFonts w:ascii="Arial" w:eastAsia="SimSun" w:hAnsi="Arial" w:cs="Arial"/>
          <w:szCs w:val="20"/>
          <w:lang w:eastAsia="ru-RU"/>
        </w:rPr>
        <w:t xml:space="preserve">Для представления результатов оценки воздействия приняты </w:t>
      </w:r>
      <w:r w:rsidRPr="00CB472E">
        <w:rPr>
          <w:rFonts w:ascii="Arial" w:eastAsia="SimSun" w:hAnsi="Arial" w:cs="Arial"/>
          <w:b/>
          <w:bCs/>
          <w:szCs w:val="20"/>
          <w:lang w:eastAsia="ru-RU"/>
        </w:rPr>
        <w:t xml:space="preserve">три </w:t>
      </w:r>
      <w:r w:rsidRPr="00CB472E">
        <w:rPr>
          <w:rFonts w:ascii="Arial" w:eastAsia="SimSun" w:hAnsi="Arial" w:cs="Arial"/>
          <w:szCs w:val="20"/>
          <w:lang w:eastAsia="ru-RU"/>
        </w:rPr>
        <w:t xml:space="preserve">категории </w:t>
      </w:r>
      <w:r w:rsidRPr="00CB472E">
        <w:rPr>
          <w:rFonts w:ascii="Arial" w:eastAsia="SimSun" w:hAnsi="Arial" w:cs="Arial"/>
          <w:b/>
          <w:bCs/>
          <w:szCs w:val="20"/>
          <w:lang w:eastAsia="ru-RU"/>
        </w:rPr>
        <w:t>значимости воздействия</w:t>
      </w:r>
      <w:r w:rsidRPr="00CB472E">
        <w:rPr>
          <w:rFonts w:ascii="Arial" w:eastAsia="SimSun" w:hAnsi="Arial" w:cs="Arial"/>
          <w:szCs w:val="20"/>
          <w:lang w:eastAsia="ru-RU"/>
        </w:rPr>
        <w:t>:</w:t>
      </w:r>
    </w:p>
    <w:p w14:paraId="687ABC25"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низкой значимости</w:t>
      </w:r>
      <w:r w:rsidRPr="00CB472E">
        <w:rPr>
          <w:rFonts w:ascii="Arial" w:eastAsia="SimSun" w:hAnsi="Arial" w:cs="Arial"/>
          <w:szCs w:val="20"/>
          <w:lang w:eastAsia="ru-RU"/>
        </w:rPr>
        <w:t xml:space="preserve"> имеет место, когда последствия испытываются, но величина воздействия достаточно низка (при смягчении или без смягчения), а также находится в пределах допустимых стандартов или рецепторы имеют низкую чувствительность / ценность;</w:t>
      </w:r>
    </w:p>
    <w:p w14:paraId="4790C37D" w14:textId="77777777" w:rsidR="00A329A1" w:rsidRPr="00CB472E" w:rsidRDefault="00A329A1" w:rsidP="00A329A1">
      <w:pPr>
        <w:ind w:firstLine="567"/>
        <w:jc w:val="both"/>
        <w:rPr>
          <w:rFonts w:ascii="Arial" w:eastAsia="SimSun" w:hAnsi="Arial" w:cs="Arial"/>
          <w:szCs w:val="20"/>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 xml:space="preserve">воздействие средней значимости </w:t>
      </w:r>
      <w:r w:rsidRPr="00CB472E">
        <w:rPr>
          <w:rFonts w:ascii="Arial" w:eastAsia="SimSun" w:hAnsi="Arial" w:cs="Arial"/>
          <w:szCs w:val="20"/>
          <w:lang w:eastAsia="ru-RU"/>
        </w:rPr>
        <w:t>может иметь широкий диапазон, начиная от порогового значения, ниже которого воздействие является низким, до уровня, почти нарушающего узаконенный предел. По мере возможности необходимо показывать факт снижения воздействия средней значимости;</w:t>
      </w:r>
    </w:p>
    <w:p w14:paraId="17A874DE" w14:textId="77777777" w:rsidR="00A329A1" w:rsidRPr="00CB472E" w:rsidRDefault="00A329A1" w:rsidP="00A329A1">
      <w:pPr>
        <w:ind w:firstLine="567"/>
        <w:jc w:val="both"/>
        <w:rPr>
          <w:rFonts w:ascii="Arial" w:eastAsia="SimSun" w:hAnsi="Arial" w:cs="Arial"/>
          <w:lang w:eastAsia="ru-RU"/>
        </w:rPr>
      </w:pPr>
      <w:r w:rsidRPr="00CB472E">
        <w:rPr>
          <w:rFonts w:ascii="Arial" w:eastAsia="SimSun" w:hAnsi="Arial" w:cs="Arial"/>
          <w:szCs w:val="20"/>
          <w:lang w:eastAsia="ru-RU"/>
        </w:rPr>
        <w:t xml:space="preserve">- </w:t>
      </w:r>
      <w:r w:rsidRPr="00CB472E">
        <w:rPr>
          <w:rFonts w:ascii="Arial" w:eastAsia="SimSun" w:hAnsi="Arial" w:cs="Arial"/>
          <w:b/>
          <w:bCs/>
          <w:i/>
          <w:iCs/>
          <w:szCs w:val="20"/>
          <w:lang w:eastAsia="ru-RU"/>
        </w:rPr>
        <w:t>воздействие высокой значимости</w:t>
      </w:r>
      <w:r w:rsidRPr="00CB472E">
        <w:rPr>
          <w:rFonts w:ascii="Arial" w:eastAsia="SimSun" w:hAnsi="Arial" w:cs="Arial"/>
          <w:szCs w:val="20"/>
          <w:lang w:eastAsia="ru-RU"/>
        </w:rPr>
        <w:t xml:space="preserve"> имеет место, когда превышены допустимые пределы интенсивности нагрузки на компонент природной среды или когда отмечаются воздействия большого масштаба, особенно в отношении ценных/чувствительных ресурсов.</w:t>
      </w:r>
    </w:p>
    <w:p w14:paraId="3498360D" w14:textId="77777777" w:rsidR="00A329A1" w:rsidRPr="00CB472E" w:rsidRDefault="00A329A1" w:rsidP="00A329A1">
      <w:pPr>
        <w:ind w:firstLine="567"/>
        <w:jc w:val="both"/>
        <w:rPr>
          <w:rFonts w:ascii="Arial" w:eastAsia="SimSun" w:hAnsi="Arial" w:cs="Arial"/>
          <w:b/>
          <w:bCs/>
          <w:sz w:val="20"/>
          <w:szCs w:val="20"/>
          <w:highlight w:val="yellow"/>
          <w:lang w:val="x-none" w:eastAsia="x-none"/>
        </w:rPr>
      </w:pPr>
      <w:bookmarkStart w:id="261" w:name="_Toc517161948"/>
    </w:p>
    <w:p w14:paraId="4E5E5C8D" w14:textId="557681C4" w:rsidR="00A329A1" w:rsidRPr="00CB472E" w:rsidRDefault="00A329A1" w:rsidP="00BE44B5">
      <w:pPr>
        <w:ind w:firstLine="567"/>
        <w:jc w:val="both"/>
        <w:rPr>
          <w:rFonts w:ascii="Arial" w:eastAsia="SimSun" w:hAnsi="Arial" w:cs="Arial"/>
          <w:b/>
          <w:bCs/>
          <w:sz w:val="20"/>
          <w:szCs w:val="20"/>
          <w:lang w:val="x-none" w:eastAsia="x-none"/>
        </w:rPr>
      </w:pPr>
      <w:bookmarkStart w:id="262" w:name="_Toc22055920"/>
      <w:bookmarkStart w:id="263" w:name="_Toc47945487"/>
      <w:bookmarkStart w:id="264" w:name="_Toc54196341"/>
      <w:bookmarkStart w:id="265" w:name="_Toc72417913"/>
      <w:bookmarkStart w:id="266" w:name="_Toc243130507"/>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2</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Cs/>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SimSun" w:hAnsi="Arial" w:cs="Arial"/>
          <w:bCs/>
          <w:sz w:val="20"/>
          <w:szCs w:val="20"/>
          <w:lang w:val="x-none" w:eastAsia="x-none"/>
        </w:rPr>
        <w:t xml:space="preserve"> </w:t>
      </w:r>
      <w:bookmarkStart w:id="267" w:name="_Toc285637297"/>
      <w:bookmarkStart w:id="268" w:name="_Toc301792208"/>
      <w:r w:rsidRPr="00CB472E">
        <w:rPr>
          <w:rFonts w:ascii="Arial" w:eastAsia="SimSun" w:hAnsi="Arial" w:cs="Arial"/>
          <w:b/>
          <w:bCs/>
          <w:sz w:val="20"/>
          <w:szCs w:val="20"/>
          <w:lang w:val="x-none" w:eastAsia="x-none"/>
        </w:rPr>
        <w:t>Шкала масштабов воздействия и градация экологических последствий при проведении операций</w:t>
      </w:r>
      <w:bookmarkEnd w:id="261"/>
      <w:bookmarkEnd w:id="262"/>
      <w:bookmarkEnd w:id="263"/>
      <w:bookmarkEnd w:id="264"/>
      <w:bookmarkEnd w:id="265"/>
      <w:bookmarkEnd w:id="267"/>
      <w:bookmarkEnd w:id="268"/>
      <w:bookmarkEnd w:id="266"/>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772"/>
      </w:tblGrid>
      <w:tr w:rsidR="00A329A1" w:rsidRPr="00CB472E" w14:paraId="4D373A7F" w14:textId="77777777" w:rsidTr="00290342">
        <w:trPr>
          <w:jc w:val="center"/>
        </w:trPr>
        <w:tc>
          <w:tcPr>
            <w:tcW w:w="1336" w:type="pct"/>
            <w:vAlign w:val="center"/>
          </w:tcPr>
          <w:p w14:paraId="1511602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Масштаб воздействия (рейтинг относительного воздействия и нарушения)</w:t>
            </w:r>
          </w:p>
        </w:tc>
        <w:tc>
          <w:tcPr>
            <w:tcW w:w="3664" w:type="pct"/>
            <w:vAlign w:val="center"/>
          </w:tcPr>
          <w:p w14:paraId="56A32E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Показатели воздействия и ранжирование потенциальных нарушений</w:t>
            </w:r>
          </w:p>
        </w:tc>
      </w:tr>
      <w:tr w:rsidR="00A329A1" w:rsidRPr="00CB472E" w14:paraId="5C337CD0" w14:textId="77777777" w:rsidTr="00290342">
        <w:trPr>
          <w:jc w:val="center"/>
        </w:trPr>
        <w:tc>
          <w:tcPr>
            <w:tcW w:w="5000" w:type="pct"/>
            <w:gridSpan w:val="2"/>
          </w:tcPr>
          <w:p w14:paraId="5ACBEC4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Пространственный масштаб воздействия</w:t>
            </w:r>
          </w:p>
        </w:tc>
      </w:tr>
      <w:tr w:rsidR="00A329A1" w:rsidRPr="00CB472E" w14:paraId="11896CCC" w14:textId="77777777" w:rsidTr="00290342">
        <w:trPr>
          <w:jc w:val="center"/>
        </w:trPr>
        <w:tc>
          <w:tcPr>
            <w:tcW w:w="1336" w:type="pct"/>
          </w:tcPr>
          <w:p w14:paraId="3E48136D" w14:textId="77777777" w:rsidR="00A329A1" w:rsidRPr="00CB472E" w:rsidRDefault="00A329A1" w:rsidP="00F10EF5">
            <w:pPr>
              <w:rPr>
                <w:rFonts w:ascii="Arial" w:eastAsia="SimSun" w:hAnsi="Arial" w:cs="Arial"/>
                <w:b/>
                <w:iCs/>
                <w:sz w:val="18"/>
                <w:szCs w:val="18"/>
                <w:lang w:eastAsia="ru-RU"/>
              </w:rPr>
            </w:pPr>
            <w:r w:rsidRPr="00CB472E">
              <w:rPr>
                <w:rFonts w:ascii="Arial" w:eastAsia="SimSun" w:hAnsi="Arial" w:cs="Arial"/>
                <w:b/>
                <w:iCs/>
                <w:sz w:val="18"/>
                <w:szCs w:val="18"/>
                <w:lang w:eastAsia="ru-RU"/>
              </w:rPr>
              <w:t xml:space="preserve">Локальное (1) </w:t>
            </w:r>
          </w:p>
        </w:tc>
        <w:tc>
          <w:tcPr>
            <w:tcW w:w="3664" w:type="pct"/>
          </w:tcPr>
          <w:p w14:paraId="6E1E0A9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ограниченные рамками территории (акватории) непосредственного размещения объекта или незначительно превышающими его по площади. Воздействия, оказывающие влияние на площади до 1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Воздействия, оказывающие влияние на элементарные природно-территориальные комплексы на суше на уровне фаций или урочищ;</w:t>
            </w:r>
          </w:p>
        </w:tc>
      </w:tr>
      <w:tr w:rsidR="00A329A1" w:rsidRPr="00CB472E" w14:paraId="10A6C3D6" w14:textId="77777777" w:rsidTr="00290342">
        <w:trPr>
          <w:jc w:val="center"/>
        </w:trPr>
        <w:tc>
          <w:tcPr>
            <w:tcW w:w="1336" w:type="pct"/>
          </w:tcPr>
          <w:p w14:paraId="601F8016"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Ограниченное (2)</w:t>
            </w:r>
          </w:p>
        </w:tc>
        <w:tc>
          <w:tcPr>
            <w:tcW w:w="3664" w:type="pct"/>
          </w:tcPr>
          <w:p w14:paraId="3381ABC0"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площадью до 10 км2. Воздействия, оказывающие влияние на природно-территориальные комплексы на суше на уровне групп урочищ или местности;</w:t>
            </w:r>
          </w:p>
        </w:tc>
      </w:tr>
      <w:tr w:rsidR="00A329A1" w:rsidRPr="00CB472E" w14:paraId="7FA7DABD" w14:textId="77777777" w:rsidTr="00290342">
        <w:trPr>
          <w:jc w:val="center"/>
        </w:trPr>
        <w:tc>
          <w:tcPr>
            <w:tcW w:w="1336" w:type="pct"/>
          </w:tcPr>
          <w:p w14:paraId="68B3AF79"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iCs/>
                <w:sz w:val="18"/>
                <w:szCs w:val="18"/>
                <w:lang w:eastAsia="ru-RU"/>
              </w:rPr>
              <w:t>Местное (3)</w:t>
            </w:r>
          </w:p>
        </w:tc>
        <w:tc>
          <w:tcPr>
            <w:tcW w:w="3664" w:type="pct"/>
          </w:tcPr>
          <w:p w14:paraId="505FA0C7"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на территории (акватории) до 100 км2, оказывающие влияние на природно-территориальные комплексы на суше на уровне ландшафта;</w:t>
            </w:r>
          </w:p>
        </w:tc>
      </w:tr>
      <w:tr w:rsidR="00A329A1" w:rsidRPr="00CB472E" w14:paraId="4718BFAD" w14:textId="77777777" w:rsidTr="00290342">
        <w:trPr>
          <w:jc w:val="center"/>
        </w:trPr>
        <w:tc>
          <w:tcPr>
            <w:tcW w:w="1336" w:type="pct"/>
          </w:tcPr>
          <w:p w14:paraId="657F8CC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Региональное (4)</w:t>
            </w:r>
          </w:p>
        </w:tc>
        <w:tc>
          <w:tcPr>
            <w:tcW w:w="3664" w:type="pct"/>
          </w:tcPr>
          <w:p w14:paraId="69499652"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оказывающие влияние на компоненты природной среды в региональном масштабе на территории (акватории) более 100 км</w:t>
            </w:r>
            <w:r w:rsidRPr="00CB472E">
              <w:rPr>
                <w:rFonts w:ascii="Arial" w:eastAsia="SimSun" w:hAnsi="Arial" w:cs="Arial"/>
                <w:sz w:val="18"/>
                <w:szCs w:val="18"/>
                <w:vertAlign w:val="superscript"/>
                <w:lang w:eastAsia="ru-RU"/>
              </w:rPr>
              <w:t>2</w:t>
            </w:r>
            <w:r w:rsidRPr="00CB472E">
              <w:rPr>
                <w:rFonts w:ascii="Arial" w:eastAsia="SimSun" w:hAnsi="Arial" w:cs="Arial"/>
                <w:sz w:val="18"/>
                <w:szCs w:val="18"/>
                <w:lang w:eastAsia="ru-RU"/>
              </w:rPr>
              <w:t>, оказывающие влияние на природно-территориальные комплексы на суше на уровне ландшафтных округов или провинции</w:t>
            </w:r>
          </w:p>
        </w:tc>
      </w:tr>
      <w:tr w:rsidR="00A329A1" w:rsidRPr="00CB472E" w14:paraId="4FEA2F70" w14:textId="77777777" w:rsidTr="00290342">
        <w:trPr>
          <w:jc w:val="center"/>
        </w:trPr>
        <w:tc>
          <w:tcPr>
            <w:tcW w:w="5000" w:type="pct"/>
            <w:gridSpan w:val="2"/>
          </w:tcPr>
          <w:p w14:paraId="1B7E1B4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Временной масштаб воздействия</w:t>
            </w:r>
          </w:p>
        </w:tc>
      </w:tr>
      <w:tr w:rsidR="00A329A1" w:rsidRPr="00CB472E" w14:paraId="6A78A089" w14:textId="77777777" w:rsidTr="00290342">
        <w:trPr>
          <w:jc w:val="center"/>
        </w:trPr>
        <w:tc>
          <w:tcPr>
            <w:tcW w:w="1336" w:type="pct"/>
          </w:tcPr>
          <w:p w14:paraId="662ACD0D"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lastRenderedPageBreak/>
              <w:t>Кратковременное (1)</w:t>
            </w:r>
          </w:p>
        </w:tc>
        <w:tc>
          <w:tcPr>
            <w:tcW w:w="3664" w:type="pct"/>
          </w:tcPr>
          <w:p w14:paraId="1309651C" w14:textId="77777777" w:rsidR="00A329A1" w:rsidRPr="00CB472E" w:rsidRDefault="00A329A1" w:rsidP="00F10EF5">
            <w:pPr>
              <w:jc w:val="both"/>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ограниченный период времени (например, в ходе строительства, бурения или вывода из эксплуатации), но, как правило, прекращающееся после завершения рабочей операции, продолжительность не превышает 6-х месяцев;</w:t>
            </w:r>
          </w:p>
        </w:tc>
      </w:tr>
      <w:tr w:rsidR="00A329A1" w:rsidRPr="00CB472E" w14:paraId="4665379C" w14:textId="77777777" w:rsidTr="00290342">
        <w:trPr>
          <w:jc w:val="center"/>
        </w:trPr>
        <w:tc>
          <w:tcPr>
            <w:tcW w:w="1336" w:type="pct"/>
          </w:tcPr>
          <w:p w14:paraId="30B39EE8"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Средней (2)</w:t>
            </w:r>
          </w:p>
        </w:tc>
        <w:tc>
          <w:tcPr>
            <w:tcW w:w="3664" w:type="pct"/>
          </w:tcPr>
          <w:p w14:paraId="75E3FCC6"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которое проявляется на протяжении 6 месяцев до 1 года;</w:t>
            </w:r>
          </w:p>
        </w:tc>
      </w:tr>
      <w:tr w:rsidR="00A329A1" w:rsidRPr="00CB472E" w14:paraId="0EF1B2D9" w14:textId="77777777" w:rsidTr="00290342">
        <w:trPr>
          <w:jc w:val="center"/>
        </w:trPr>
        <w:tc>
          <w:tcPr>
            <w:tcW w:w="1336" w:type="pct"/>
          </w:tcPr>
          <w:p w14:paraId="341322EE"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Продолжительное (3)</w:t>
            </w:r>
          </w:p>
        </w:tc>
        <w:tc>
          <w:tcPr>
            <w:tcW w:w="3664" w:type="pct"/>
          </w:tcPr>
          <w:p w14:paraId="5D2FD45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воздействие, наблюдаемое продолжительный период времени (более 1 года, но менее 3 лет) и обычно охватывает период строительства запроектированного объекта;</w:t>
            </w:r>
          </w:p>
        </w:tc>
      </w:tr>
      <w:tr w:rsidR="00A329A1" w:rsidRPr="00CB472E" w14:paraId="2D69E27C" w14:textId="77777777" w:rsidTr="00290342">
        <w:trPr>
          <w:jc w:val="center"/>
        </w:trPr>
        <w:tc>
          <w:tcPr>
            <w:tcW w:w="1336" w:type="pct"/>
          </w:tcPr>
          <w:p w14:paraId="6966ECDF" w14:textId="77777777" w:rsidR="00A329A1" w:rsidRPr="00CB472E" w:rsidRDefault="00A329A1" w:rsidP="00F10EF5">
            <w:pPr>
              <w:rPr>
                <w:rFonts w:ascii="Arial" w:eastAsia="SimSun" w:hAnsi="Arial" w:cs="Arial"/>
                <w:b/>
                <w:sz w:val="18"/>
                <w:szCs w:val="18"/>
                <w:lang w:eastAsia="ru-RU"/>
              </w:rPr>
            </w:pPr>
            <w:r w:rsidRPr="00CB472E">
              <w:rPr>
                <w:rFonts w:ascii="Arial" w:eastAsia="SimSun" w:hAnsi="Arial" w:cs="Arial"/>
                <w:b/>
                <w:sz w:val="18"/>
                <w:szCs w:val="18"/>
                <w:lang w:eastAsia="ru-RU"/>
              </w:rPr>
              <w:t>Многолетнее (4)</w:t>
            </w:r>
          </w:p>
        </w:tc>
        <w:tc>
          <w:tcPr>
            <w:tcW w:w="3664" w:type="pct"/>
          </w:tcPr>
          <w:p w14:paraId="2C9A1023"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воздействия, наблюдаемые от 3 лет и более (например, шум от эксплуатации), и которые могут быть периодическими или часто повторяющимися.</w:t>
            </w:r>
          </w:p>
        </w:tc>
      </w:tr>
      <w:tr w:rsidR="00A329A1" w:rsidRPr="00CB472E" w14:paraId="1257793A" w14:textId="77777777" w:rsidTr="00290342">
        <w:trPr>
          <w:jc w:val="center"/>
        </w:trPr>
        <w:tc>
          <w:tcPr>
            <w:tcW w:w="5000" w:type="pct"/>
            <w:gridSpan w:val="2"/>
          </w:tcPr>
          <w:p w14:paraId="52228BB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 воздействия (обратимость изменения)</w:t>
            </w:r>
          </w:p>
        </w:tc>
      </w:tr>
      <w:tr w:rsidR="00A329A1" w:rsidRPr="00CB472E" w14:paraId="65595D0B" w14:textId="77777777" w:rsidTr="00290342">
        <w:trPr>
          <w:jc w:val="center"/>
        </w:trPr>
        <w:tc>
          <w:tcPr>
            <w:tcW w:w="1336" w:type="pct"/>
          </w:tcPr>
          <w:p w14:paraId="40D255F3"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Незначительное (1) </w:t>
            </w:r>
          </w:p>
        </w:tc>
        <w:tc>
          <w:tcPr>
            <w:tcW w:w="3664" w:type="pct"/>
          </w:tcPr>
          <w:p w14:paraId="603827BD"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не превышают существующие</w:t>
            </w:r>
            <w:r w:rsidRPr="00CB472E">
              <w:rPr>
                <w:rFonts w:ascii="Arial" w:eastAsia="SimSun" w:hAnsi="Arial" w:cs="Arial"/>
                <w:lang w:eastAsia="ru-RU"/>
              </w:rPr>
              <w:t xml:space="preserve"> </w:t>
            </w:r>
            <w:r w:rsidRPr="00CB472E">
              <w:rPr>
                <w:rFonts w:ascii="Arial" w:eastAsia="SimSun" w:hAnsi="Arial" w:cs="Arial"/>
                <w:sz w:val="18"/>
                <w:szCs w:val="18"/>
                <w:lang w:eastAsia="ru-RU"/>
              </w:rPr>
              <w:t>пределы природной изменчивости</w:t>
            </w:r>
          </w:p>
        </w:tc>
      </w:tr>
      <w:tr w:rsidR="00A329A1" w:rsidRPr="00CB472E" w14:paraId="2FD7201B" w14:textId="77777777" w:rsidTr="00290342">
        <w:trPr>
          <w:jc w:val="center"/>
        </w:trPr>
        <w:tc>
          <w:tcPr>
            <w:tcW w:w="1336" w:type="pct"/>
          </w:tcPr>
          <w:p w14:paraId="3053519A"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 xml:space="preserve">Слабое (2) </w:t>
            </w:r>
          </w:p>
        </w:tc>
        <w:tc>
          <w:tcPr>
            <w:tcW w:w="3664" w:type="pct"/>
          </w:tcPr>
          <w:p w14:paraId="076E5C49"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превышают пределы природной изменчивости, Природная среда полностью самовосстанавливается</w:t>
            </w:r>
          </w:p>
        </w:tc>
      </w:tr>
      <w:tr w:rsidR="00A329A1" w:rsidRPr="00CB472E" w14:paraId="32241F2D" w14:textId="77777777" w:rsidTr="00290342">
        <w:trPr>
          <w:jc w:val="center"/>
        </w:trPr>
        <w:tc>
          <w:tcPr>
            <w:tcW w:w="1336" w:type="pct"/>
          </w:tcPr>
          <w:p w14:paraId="6AF77F80"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Умеренное (3)</w:t>
            </w:r>
          </w:p>
        </w:tc>
        <w:tc>
          <w:tcPr>
            <w:tcW w:w="3664" w:type="pct"/>
          </w:tcPr>
          <w:p w14:paraId="33E34D95"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превышающие пределы природной изменчивости, приводят к нарушению отдельных компонентов природной среды. Природная среда сохраняет способность к самовосстановлению</w:t>
            </w:r>
          </w:p>
        </w:tc>
      </w:tr>
      <w:tr w:rsidR="00A329A1" w:rsidRPr="00CB472E" w14:paraId="76BB295A" w14:textId="77777777" w:rsidTr="00290342">
        <w:trPr>
          <w:jc w:val="center"/>
        </w:trPr>
        <w:tc>
          <w:tcPr>
            <w:tcW w:w="1336" w:type="pct"/>
          </w:tcPr>
          <w:p w14:paraId="2ECCD738" w14:textId="77777777" w:rsidR="00A329A1" w:rsidRPr="00CB472E" w:rsidRDefault="00A329A1" w:rsidP="00F10EF5">
            <w:pPr>
              <w:rPr>
                <w:rFonts w:ascii="Arial" w:eastAsia="SimSun" w:hAnsi="Arial" w:cs="Arial"/>
                <w:b/>
                <w:bCs/>
                <w:sz w:val="18"/>
                <w:szCs w:val="18"/>
                <w:lang w:eastAsia="ru-RU"/>
              </w:rPr>
            </w:pPr>
            <w:r w:rsidRPr="00CB472E">
              <w:rPr>
                <w:rFonts w:ascii="Arial" w:eastAsia="SimSun" w:hAnsi="Arial" w:cs="Arial"/>
                <w:b/>
                <w:bCs/>
                <w:sz w:val="18"/>
                <w:szCs w:val="18"/>
                <w:lang w:eastAsia="ru-RU"/>
              </w:rPr>
              <w:t>Сильное (4)</w:t>
            </w:r>
          </w:p>
        </w:tc>
        <w:tc>
          <w:tcPr>
            <w:tcW w:w="3664" w:type="pct"/>
          </w:tcPr>
          <w:p w14:paraId="036938F8" w14:textId="77777777" w:rsidR="00A329A1" w:rsidRPr="00CB472E" w:rsidRDefault="00A329A1" w:rsidP="00F10EF5">
            <w:pPr>
              <w:rPr>
                <w:rFonts w:ascii="Arial" w:eastAsia="SimSun" w:hAnsi="Arial" w:cs="Arial"/>
                <w:sz w:val="18"/>
                <w:szCs w:val="18"/>
                <w:lang w:eastAsia="ru-RU"/>
              </w:rPr>
            </w:pPr>
            <w:r w:rsidRPr="00CB472E">
              <w:rPr>
                <w:rFonts w:ascii="Arial" w:eastAsia="SimSun" w:hAnsi="Arial" w:cs="Arial"/>
                <w:sz w:val="18"/>
                <w:szCs w:val="18"/>
                <w:lang w:eastAsia="ru-RU"/>
              </w:rPr>
              <w:t>изменения в природной среде приводят к значительным нарушениям</w:t>
            </w:r>
          </w:p>
        </w:tc>
      </w:tr>
    </w:tbl>
    <w:p w14:paraId="052E68CC" w14:textId="77777777" w:rsidR="00A329A1" w:rsidRPr="00CB472E" w:rsidRDefault="00A329A1" w:rsidP="00A329A1">
      <w:pPr>
        <w:ind w:firstLine="708"/>
        <w:rPr>
          <w:rFonts w:ascii="Arial" w:eastAsia="SimSun" w:hAnsi="Arial" w:cs="Arial"/>
          <w:b/>
          <w:bCs/>
          <w:sz w:val="20"/>
          <w:szCs w:val="20"/>
          <w:lang w:val="x-none" w:eastAsia="x-none"/>
        </w:rPr>
      </w:pPr>
      <w:bookmarkStart w:id="269" w:name="_Toc517161949"/>
    </w:p>
    <w:p w14:paraId="6076FA67" w14:textId="439B449A" w:rsidR="00A329A1" w:rsidRPr="00CB472E" w:rsidRDefault="00A329A1" w:rsidP="00BE44B5">
      <w:pPr>
        <w:ind w:firstLine="708"/>
        <w:jc w:val="both"/>
        <w:rPr>
          <w:rFonts w:ascii="Arial" w:eastAsia="SimSun" w:hAnsi="Arial" w:cs="Arial"/>
          <w:bCs/>
          <w:sz w:val="20"/>
          <w:szCs w:val="20"/>
          <w:lang w:val="x-none" w:eastAsia="x-none"/>
        </w:rPr>
      </w:pPr>
      <w:bookmarkStart w:id="270" w:name="_Toc22055921"/>
      <w:bookmarkStart w:id="271" w:name="_Toc47945488"/>
      <w:bookmarkStart w:id="272" w:name="_Toc54196342"/>
      <w:bookmarkStart w:id="273" w:name="_Toc72417914"/>
      <w:bookmarkStart w:id="274" w:name="_Toc243130508"/>
      <w:r w:rsidRPr="00CB472E">
        <w:rPr>
          <w:rFonts w:ascii="Arial" w:eastAsia="SimSun" w:hAnsi="Arial" w:cs="Arial"/>
          <w:b/>
          <w:bCs/>
          <w:sz w:val="20"/>
          <w:szCs w:val="20"/>
          <w:lang w:val="x-none" w:eastAsia="x-none"/>
        </w:rPr>
        <w:t xml:space="preserve">Таблица </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STYLEREF 1 \s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14</w:t>
      </w:r>
      <w:r w:rsidR="003A732C" w:rsidRPr="00CB472E">
        <w:rPr>
          <w:rFonts w:ascii="Arial" w:eastAsia="SimSun" w:hAnsi="Arial" w:cs="Arial"/>
          <w:b/>
          <w:bCs/>
          <w:sz w:val="20"/>
          <w:szCs w:val="20"/>
          <w:lang w:val="x-none" w:eastAsia="x-none"/>
        </w:rPr>
        <w:fldChar w:fldCharType="end"/>
      </w:r>
      <w:r w:rsidR="003A732C" w:rsidRPr="00CB472E">
        <w:rPr>
          <w:rFonts w:ascii="Arial" w:eastAsia="SimSun" w:hAnsi="Arial" w:cs="Arial"/>
          <w:b/>
          <w:bCs/>
          <w:sz w:val="20"/>
          <w:szCs w:val="20"/>
          <w:lang w:val="x-none" w:eastAsia="x-none"/>
        </w:rPr>
        <w:t>.</w:t>
      </w:r>
      <w:r w:rsidR="003A732C" w:rsidRPr="00CB472E">
        <w:rPr>
          <w:rFonts w:ascii="Arial" w:eastAsia="SimSun" w:hAnsi="Arial" w:cs="Arial"/>
          <w:b/>
          <w:bCs/>
          <w:sz w:val="20"/>
          <w:szCs w:val="20"/>
          <w:lang w:val="x-none" w:eastAsia="x-none"/>
        </w:rPr>
        <w:fldChar w:fldCharType="begin"/>
      </w:r>
      <w:r w:rsidR="003A732C" w:rsidRPr="00CB472E">
        <w:rPr>
          <w:rFonts w:ascii="Arial" w:eastAsia="SimSun" w:hAnsi="Arial" w:cs="Arial"/>
          <w:b/>
          <w:bCs/>
          <w:sz w:val="20"/>
          <w:szCs w:val="20"/>
          <w:lang w:val="x-none" w:eastAsia="x-none"/>
        </w:rPr>
        <w:instrText xml:space="preserve"> SEQ Таблица \* ARABIC \s 1 </w:instrText>
      </w:r>
      <w:r w:rsidR="003A732C" w:rsidRPr="00CB472E">
        <w:rPr>
          <w:rFonts w:ascii="Arial" w:eastAsia="SimSun" w:hAnsi="Arial" w:cs="Arial"/>
          <w:b/>
          <w:bCs/>
          <w:sz w:val="20"/>
          <w:szCs w:val="20"/>
          <w:lang w:val="x-none" w:eastAsia="x-none"/>
        </w:rPr>
        <w:fldChar w:fldCharType="separate"/>
      </w:r>
      <w:r w:rsidR="00172462" w:rsidRPr="00CB472E">
        <w:rPr>
          <w:rFonts w:ascii="Arial" w:eastAsia="SimSun" w:hAnsi="Arial" w:cs="Arial"/>
          <w:b/>
          <w:bCs/>
          <w:noProof/>
          <w:sz w:val="20"/>
          <w:szCs w:val="20"/>
          <w:lang w:val="x-none" w:eastAsia="x-none"/>
        </w:rPr>
        <w:t>3</w:t>
      </w:r>
      <w:r w:rsidR="003A732C" w:rsidRPr="00CB472E">
        <w:rPr>
          <w:rFonts w:ascii="Arial" w:eastAsia="SimSun" w:hAnsi="Arial" w:cs="Arial"/>
          <w:b/>
          <w:bCs/>
          <w:sz w:val="20"/>
          <w:szCs w:val="20"/>
          <w:lang w:val="x-none" w:eastAsia="x-none"/>
        </w:rPr>
        <w:fldChar w:fldCharType="end"/>
      </w:r>
      <w:r w:rsidRPr="00CB472E">
        <w:rPr>
          <w:rFonts w:ascii="Arial" w:eastAsia="SimSu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SimSun" w:hAnsi="Arial" w:cs="Arial"/>
          <w:b/>
          <w:bCs/>
          <w:sz w:val="20"/>
          <w:szCs w:val="20"/>
          <w:lang w:val="x-none" w:eastAsia="x-none"/>
        </w:rPr>
        <w:t xml:space="preserve"> </w:t>
      </w:r>
      <w:bookmarkStart w:id="275" w:name="_Toc285637298"/>
      <w:bookmarkStart w:id="276" w:name="_Toc301792209"/>
      <w:r w:rsidRPr="00CB472E">
        <w:rPr>
          <w:rFonts w:ascii="Arial" w:eastAsia="SimSun" w:hAnsi="Arial" w:cs="Arial"/>
          <w:b/>
          <w:bCs/>
          <w:sz w:val="20"/>
          <w:szCs w:val="20"/>
          <w:lang w:val="x-none" w:eastAsia="x-none"/>
        </w:rPr>
        <w:t>Матрица оценки воздействия на окружающую среду в штатном режиме</w:t>
      </w:r>
      <w:bookmarkEnd w:id="269"/>
      <w:bookmarkEnd w:id="270"/>
      <w:bookmarkEnd w:id="271"/>
      <w:bookmarkEnd w:id="272"/>
      <w:bookmarkEnd w:id="273"/>
      <w:bookmarkEnd w:id="275"/>
      <w:bookmarkEnd w:id="276"/>
      <w:bookmarkEnd w:id="27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739"/>
        <w:gridCol w:w="1532"/>
        <w:gridCol w:w="1562"/>
        <w:gridCol w:w="786"/>
        <w:gridCol w:w="1931"/>
      </w:tblGrid>
      <w:tr w:rsidR="00A329A1" w:rsidRPr="00CB472E" w14:paraId="34E661B2" w14:textId="77777777" w:rsidTr="00290342">
        <w:trPr>
          <w:tblHeader/>
          <w:jc w:val="center"/>
        </w:trPr>
        <w:tc>
          <w:tcPr>
            <w:tcW w:w="2626" w:type="pct"/>
            <w:gridSpan w:val="3"/>
            <w:vAlign w:val="center"/>
          </w:tcPr>
          <w:p w14:paraId="4F71264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864" w:type="pct"/>
            <w:vMerge w:val="restart"/>
            <w:vAlign w:val="center"/>
          </w:tcPr>
          <w:p w14:paraId="42D611A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510" w:type="pct"/>
            <w:gridSpan w:val="2"/>
            <w:vAlign w:val="center"/>
          </w:tcPr>
          <w:p w14:paraId="296F7BA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E933AD0" w14:textId="77777777" w:rsidTr="00290342">
        <w:trPr>
          <w:tblHeader/>
          <w:jc w:val="center"/>
        </w:trPr>
        <w:tc>
          <w:tcPr>
            <w:tcW w:w="920" w:type="pct"/>
            <w:vAlign w:val="center"/>
          </w:tcPr>
          <w:p w14:paraId="053EC8D4"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58" w:type="pct"/>
            <w:vAlign w:val="center"/>
          </w:tcPr>
          <w:p w14:paraId="54AB145A"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48" w:type="pct"/>
            <w:vAlign w:val="center"/>
          </w:tcPr>
          <w:p w14:paraId="4238A86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864" w:type="pct"/>
            <w:vMerge/>
            <w:vAlign w:val="center"/>
          </w:tcPr>
          <w:p w14:paraId="12A11385" w14:textId="77777777" w:rsidR="00A329A1" w:rsidRPr="00CB472E" w:rsidRDefault="00A329A1" w:rsidP="00F10EF5">
            <w:pPr>
              <w:jc w:val="center"/>
              <w:rPr>
                <w:rFonts w:ascii="Arial" w:eastAsia="SimSun" w:hAnsi="Arial" w:cs="Arial"/>
                <w:b/>
                <w:sz w:val="18"/>
                <w:szCs w:val="18"/>
                <w:lang w:eastAsia="ru-RU"/>
              </w:rPr>
            </w:pPr>
          </w:p>
        </w:tc>
        <w:tc>
          <w:tcPr>
            <w:tcW w:w="449" w:type="pct"/>
            <w:vAlign w:val="center"/>
          </w:tcPr>
          <w:p w14:paraId="48768D3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61" w:type="pct"/>
            <w:vAlign w:val="center"/>
          </w:tcPr>
          <w:p w14:paraId="07143DC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w:t>
            </w:r>
          </w:p>
        </w:tc>
      </w:tr>
      <w:tr w:rsidR="00A329A1" w:rsidRPr="00CB472E" w14:paraId="7C8AC930" w14:textId="77777777" w:rsidTr="00290342">
        <w:trPr>
          <w:trHeight w:val="390"/>
          <w:jc w:val="center"/>
        </w:trPr>
        <w:tc>
          <w:tcPr>
            <w:tcW w:w="920" w:type="pct"/>
            <w:vAlign w:val="center"/>
          </w:tcPr>
          <w:p w14:paraId="6143FB8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08154C3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58" w:type="pct"/>
            <w:vAlign w:val="center"/>
          </w:tcPr>
          <w:p w14:paraId="3419186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41CA9D2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8" w:type="pct"/>
            <w:vAlign w:val="center"/>
          </w:tcPr>
          <w:p w14:paraId="14FCE58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44FE0A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64" w:type="pct"/>
            <w:vAlign w:val="center"/>
          </w:tcPr>
          <w:p w14:paraId="60D8C7D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449" w:type="pct"/>
            <w:vAlign w:val="center"/>
          </w:tcPr>
          <w:p w14:paraId="77779A7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1</w:t>
            </w:r>
          </w:p>
        </w:tc>
        <w:tc>
          <w:tcPr>
            <w:tcW w:w="1061" w:type="pct"/>
            <w:shd w:val="clear" w:color="auto" w:fill="CCFFCC"/>
            <w:vAlign w:val="center"/>
          </w:tcPr>
          <w:p w14:paraId="426D776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0F4C0BF8" w14:textId="77777777" w:rsidTr="00290342">
        <w:trPr>
          <w:trHeight w:val="370"/>
          <w:jc w:val="center"/>
        </w:trPr>
        <w:tc>
          <w:tcPr>
            <w:tcW w:w="920" w:type="pct"/>
            <w:vAlign w:val="center"/>
          </w:tcPr>
          <w:p w14:paraId="735532A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Ограниченный</w:t>
            </w:r>
          </w:p>
          <w:p w14:paraId="2685AA4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58" w:type="pct"/>
            <w:vAlign w:val="center"/>
          </w:tcPr>
          <w:p w14:paraId="70E15B3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Средний продолжительности</w:t>
            </w:r>
          </w:p>
          <w:p w14:paraId="107685B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8" w:type="pct"/>
            <w:vAlign w:val="center"/>
          </w:tcPr>
          <w:p w14:paraId="2DF45A7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123FDF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64" w:type="pct"/>
            <w:vAlign w:val="center"/>
          </w:tcPr>
          <w:p w14:paraId="376D07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8</w:t>
            </w:r>
          </w:p>
        </w:tc>
        <w:tc>
          <w:tcPr>
            <w:tcW w:w="449" w:type="pct"/>
            <w:vAlign w:val="center"/>
          </w:tcPr>
          <w:p w14:paraId="6CB3DB8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val="en-US" w:eastAsia="ru-RU"/>
              </w:rPr>
              <w:t>2</w:t>
            </w:r>
            <w:r w:rsidRPr="00CB472E">
              <w:rPr>
                <w:rFonts w:ascii="Arial" w:eastAsia="SimSun" w:hAnsi="Arial" w:cs="Arial"/>
                <w:b/>
                <w:sz w:val="18"/>
                <w:szCs w:val="18"/>
                <w:lang w:eastAsia="ru-RU"/>
              </w:rPr>
              <w:t>-8</w:t>
            </w:r>
          </w:p>
        </w:tc>
        <w:tc>
          <w:tcPr>
            <w:tcW w:w="1061" w:type="pct"/>
            <w:shd w:val="clear" w:color="auto" w:fill="00FF00"/>
            <w:vAlign w:val="center"/>
          </w:tcPr>
          <w:p w14:paraId="4AFAB705"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FE93F5" w14:textId="77777777" w:rsidTr="00290342">
        <w:trPr>
          <w:trHeight w:val="370"/>
          <w:jc w:val="center"/>
        </w:trPr>
        <w:tc>
          <w:tcPr>
            <w:tcW w:w="920" w:type="pct"/>
            <w:vAlign w:val="center"/>
          </w:tcPr>
          <w:p w14:paraId="7373D1B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3D40D177"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58" w:type="pct"/>
            <w:vAlign w:val="center"/>
          </w:tcPr>
          <w:p w14:paraId="7AB08B6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1E20CE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8" w:type="pct"/>
            <w:vAlign w:val="center"/>
          </w:tcPr>
          <w:p w14:paraId="38168D4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5436CAF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64" w:type="pct"/>
            <w:vAlign w:val="center"/>
          </w:tcPr>
          <w:p w14:paraId="5514337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27</w:t>
            </w:r>
          </w:p>
        </w:tc>
        <w:tc>
          <w:tcPr>
            <w:tcW w:w="449" w:type="pct"/>
            <w:vAlign w:val="center"/>
          </w:tcPr>
          <w:p w14:paraId="0307A47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9-27</w:t>
            </w:r>
          </w:p>
        </w:tc>
        <w:tc>
          <w:tcPr>
            <w:tcW w:w="1061" w:type="pct"/>
            <w:shd w:val="clear" w:color="auto" w:fill="FFFF00"/>
            <w:vAlign w:val="center"/>
          </w:tcPr>
          <w:p w14:paraId="573C43B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5C9A67A7" w14:textId="77777777" w:rsidTr="00290342">
        <w:trPr>
          <w:trHeight w:val="370"/>
          <w:jc w:val="center"/>
        </w:trPr>
        <w:tc>
          <w:tcPr>
            <w:tcW w:w="920" w:type="pct"/>
            <w:vAlign w:val="center"/>
          </w:tcPr>
          <w:p w14:paraId="6A7EEBA1"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222260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58" w:type="pct"/>
            <w:vAlign w:val="center"/>
          </w:tcPr>
          <w:p w14:paraId="1BD231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Многолетний</w:t>
            </w:r>
          </w:p>
          <w:p w14:paraId="69B9C1C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48" w:type="pct"/>
            <w:vAlign w:val="center"/>
          </w:tcPr>
          <w:p w14:paraId="164B6CE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669D6E3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64" w:type="pct"/>
            <w:vAlign w:val="center"/>
          </w:tcPr>
          <w:p w14:paraId="409A632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64</w:t>
            </w:r>
          </w:p>
        </w:tc>
        <w:tc>
          <w:tcPr>
            <w:tcW w:w="449" w:type="pct"/>
            <w:vAlign w:val="center"/>
          </w:tcPr>
          <w:p w14:paraId="7DDB0FA8"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2</w:t>
            </w:r>
            <w:r w:rsidRPr="00CB472E">
              <w:rPr>
                <w:rFonts w:ascii="Arial" w:eastAsia="SimSun" w:hAnsi="Arial" w:cs="Arial"/>
                <w:b/>
                <w:sz w:val="18"/>
                <w:szCs w:val="18"/>
                <w:lang w:val="en-US" w:eastAsia="ru-RU"/>
              </w:rPr>
              <w:t>8</w:t>
            </w:r>
            <w:r w:rsidRPr="00CB472E">
              <w:rPr>
                <w:rFonts w:ascii="Arial" w:eastAsia="SimSun" w:hAnsi="Arial" w:cs="Arial"/>
                <w:b/>
                <w:sz w:val="18"/>
                <w:szCs w:val="18"/>
                <w:lang w:eastAsia="ru-RU"/>
              </w:rPr>
              <w:t>-64</w:t>
            </w:r>
          </w:p>
        </w:tc>
        <w:tc>
          <w:tcPr>
            <w:tcW w:w="1061" w:type="pct"/>
            <w:shd w:val="clear" w:color="auto" w:fill="FF6600"/>
            <w:vAlign w:val="center"/>
          </w:tcPr>
          <w:p w14:paraId="57F4923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Высокая</w:t>
            </w:r>
          </w:p>
        </w:tc>
      </w:tr>
    </w:tbl>
    <w:p w14:paraId="2A874E6E" w14:textId="77777777" w:rsidR="00A329A1" w:rsidRPr="00CB472E" w:rsidRDefault="00A329A1" w:rsidP="00A329A1">
      <w:pPr>
        <w:ind w:firstLine="709"/>
        <w:jc w:val="both"/>
        <w:rPr>
          <w:rFonts w:ascii="Arial" w:eastAsia="Times New Roman" w:hAnsi="Arial" w:cs="Arial"/>
          <w:color w:val="000000"/>
          <w:lang w:eastAsia="ru-RU"/>
        </w:rPr>
      </w:pPr>
    </w:p>
    <w:p w14:paraId="23D8A6DB" w14:textId="77777777" w:rsidR="00A329A1" w:rsidRPr="00CB472E" w:rsidRDefault="00227796" w:rsidP="00227796">
      <w:pPr>
        <w:jc w:val="both"/>
        <w:rPr>
          <w:rFonts w:ascii="Arial" w:eastAsia="Times New Roman" w:hAnsi="Arial" w:cs="Arial"/>
          <w:spacing w:val="-2"/>
          <w:lang w:eastAsia="x-none"/>
        </w:rPr>
      </w:pPr>
      <w:r w:rsidRPr="00CB472E">
        <w:rPr>
          <w:rFonts w:ascii="Arial" w:eastAsia="Times New Roman" w:hAnsi="Arial" w:cs="Arial"/>
          <w:spacing w:val="-2"/>
          <w:lang w:eastAsia="x-none"/>
        </w:rPr>
        <w:t>Анализ последствий возм</w:t>
      </w:r>
      <w:r w:rsidR="00A329A1" w:rsidRPr="00CB472E">
        <w:rPr>
          <w:rFonts w:ascii="Arial" w:eastAsia="Times New Roman" w:hAnsi="Arial" w:cs="Arial"/>
          <w:spacing w:val="-2"/>
          <w:lang w:eastAsia="x-none"/>
        </w:rPr>
        <w:t>ожного загрязнения атмосферного воздуха при реализации намечаемой д</w:t>
      </w:r>
      <w:r w:rsidRPr="00CB472E">
        <w:rPr>
          <w:rFonts w:ascii="Arial" w:eastAsia="Times New Roman" w:hAnsi="Arial" w:cs="Arial"/>
          <w:spacing w:val="-2"/>
          <w:lang w:eastAsia="x-none"/>
        </w:rPr>
        <w:t>еятельности приведен в таблице 14</w:t>
      </w:r>
      <w:r w:rsidR="00A329A1" w:rsidRPr="00CB472E">
        <w:rPr>
          <w:rFonts w:ascii="Arial" w:eastAsia="Times New Roman" w:hAnsi="Arial" w:cs="Arial"/>
          <w:spacing w:val="-2"/>
          <w:lang w:eastAsia="x-none"/>
        </w:rPr>
        <w:t>.4.</w:t>
      </w:r>
    </w:p>
    <w:p w14:paraId="4985F1AE" w14:textId="77777777" w:rsidR="00A329A1" w:rsidRPr="00CB472E" w:rsidRDefault="00A329A1" w:rsidP="00CB357C">
      <w:pPr>
        <w:rPr>
          <w:rFonts w:ascii="Arial" w:eastAsia="Times New Roman" w:hAnsi="Arial" w:cs="Arial"/>
          <w:bCs/>
          <w:lang w:eastAsia="x-none"/>
        </w:rPr>
      </w:pPr>
    </w:p>
    <w:p w14:paraId="32957D0C" w14:textId="0A8DECD8" w:rsidR="00A329A1" w:rsidRPr="00CB472E" w:rsidRDefault="00A329A1" w:rsidP="00BE44B5">
      <w:pPr>
        <w:ind w:firstLine="708"/>
        <w:rPr>
          <w:rFonts w:ascii="Arial" w:eastAsia="Times New Roman" w:hAnsi="Arial" w:cs="Arial"/>
          <w:bCs/>
          <w:sz w:val="20"/>
          <w:szCs w:val="20"/>
          <w:lang w:val="kk-KZ" w:eastAsia="x-none"/>
        </w:rPr>
      </w:pPr>
      <w:bookmarkStart w:id="277" w:name="_Toc22055922"/>
      <w:bookmarkStart w:id="278" w:name="_Toc47945489"/>
      <w:bookmarkStart w:id="279" w:name="_Toc54196343"/>
      <w:bookmarkStart w:id="280" w:name="_Toc72417915"/>
      <w:bookmarkStart w:id="281" w:name="_Toc243130509"/>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4</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kk-KZ" w:eastAsia="x-none"/>
        </w:rPr>
        <w:t xml:space="preserve"> Анализ последствий возможного загрязнения атмосферного воздуха</w:t>
      </w:r>
      <w:bookmarkEnd w:id="277"/>
      <w:bookmarkEnd w:id="278"/>
      <w:bookmarkEnd w:id="279"/>
      <w:bookmarkEnd w:id="280"/>
      <w:bookmarkEnd w:id="2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2147"/>
        <w:gridCol w:w="1947"/>
        <w:gridCol w:w="140"/>
        <w:gridCol w:w="1609"/>
        <w:gridCol w:w="1563"/>
      </w:tblGrid>
      <w:tr w:rsidR="00A329A1" w:rsidRPr="00CB472E" w14:paraId="0F9589B2" w14:textId="77777777" w:rsidTr="00290342">
        <w:trPr>
          <w:trHeight w:val="113"/>
        </w:trPr>
        <w:tc>
          <w:tcPr>
            <w:tcW w:w="1137" w:type="pct"/>
            <w:shd w:val="clear" w:color="auto" w:fill="auto"/>
            <w:vAlign w:val="center"/>
          </w:tcPr>
          <w:p w14:paraId="2BEB1139"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Источники и виды воздействия</w:t>
            </w:r>
          </w:p>
        </w:tc>
        <w:tc>
          <w:tcPr>
            <w:tcW w:w="1036" w:type="pct"/>
            <w:shd w:val="clear" w:color="auto" w:fill="auto"/>
            <w:vAlign w:val="center"/>
          </w:tcPr>
          <w:p w14:paraId="740085B4"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Пространственный масштаб</w:t>
            </w:r>
          </w:p>
        </w:tc>
        <w:tc>
          <w:tcPr>
            <w:tcW w:w="975" w:type="pct"/>
            <w:shd w:val="clear" w:color="auto" w:fill="auto"/>
            <w:vAlign w:val="center"/>
          </w:tcPr>
          <w:p w14:paraId="53164DF7"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Временный масштаб</w:t>
            </w:r>
          </w:p>
        </w:tc>
        <w:tc>
          <w:tcPr>
            <w:tcW w:w="916" w:type="pct"/>
            <w:gridSpan w:val="2"/>
            <w:shd w:val="clear" w:color="auto" w:fill="auto"/>
            <w:vAlign w:val="center"/>
          </w:tcPr>
          <w:p w14:paraId="19B9D513"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Интенсивность воздействия</w:t>
            </w:r>
          </w:p>
        </w:tc>
        <w:tc>
          <w:tcPr>
            <w:tcW w:w="937" w:type="pct"/>
            <w:shd w:val="clear" w:color="auto" w:fill="auto"/>
            <w:vAlign w:val="center"/>
          </w:tcPr>
          <w:p w14:paraId="092FF34D"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Значимость воздействия</w:t>
            </w:r>
          </w:p>
        </w:tc>
      </w:tr>
      <w:tr w:rsidR="00A329A1" w:rsidRPr="00CB472E" w14:paraId="2D106684" w14:textId="77777777" w:rsidTr="00290342">
        <w:trPr>
          <w:trHeight w:val="113"/>
        </w:trPr>
        <w:tc>
          <w:tcPr>
            <w:tcW w:w="5000" w:type="pct"/>
            <w:gridSpan w:val="6"/>
            <w:shd w:val="clear" w:color="auto" w:fill="auto"/>
            <w:vAlign w:val="center"/>
          </w:tcPr>
          <w:p w14:paraId="76D03865" w14:textId="77777777" w:rsidR="00A329A1" w:rsidRPr="00CB472E" w:rsidRDefault="00A329A1" w:rsidP="00F10EF5">
            <w:pPr>
              <w:jc w:val="center"/>
              <w:rPr>
                <w:rFonts w:ascii="Arial" w:hAnsi="Arial" w:cs="Arial"/>
                <w:b/>
                <w:sz w:val="20"/>
                <w:szCs w:val="20"/>
                <w:lang w:eastAsia="ru-RU"/>
              </w:rPr>
            </w:pPr>
            <w:r w:rsidRPr="00CB472E">
              <w:rPr>
                <w:rFonts w:ascii="Arial" w:hAnsi="Arial" w:cs="Arial"/>
                <w:b/>
                <w:sz w:val="20"/>
                <w:szCs w:val="20"/>
                <w:lang w:eastAsia="ru-RU"/>
              </w:rPr>
              <w:t>при расконсервации скважин</w:t>
            </w:r>
          </w:p>
        </w:tc>
      </w:tr>
      <w:tr w:rsidR="00A329A1" w:rsidRPr="00CB472E" w14:paraId="2BF0ACB7" w14:textId="77777777" w:rsidTr="00290342">
        <w:trPr>
          <w:trHeight w:val="113"/>
        </w:trPr>
        <w:tc>
          <w:tcPr>
            <w:tcW w:w="1137" w:type="pct"/>
            <w:shd w:val="clear" w:color="auto" w:fill="auto"/>
            <w:vAlign w:val="center"/>
          </w:tcPr>
          <w:p w14:paraId="6939981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 xml:space="preserve">Выбросы </w:t>
            </w:r>
            <w:proofErr w:type="gramStart"/>
            <w:r w:rsidRPr="00CB472E">
              <w:rPr>
                <w:rFonts w:ascii="Arial" w:hAnsi="Arial" w:cs="Arial"/>
                <w:sz w:val="20"/>
                <w:szCs w:val="20"/>
                <w:lang w:eastAsia="ru-RU"/>
              </w:rPr>
              <w:t>ЗВ  в</w:t>
            </w:r>
            <w:proofErr w:type="gramEnd"/>
            <w:r w:rsidRPr="00CB472E">
              <w:rPr>
                <w:rFonts w:ascii="Arial" w:hAnsi="Arial" w:cs="Arial"/>
                <w:sz w:val="20"/>
                <w:szCs w:val="20"/>
                <w:lang w:eastAsia="ru-RU"/>
              </w:rPr>
              <w:t xml:space="preserve"> атмосферу от буровых установок</w:t>
            </w:r>
          </w:p>
        </w:tc>
        <w:tc>
          <w:tcPr>
            <w:tcW w:w="1036" w:type="pct"/>
            <w:shd w:val="clear" w:color="auto" w:fill="auto"/>
            <w:vAlign w:val="center"/>
          </w:tcPr>
          <w:p w14:paraId="618D794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Локальное</w:t>
            </w:r>
          </w:p>
          <w:p w14:paraId="0B72BCD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1</w:t>
            </w:r>
          </w:p>
        </w:tc>
        <w:tc>
          <w:tcPr>
            <w:tcW w:w="1045" w:type="pct"/>
            <w:gridSpan w:val="2"/>
            <w:shd w:val="clear" w:color="auto" w:fill="auto"/>
            <w:vAlign w:val="center"/>
          </w:tcPr>
          <w:p w14:paraId="4BC2427E"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767DA7D3"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4D9C3181"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Умеренное</w:t>
            </w:r>
          </w:p>
          <w:p w14:paraId="7C23F26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3</w:t>
            </w:r>
          </w:p>
        </w:tc>
        <w:tc>
          <w:tcPr>
            <w:tcW w:w="937" w:type="pct"/>
            <w:shd w:val="clear" w:color="auto" w:fill="auto"/>
            <w:vAlign w:val="center"/>
          </w:tcPr>
          <w:p w14:paraId="0A178A1A"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низкой значимости</w:t>
            </w:r>
          </w:p>
          <w:p w14:paraId="4419C6E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6</w:t>
            </w:r>
          </w:p>
        </w:tc>
      </w:tr>
      <w:tr w:rsidR="00A329A1" w:rsidRPr="00CB472E" w14:paraId="2A0B2E87" w14:textId="77777777" w:rsidTr="00290342">
        <w:trPr>
          <w:trHeight w:val="113"/>
        </w:trPr>
        <w:tc>
          <w:tcPr>
            <w:tcW w:w="1137" w:type="pct"/>
            <w:shd w:val="clear" w:color="auto" w:fill="auto"/>
            <w:vAlign w:val="center"/>
          </w:tcPr>
          <w:p w14:paraId="4B1EBAAD"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Выбросы загрязняющих веществ в атмосферу от автотранспорта. Пыление дорог при движении автотранспорта</w:t>
            </w:r>
          </w:p>
        </w:tc>
        <w:tc>
          <w:tcPr>
            <w:tcW w:w="1036" w:type="pct"/>
            <w:shd w:val="clear" w:color="auto" w:fill="auto"/>
            <w:vAlign w:val="center"/>
          </w:tcPr>
          <w:p w14:paraId="74EC62A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Ограниченное воздействие</w:t>
            </w:r>
          </w:p>
          <w:p w14:paraId="2B91786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1045" w:type="pct"/>
            <w:gridSpan w:val="2"/>
            <w:shd w:val="clear" w:color="auto" w:fill="auto"/>
            <w:vAlign w:val="center"/>
          </w:tcPr>
          <w:p w14:paraId="06C5229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Воздействие средней продолжительности</w:t>
            </w:r>
          </w:p>
          <w:p w14:paraId="53CD01E0"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846" w:type="pct"/>
            <w:shd w:val="clear" w:color="auto" w:fill="auto"/>
            <w:vAlign w:val="center"/>
          </w:tcPr>
          <w:p w14:paraId="7ACDD459"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Слабое</w:t>
            </w:r>
          </w:p>
          <w:p w14:paraId="455862B4"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2</w:t>
            </w:r>
          </w:p>
        </w:tc>
        <w:tc>
          <w:tcPr>
            <w:tcW w:w="937" w:type="pct"/>
            <w:shd w:val="clear" w:color="auto" w:fill="auto"/>
            <w:vAlign w:val="center"/>
          </w:tcPr>
          <w:p w14:paraId="6ACF5D58"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Низкой значимости</w:t>
            </w:r>
          </w:p>
          <w:p w14:paraId="303CDD86" w14:textId="77777777" w:rsidR="00A329A1" w:rsidRPr="00CB472E" w:rsidRDefault="00A329A1" w:rsidP="00F10EF5">
            <w:pPr>
              <w:jc w:val="center"/>
              <w:rPr>
                <w:rFonts w:ascii="Arial" w:hAnsi="Arial" w:cs="Arial"/>
                <w:sz w:val="20"/>
                <w:szCs w:val="20"/>
                <w:lang w:eastAsia="ru-RU"/>
              </w:rPr>
            </w:pPr>
            <w:r w:rsidRPr="00CB472E">
              <w:rPr>
                <w:rFonts w:ascii="Arial" w:hAnsi="Arial" w:cs="Arial"/>
                <w:sz w:val="20"/>
                <w:szCs w:val="20"/>
                <w:lang w:eastAsia="ru-RU"/>
              </w:rPr>
              <w:t>8</w:t>
            </w:r>
          </w:p>
        </w:tc>
      </w:tr>
    </w:tbl>
    <w:p w14:paraId="0A04CA83" w14:textId="77777777" w:rsidR="00A329A1" w:rsidRPr="00CB472E" w:rsidRDefault="00A329A1" w:rsidP="00A329A1">
      <w:pPr>
        <w:tabs>
          <w:tab w:val="left" w:pos="720"/>
        </w:tabs>
        <w:jc w:val="both"/>
        <w:rPr>
          <w:rFonts w:ascii="Arial" w:eastAsia="Times New Roman" w:hAnsi="Arial" w:cs="Arial"/>
          <w:highlight w:val="yellow"/>
          <w:lang w:eastAsia="ru-RU"/>
        </w:rPr>
      </w:pPr>
    </w:p>
    <w:p w14:paraId="74D9B26B" w14:textId="5BAC762A" w:rsidR="00A329A1" w:rsidRPr="00CB472E" w:rsidRDefault="00BE44B5" w:rsidP="00BE44B5">
      <w:pPr>
        <w:pStyle w:val="a6"/>
        <w:keepNext/>
        <w:numPr>
          <w:ilvl w:val="1"/>
          <w:numId w:val="41"/>
        </w:numPr>
        <w:tabs>
          <w:tab w:val="left" w:pos="1134"/>
        </w:tabs>
        <w:ind w:hanging="579"/>
        <w:outlineLvl w:val="1"/>
        <w:rPr>
          <w:rFonts w:ascii="Arial" w:eastAsia="Times New Roman" w:hAnsi="Arial" w:cs="Arial"/>
          <w:b/>
          <w:bCs/>
          <w:i/>
          <w:iCs/>
          <w:lang w:val="x-none" w:eastAsia="x-none"/>
        </w:rPr>
      </w:pPr>
      <w:bookmarkStart w:id="282" w:name="_Toc517713350"/>
      <w:bookmarkStart w:id="283" w:name="_Toc22111970"/>
      <w:bookmarkStart w:id="284" w:name="_Toc39050819"/>
      <w:bookmarkStart w:id="285" w:name="_Toc54196153"/>
      <w:bookmarkStart w:id="286" w:name="_Toc71190029"/>
      <w:r w:rsidRPr="00CB472E">
        <w:rPr>
          <w:rFonts w:ascii="Arial" w:eastAsia="Times New Roman" w:hAnsi="Arial" w:cs="Arial"/>
          <w:b/>
          <w:bCs/>
          <w:i/>
          <w:iCs/>
          <w:lang w:val="kk-KZ" w:eastAsia="x-none"/>
        </w:rPr>
        <w:lastRenderedPageBreak/>
        <w:t xml:space="preserve">   </w:t>
      </w:r>
      <w:bookmarkStart w:id="287" w:name="_Toc243130462"/>
      <w:r w:rsidR="00F62670" w:rsidRPr="00CB472E">
        <w:rPr>
          <w:rFonts w:ascii="Arial" w:eastAsia="Times New Roman" w:hAnsi="Arial" w:cs="Arial"/>
          <w:b/>
          <w:bCs/>
          <w:i/>
          <w:iCs/>
          <w:lang w:eastAsia="x-none"/>
        </w:rPr>
        <w:t>О</w:t>
      </w:r>
      <w:r w:rsidR="00A329A1" w:rsidRPr="00CB472E">
        <w:rPr>
          <w:rFonts w:ascii="Arial" w:eastAsia="Times New Roman" w:hAnsi="Arial" w:cs="Arial"/>
          <w:b/>
          <w:bCs/>
          <w:i/>
          <w:iCs/>
          <w:lang w:val="x-none" w:eastAsia="x-none"/>
        </w:rPr>
        <w:t xml:space="preserve">ценка воздействия на </w:t>
      </w:r>
      <w:bookmarkEnd w:id="282"/>
      <w:r w:rsidR="00A329A1" w:rsidRPr="00CB472E">
        <w:rPr>
          <w:rFonts w:ascii="Arial" w:eastAsia="Times New Roman" w:hAnsi="Arial" w:cs="Arial"/>
          <w:b/>
          <w:bCs/>
          <w:i/>
          <w:iCs/>
          <w:lang w:val="x-none" w:eastAsia="x-none"/>
        </w:rPr>
        <w:t>подземные и поверхностные воды</w:t>
      </w:r>
      <w:bookmarkEnd w:id="283"/>
      <w:bookmarkEnd w:id="284"/>
      <w:bookmarkEnd w:id="285"/>
      <w:bookmarkEnd w:id="286"/>
      <w:bookmarkEnd w:id="287"/>
    </w:p>
    <w:p w14:paraId="5E9EA0DD" w14:textId="77777777" w:rsidR="00A329A1" w:rsidRPr="00CB472E" w:rsidRDefault="00A329A1" w:rsidP="00A329A1">
      <w:pPr>
        <w:ind w:firstLine="708"/>
        <w:jc w:val="both"/>
        <w:rPr>
          <w:rFonts w:ascii="Arial" w:eastAsia="Times New Roman" w:hAnsi="Arial" w:cs="Arial"/>
          <w:bCs/>
          <w:lang w:val="kk-KZ" w:eastAsia="ru-RU"/>
        </w:rPr>
      </w:pPr>
      <w:r w:rsidRPr="00CB472E">
        <w:rPr>
          <w:rFonts w:ascii="Arial" w:eastAsia="Times New Roman" w:hAnsi="Arial" w:cs="Arial"/>
          <w:bCs/>
          <w:lang w:eastAsia="ru-RU"/>
        </w:rPr>
        <w:t xml:space="preserve">Источниками загрязнения подземных вод </w:t>
      </w:r>
      <w:r w:rsidRPr="00CB472E">
        <w:rPr>
          <w:rFonts w:ascii="Arial" w:eastAsia="Times New Roman" w:hAnsi="Arial" w:cs="Arial"/>
          <w:bCs/>
          <w:lang w:val="kk-KZ" w:eastAsia="ru-RU"/>
        </w:rPr>
        <w:t xml:space="preserve">при строительстве </w:t>
      </w:r>
      <w:r w:rsidRPr="00CB472E">
        <w:rPr>
          <w:rFonts w:ascii="Arial" w:eastAsia="Times New Roman" w:hAnsi="Arial" w:cs="Arial"/>
          <w:bCs/>
          <w:lang w:eastAsia="ru-RU"/>
        </w:rPr>
        <w:t xml:space="preserve">нефтяных месторождении могут: пластовые воды, извлекаемые из скважин вместе с нефтью; отработанные технические и бытовые воды, химические реагенты. Крупные очаги загрязнения могут возникнуть при аварийных ситуациях, ведущих к большим разливам нефти и пластовых вод на поверхность, при плохой изоляции нефтесодержащих пластов, при устройстве неэкранированных емкостей для отстоя и хранения нефти и пластовых вод и т.д. </w:t>
      </w:r>
    </w:p>
    <w:p w14:paraId="068E3101" w14:textId="77777777" w:rsidR="00A329A1" w:rsidRPr="00CB472E" w:rsidRDefault="00A329A1" w:rsidP="00A329A1">
      <w:pPr>
        <w:ind w:firstLine="708"/>
        <w:jc w:val="both"/>
        <w:rPr>
          <w:rFonts w:ascii="Arial" w:eastAsia="Times New Roman" w:hAnsi="Arial" w:cs="Arial"/>
          <w:szCs w:val="20"/>
          <w:lang w:eastAsia="ru-RU"/>
        </w:rPr>
      </w:pPr>
      <w:r w:rsidRPr="00CB472E">
        <w:rPr>
          <w:rFonts w:ascii="Arial" w:eastAsia="Times New Roman" w:hAnsi="Arial" w:cs="Arial"/>
          <w:color w:val="000000"/>
          <w:szCs w:val="20"/>
          <w:lang w:eastAsia="ru-RU"/>
        </w:rPr>
        <w:t xml:space="preserve">Загрязняющие вещества могут поступать с инфильтрующимися атмосферными </w:t>
      </w:r>
      <w:r w:rsidRPr="00CB472E">
        <w:rPr>
          <w:rFonts w:ascii="Arial" w:eastAsia="Times New Roman" w:hAnsi="Arial" w:cs="Arial"/>
          <w:szCs w:val="20"/>
          <w:lang w:eastAsia="ru-RU"/>
        </w:rPr>
        <w:t>осадками на участках скопления промышленных и бытовых отходов, замазученных территорий, участков хранения нефти и пластовых вод.</w:t>
      </w:r>
    </w:p>
    <w:p w14:paraId="17FAAA5D" w14:textId="77777777" w:rsidR="00A329A1" w:rsidRPr="00CB472E" w:rsidRDefault="00A329A1" w:rsidP="00A329A1">
      <w:pPr>
        <w:tabs>
          <w:tab w:val="left" w:pos="709"/>
        </w:tabs>
        <w:jc w:val="both"/>
        <w:rPr>
          <w:rFonts w:ascii="Arial" w:eastAsia="Times New Roman" w:hAnsi="Arial" w:cs="Arial"/>
          <w:lang w:eastAsia="ru-RU"/>
        </w:rPr>
      </w:pPr>
      <w:r w:rsidRPr="00CB472E">
        <w:rPr>
          <w:rFonts w:ascii="Arial" w:eastAsia="Times New Roman" w:hAnsi="Arial" w:cs="Arial"/>
          <w:lang w:eastAsia="ru-RU"/>
        </w:rPr>
        <w:tab/>
        <w:t xml:space="preserve">Подземные воды не используются, вследствие чего вероятность истощения таких вод отсутствует. Кроме того, конструкция скважин обеспечивает изоляцию пластов подземных вод с помощью кондукторов спущенных до глубины 80-85 м.   </w:t>
      </w:r>
    </w:p>
    <w:p w14:paraId="066671B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испытании скважины основными факторами загрязнения подземных вод являются:</w:t>
      </w:r>
    </w:p>
    <w:p w14:paraId="2324B78C" w14:textId="77777777" w:rsidR="00A329A1" w:rsidRPr="00CB472E" w:rsidRDefault="00A329A1" w:rsidP="00A0647A">
      <w:pPr>
        <w:numPr>
          <w:ilvl w:val="0"/>
          <w:numId w:val="70"/>
        </w:numPr>
        <w:tabs>
          <w:tab w:val="left" w:pos="426"/>
          <w:tab w:val="left" w:pos="993"/>
          <w:tab w:val="left" w:pos="7920"/>
        </w:tabs>
        <w:ind w:left="0" w:firstLine="709"/>
        <w:jc w:val="both"/>
        <w:rPr>
          <w:rFonts w:ascii="Arial" w:eastAsia="Times New Roman" w:hAnsi="Arial" w:cs="Arial"/>
          <w:lang w:eastAsia="ru-RU"/>
        </w:rPr>
      </w:pPr>
      <w:r w:rsidRPr="00CB472E">
        <w:rPr>
          <w:rFonts w:ascii="Arial" w:eastAsia="Times New Roman" w:hAnsi="Arial" w:cs="Arial"/>
          <w:lang w:eastAsia="ru-RU"/>
        </w:rPr>
        <w:t>межпластовые перетоки по затрубному пространству и нарушенным обсадным колоннам;</w:t>
      </w:r>
    </w:p>
    <w:p w14:paraId="52A22F54"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узлы, блоки и системы скважин (фонтанная арматура, продувочные отводы, выкидные линии);</w:t>
      </w:r>
    </w:p>
    <w:p w14:paraId="32FE8F92"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собственно продукты, получаемые при испытании (нефть, газ, конденсат) и пластовые воды;</w:t>
      </w:r>
    </w:p>
    <w:p w14:paraId="6AD696A6"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дополнительное загрязнение пластов при ГРП;</w:t>
      </w:r>
    </w:p>
    <w:p w14:paraId="455E4A80" w14:textId="77777777" w:rsidR="00A329A1" w:rsidRPr="00CB472E" w:rsidRDefault="00A329A1" w:rsidP="00A0647A">
      <w:pPr>
        <w:numPr>
          <w:ilvl w:val="0"/>
          <w:numId w:val="70"/>
        </w:numPr>
        <w:tabs>
          <w:tab w:val="left" w:pos="426"/>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продукты аварийных выбросов скважин (пластовые флюиды, тампонажные смеси).</w:t>
      </w:r>
    </w:p>
    <w:p w14:paraId="4D5CF56E"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  Наиболее значительными может являться загрязнение подземных вод при межпластовых перетоках по затрубным пространствам. </w:t>
      </w:r>
    </w:p>
    <w:p w14:paraId="02404A24"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В настоящее время общепринята точка зрения о том, что основной причиной возникновения перетоков по затрубным пространствам является снижение первоначального давления столба тампонажного раствора в результате таких процессов, как седиментация, контракция, усадка, водоотдача цементного раствора в пористые пласты с образованием непроницаемых перемычек, зависание структуры тампонажного раствора на стенках скважины и колонны.</w:t>
      </w:r>
    </w:p>
    <w:p w14:paraId="7768FDFF"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 xml:space="preserve">Для предотвращения перетоков по затрубным пространствам необходимо применять седиментационно-устойчивые тампонажные растворы, тампонажные растворы с высокой изолирующей способностью. Техническими проектами на строительство скважин будут предусмотрены применение тампонажных растворов, адоптированных к условиям района проведения работ. </w:t>
      </w:r>
    </w:p>
    <w:p w14:paraId="11E52550" w14:textId="121CE62A"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По мере наполнения приемников стоки будут вывозиться согласно по договору.</w:t>
      </w:r>
    </w:p>
    <w:p w14:paraId="79B6A3F5" w14:textId="6EBCF1E0" w:rsidR="00BE44B5" w:rsidRPr="00CB472E" w:rsidRDefault="00BE44B5" w:rsidP="00A329A1">
      <w:pPr>
        <w:ind w:firstLine="709"/>
        <w:jc w:val="both"/>
        <w:rPr>
          <w:rFonts w:ascii="Arial" w:eastAsia="Times New Roman" w:hAnsi="Arial" w:cs="Arial"/>
          <w:highlight w:val="yellow"/>
          <w:lang w:eastAsia="ru-RU"/>
        </w:rPr>
      </w:pPr>
    </w:p>
    <w:p w14:paraId="230C0519" w14:textId="77777777" w:rsidR="00BE44B5" w:rsidRPr="00CB472E" w:rsidRDefault="00BE44B5" w:rsidP="00A329A1">
      <w:pPr>
        <w:ind w:firstLine="708"/>
        <w:rPr>
          <w:rFonts w:ascii="Arial" w:eastAsia="Times New Roman" w:hAnsi="Arial" w:cs="Arial"/>
          <w:b/>
          <w:bCs/>
          <w:sz w:val="20"/>
          <w:szCs w:val="20"/>
          <w:highlight w:val="yellow"/>
          <w:lang w:val="x-none" w:eastAsia="x-none"/>
        </w:rPr>
      </w:pPr>
      <w:bookmarkStart w:id="288" w:name="_Toc517161951"/>
      <w:bookmarkStart w:id="289" w:name="_Toc22055923"/>
      <w:bookmarkStart w:id="290" w:name="_Toc47945490"/>
      <w:bookmarkStart w:id="291" w:name="_Toc54196344"/>
      <w:bookmarkStart w:id="292" w:name="_Toc72417916"/>
    </w:p>
    <w:p w14:paraId="1ED53A6B" w14:textId="4F04DB03" w:rsidR="00A329A1" w:rsidRPr="00CB472E" w:rsidRDefault="00A329A1" w:rsidP="00A329A1">
      <w:pPr>
        <w:ind w:firstLine="708"/>
        <w:rPr>
          <w:rFonts w:ascii="Arial" w:eastAsia="Times New Roman" w:hAnsi="Arial" w:cs="Arial"/>
          <w:b/>
          <w:bCs/>
          <w:sz w:val="20"/>
          <w:szCs w:val="20"/>
          <w:lang w:val="x-none" w:eastAsia="x-none"/>
        </w:rPr>
      </w:pPr>
      <w:bookmarkStart w:id="293" w:name="_Toc243130510"/>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5</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подземные воды</w:t>
      </w:r>
      <w:bookmarkEnd w:id="288"/>
      <w:bookmarkEnd w:id="289"/>
      <w:bookmarkEnd w:id="290"/>
      <w:bookmarkEnd w:id="291"/>
      <w:bookmarkEnd w:id="292"/>
      <w:bookmarkEnd w:id="293"/>
      <w:r w:rsidRPr="00CB472E">
        <w:rPr>
          <w:rFonts w:ascii="Arial" w:eastAsia="Times New Roman" w:hAnsi="Arial" w:cs="Arial"/>
          <w:b/>
          <w:bCs/>
          <w:sz w:val="20"/>
          <w:szCs w:val="20"/>
          <w:lang w:val="x-none" w:eastAsia="x-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2099"/>
        <w:gridCol w:w="1652"/>
        <w:gridCol w:w="1693"/>
        <w:gridCol w:w="843"/>
        <w:gridCol w:w="1536"/>
      </w:tblGrid>
      <w:tr w:rsidR="00A329A1" w:rsidRPr="00CB472E" w14:paraId="60CAF234" w14:textId="77777777" w:rsidTr="00290342">
        <w:trPr>
          <w:trHeight w:val="435"/>
          <w:jc w:val="center"/>
        </w:trPr>
        <w:tc>
          <w:tcPr>
            <w:tcW w:w="814" w:type="pct"/>
            <w:vMerge w:val="restart"/>
            <w:shd w:val="clear" w:color="auto" w:fill="D9D9D9"/>
            <w:vAlign w:val="center"/>
          </w:tcPr>
          <w:p w14:paraId="752ED1D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Фактор воздействия</w:t>
            </w:r>
          </w:p>
        </w:tc>
        <w:tc>
          <w:tcPr>
            <w:tcW w:w="1123" w:type="pct"/>
            <w:vMerge w:val="restart"/>
            <w:shd w:val="clear" w:color="auto" w:fill="D9D9D9"/>
            <w:vAlign w:val="center"/>
          </w:tcPr>
          <w:p w14:paraId="203617E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Пространственный</w:t>
            </w:r>
          </w:p>
        </w:tc>
        <w:tc>
          <w:tcPr>
            <w:tcW w:w="884" w:type="pct"/>
            <w:vMerge w:val="restart"/>
            <w:shd w:val="clear" w:color="auto" w:fill="D9D9D9"/>
            <w:vAlign w:val="center"/>
          </w:tcPr>
          <w:p w14:paraId="5640B6B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Временной</w:t>
            </w:r>
          </w:p>
        </w:tc>
        <w:tc>
          <w:tcPr>
            <w:tcW w:w="906" w:type="pct"/>
            <w:vMerge w:val="restart"/>
            <w:shd w:val="clear" w:color="auto" w:fill="D9D9D9"/>
            <w:vAlign w:val="center"/>
          </w:tcPr>
          <w:p w14:paraId="0BAD64BE"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Интенсивность</w:t>
            </w:r>
          </w:p>
        </w:tc>
        <w:tc>
          <w:tcPr>
            <w:tcW w:w="1274" w:type="pct"/>
            <w:gridSpan w:val="2"/>
            <w:shd w:val="clear" w:color="auto" w:fill="D9D9D9"/>
            <w:vAlign w:val="center"/>
          </w:tcPr>
          <w:p w14:paraId="15FE889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Комплексная оценка воздействия</w:t>
            </w:r>
          </w:p>
        </w:tc>
      </w:tr>
      <w:tr w:rsidR="00A329A1" w:rsidRPr="00CB472E" w14:paraId="115BCED2" w14:textId="77777777" w:rsidTr="00290342">
        <w:trPr>
          <w:trHeight w:val="255"/>
          <w:jc w:val="center"/>
        </w:trPr>
        <w:tc>
          <w:tcPr>
            <w:tcW w:w="814" w:type="pct"/>
            <w:vMerge/>
            <w:shd w:val="clear" w:color="auto" w:fill="D9D9D9"/>
            <w:vAlign w:val="center"/>
          </w:tcPr>
          <w:p w14:paraId="64BA9D90"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1123" w:type="pct"/>
            <w:vMerge/>
            <w:shd w:val="clear" w:color="auto" w:fill="D9D9D9"/>
            <w:vAlign w:val="center"/>
          </w:tcPr>
          <w:p w14:paraId="663B93FF"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884" w:type="pct"/>
            <w:vMerge/>
            <w:shd w:val="clear" w:color="auto" w:fill="D9D9D9"/>
            <w:vAlign w:val="center"/>
          </w:tcPr>
          <w:p w14:paraId="16A9930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906" w:type="pct"/>
            <w:vMerge/>
            <w:shd w:val="clear" w:color="auto" w:fill="D9D9D9"/>
            <w:vAlign w:val="center"/>
          </w:tcPr>
          <w:p w14:paraId="027B2568"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p>
        </w:tc>
        <w:tc>
          <w:tcPr>
            <w:tcW w:w="451" w:type="pct"/>
            <w:shd w:val="clear" w:color="auto" w:fill="D9D9D9"/>
            <w:vAlign w:val="center"/>
          </w:tcPr>
          <w:p w14:paraId="4956A56D"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Баллы</w:t>
            </w:r>
          </w:p>
        </w:tc>
        <w:tc>
          <w:tcPr>
            <w:tcW w:w="823" w:type="pct"/>
            <w:shd w:val="clear" w:color="auto" w:fill="D9D9D9"/>
            <w:vAlign w:val="center"/>
          </w:tcPr>
          <w:p w14:paraId="1C152B9B"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t>Качественная</w:t>
            </w:r>
          </w:p>
          <w:p w14:paraId="73369E17" w14:textId="77777777" w:rsidR="00A329A1" w:rsidRPr="00CB472E" w:rsidRDefault="00A329A1" w:rsidP="00F10EF5">
            <w:pPr>
              <w:tabs>
                <w:tab w:val="num" w:pos="1620"/>
              </w:tabs>
              <w:ind w:left="-57" w:right="-57"/>
              <w:jc w:val="center"/>
              <w:rPr>
                <w:rFonts w:ascii="Arial" w:eastAsia="Times New Roman" w:hAnsi="Arial" w:cs="Arial"/>
                <w:b/>
                <w:sz w:val="20"/>
                <w:lang w:val="x-none" w:eastAsia="x-none"/>
              </w:rPr>
            </w:pPr>
            <w:r w:rsidRPr="00CB472E">
              <w:rPr>
                <w:rFonts w:ascii="Arial" w:eastAsia="Times New Roman" w:hAnsi="Arial" w:cs="Arial"/>
                <w:b/>
                <w:sz w:val="20"/>
                <w:lang w:val="x-none" w:eastAsia="x-none"/>
              </w:rPr>
              <w:lastRenderedPageBreak/>
              <w:t>Оценка</w:t>
            </w:r>
          </w:p>
        </w:tc>
      </w:tr>
      <w:tr w:rsidR="00A329A1" w:rsidRPr="00CB472E" w14:paraId="29EC024A" w14:textId="77777777" w:rsidTr="00290342">
        <w:trPr>
          <w:jc w:val="center"/>
        </w:trPr>
        <w:tc>
          <w:tcPr>
            <w:tcW w:w="814" w:type="pct"/>
            <w:vAlign w:val="center"/>
          </w:tcPr>
          <w:p w14:paraId="0A1A0883" w14:textId="77777777" w:rsidR="00A329A1" w:rsidRPr="00CB472E" w:rsidRDefault="00A329A1" w:rsidP="00F10EF5">
            <w:pPr>
              <w:tabs>
                <w:tab w:val="num" w:pos="1620"/>
              </w:tabs>
              <w:ind w:left="-57" w:right="-57"/>
              <w:jc w:val="center"/>
              <w:rPr>
                <w:rFonts w:ascii="Arial" w:eastAsia="Times New Roman" w:hAnsi="Arial" w:cs="Arial"/>
                <w:b/>
                <w:lang w:eastAsia="x-none"/>
              </w:rPr>
            </w:pPr>
            <w:r w:rsidRPr="00CB472E">
              <w:rPr>
                <w:rFonts w:ascii="Arial" w:eastAsia="Times New Roman" w:hAnsi="Arial" w:cs="Arial"/>
                <w:sz w:val="18"/>
                <w:szCs w:val="18"/>
                <w:lang w:val="x-none" w:eastAsia="x-none"/>
              </w:rPr>
              <w:lastRenderedPageBreak/>
              <w:t>При</w:t>
            </w:r>
            <w:r w:rsidRPr="00CB472E">
              <w:rPr>
                <w:rFonts w:ascii="Arial" w:eastAsia="Times New Roman" w:hAnsi="Arial" w:cs="Arial"/>
                <w:sz w:val="18"/>
                <w:szCs w:val="18"/>
                <w:lang w:eastAsia="x-none"/>
              </w:rPr>
              <w:t xml:space="preserve"> бурении скважин</w:t>
            </w:r>
          </w:p>
        </w:tc>
        <w:tc>
          <w:tcPr>
            <w:tcW w:w="1123" w:type="pct"/>
            <w:vAlign w:val="center"/>
          </w:tcPr>
          <w:p w14:paraId="23C5423D"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ограниченное</w:t>
            </w:r>
            <w:r w:rsidRPr="00CB472E">
              <w:rPr>
                <w:rFonts w:ascii="Arial" w:eastAsia="Times New Roman" w:hAnsi="Arial" w:cs="Arial"/>
                <w:sz w:val="18"/>
                <w:szCs w:val="18"/>
                <w:lang w:val="x-none" w:eastAsia="x-none"/>
              </w:rPr>
              <w:t xml:space="preserve"> (</w:t>
            </w:r>
            <w:r w:rsidRPr="00CB472E">
              <w:rPr>
                <w:rFonts w:ascii="Arial" w:eastAsia="Times New Roman" w:hAnsi="Arial" w:cs="Arial"/>
                <w:sz w:val="18"/>
                <w:szCs w:val="18"/>
                <w:lang w:eastAsia="x-none"/>
              </w:rPr>
              <w:t>2</w:t>
            </w:r>
            <w:r w:rsidRPr="00CB472E">
              <w:rPr>
                <w:rFonts w:ascii="Arial" w:eastAsia="Times New Roman" w:hAnsi="Arial" w:cs="Arial"/>
                <w:sz w:val="18"/>
                <w:szCs w:val="18"/>
                <w:lang w:val="x-none" w:eastAsia="x-none"/>
              </w:rPr>
              <w:t>)</w:t>
            </w:r>
          </w:p>
        </w:tc>
        <w:tc>
          <w:tcPr>
            <w:tcW w:w="884" w:type="pct"/>
            <w:vAlign w:val="center"/>
          </w:tcPr>
          <w:p w14:paraId="618ADDEC" w14:textId="77777777" w:rsidR="00A329A1" w:rsidRPr="00CB472E" w:rsidRDefault="00A329A1" w:rsidP="00F10EF5">
            <w:pPr>
              <w:tabs>
                <w:tab w:val="num" w:pos="1620"/>
              </w:tabs>
              <w:ind w:left="-57" w:right="-57"/>
              <w:jc w:val="center"/>
              <w:rPr>
                <w:rFonts w:ascii="Arial" w:eastAsia="Times New Roman" w:hAnsi="Arial" w:cs="Arial"/>
                <w:sz w:val="18"/>
                <w:szCs w:val="18"/>
                <w:lang w:val="x-none" w:eastAsia="x-none"/>
              </w:rPr>
            </w:pPr>
            <w:r w:rsidRPr="00CB472E">
              <w:rPr>
                <w:rFonts w:ascii="Arial" w:eastAsia="Times New Roman" w:hAnsi="Arial" w:cs="Arial"/>
                <w:sz w:val="18"/>
                <w:szCs w:val="18"/>
                <w:lang w:eastAsia="x-none"/>
              </w:rPr>
              <w:t xml:space="preserve">Кратковременное </w:t>
            </w:r>
            <w:r w:rsidRPr="00CB472E">
              <w:rPr>
                <w:rFonts w:ascii="Arial" w:eastAsia="Times New Roman" w:hAnsi="Arial" w:cs="Arial"/>
                <w:sz w:val="18"/>
                <w:szCs w:val="18"/>
                <w:lang w:val="x-none" w:eastAsia="x-none"/>
              </w:rPr>
              <w:t>(</w:t>
            </w:r>
            <w:r w:rsidRPr="00CB472E">
              <w:rPr>
                <w:rFonts w:ascii="Arial" w:eastAsia="Times New Roman" w:hAnsi="Arial" w:cs="Arial"/>
                <w:sz w:val="18"/>
                <w:szCs w:val="18"/>
                <w:lang w:eastAsia="x-none"/>
              </w:rPr>
              <w:t>1</w:t>
            </w:r>
            <w:r w:rsidRPr="00CB472E">
              <w:rPr>
                <w:rFonts w:ascii="Arial" w:eastAsia="Times New Roman" w:hAnsi="Arial" w:cs="Arial"/>
                <w:sz w:val="18"/>
                <w:szCs w:val="18"/>
                <w:lang w:val="x-none" w:eastAsia="x-none"/>
              </w:rPr>
              <w:t>)</w:t>
            </w:r>
          </w:p>
        </w:tc>
        <w:tc>
          <w:tcPr>
            <w:tcW w:w="906" w:type="pct"/>
            <w:vAlign w:val="center"/>
          </w:tcPr>
          <w:p w14:paraId="277096AE" w14:textId="77777777" w:rsidR="00A329A1" w:rsidRPr="00CB472E" w:rsidRDefault="00A329A1" w:rsidP="00F10EF5">
            <w:pPr>
              <w:ind w:left="-57" w:right="-57"/>
              <w:jc w:val="center"/>
              <w:rPr>
                <w:rFonts w:ascii="Arial" w:eastAsia="Times New Roman" w:hAnsi="Arial" w:cs="Arial"/>
                <w:sz w:val="18"/>
                <w:szCs w:val="18"/>
                <w:lang w:eastAsia="ru-RU"/>
              </w:rPr>
            </w:pPr>
            <w:r w:rsidRPr="00CB472E">
              <w:rPr>
                <w:rFonts w:ascii="Arial" w:eastAsia="Times New Roman" w:hAnsi="Arial" w:cs="Arial"/>
                <w:sz w:val="18"/>
                <w:szCs w:val="18"/>
                <w:lang w:eastAsia="ru-RU"/>
              </w:rPr>
              <w:t>Слабое (2)</w:t>
            </w:r>
          </w:p>
        </w:tc>
        <w:tc>
          <w:tcPr>
            <w:tcW w:w="451" w:type="pct"/>
            <w:vAlign w:val="center"/>
          </w:tcPr>
          <w:p w14:paraId="255152ED" w14:textId="77777777" w:rsidR="00A329A1" w:rsidRPr="00CB472E" w:rsidRDefault="00A329A1" w:rsidP="00F10EF5">
            <w:pPr>
              <w:tabs>
                <w:tab w:val="num" w:pos="1620"/>
              </w:tabs>
              <w:ind w:left="-57" w:right="-57"/>
              <w:jc w:val="center"/>
              <w:rPr>
                <w:rFonts w:ascii="Arial" w:eastAsia="Times New Roman" w:hAnsi="Arial" w:cs="Arial"/>
                <w:sz w:val="18"/>
                <w:szCs w:val="18"/>
                <w:lang w:eastAsia="x-none"/>
              </w:rPr>
            </w:pPr>
            <w:r w:rsidRPr="00CB472E">
              <w:rPr>
                <w:rFonts w:ascii="Arial" w:eastAsia="Times New Roman" w:hAnsi="Arial" w:cs="Arial"/>
                <w:sz w:val="18"/>
                <w:szCs w:val="18"/>
                <w:lang w:eastAsia="x-none"/>
              </w:rPr>
              <w:t>2</w:t>
            </w:r>
          </w:p>
        </w:tc>
        <w:tc>
          <w:tcPr>
            <w:tcW w:w="823" w:type="pct"/>
            <w:shd w:val="clear" w:color="auto" w:fill="00FF00"/>
            <w:vAlign w:val="center"/>
          </w:tcPr>
          <w:p w14:paraId="3BE70D0A" w14:textId="77777777" w:rsidR="00A329A1" w:rsidRPr="00CB472E" w:rsidRDefault="00A329A1" w:rsidP="00F10EF5">
            <w:pPr>
              <w:ind w:left="-57" w:right="-57"/>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bl>
    <w:p w14:paraId="5E209990" w14:textId="77777777" w:rsidR="00F62670" w:rsidRPr="00CB472E" w:rsidRDefault="00F62670" w:rsidP="00524229">
      <w:pPr>
        <w:rPr>
          <w:rFonts w:ascii="Arial" w:hAnsi="Arial" w:cs="Arial"/>
          <w:b/>
          <w:bCs/>
          <w:iCs/>
          <w:lang w:val="x-none" w:eastAsia="x-none"/>
        </w:rPr>
      </w:pPr>
      <w:bookmarkStart w:id="294" w:name="_Toc517162078"/>
      <w:bookmarkStart w:id="295" w:name="_Toc517874723"/>
      <w:bookmarkStart w:id="296" w:name="_Toc517875460"/>
      <w:bookmarkStart w:id="297" w:name="_Toc22111971"/>
      <w:bookmarkStart w:id="298" w:name="_Toc39050820"/>
      <w:bookmarkStart w:id="299" w:name="_Toc54196154"/>
      <w:bookmarkStart w:id="300" w:name="_Toc71190030"/>
    </w:p>
    <w:p w14:paraId="23B00A7F" w14:textId="753D7A78" w:rsidR="00A329A1" w:rsidRPr="00CB472E" w:rsidRDefault="00BE44B5" w:rsidP="00BE44B5">
      <w:pPr>
        <w:keepNext/>
        <w:numPr>
          <w:ilvl w:val="1"/>
          <w:numId w:val="41"/>
        </w:numPr>
        <w:tabs>
          <w:tab w:val="left" w:pos="1134"/>
        </w:tabs>
        <w:ind w:hanging="579"/>
        <w:contextualSpacing/>
        <w:outlineLvl w:val="1"/>
        <w:rPr>
          <w:rFonts w:ascii="Arial" w:hAnsi="Arial" w:cs="Arial"/>
          <w:b/>
          <w:bCs/>
          <w:iCs/>
          <w:lang w:val="x-none" w:eastAsia="x-none"/>
        </w:rPr>
      </w:pPr>
      <w:r w:rsidRPr="00CB472E">
        <w:rPr>
          <w:rFonts w:ascii="Arial" w:hAnsi="Arial" w:cs="Arial"/>
          <w:b/>
          <w:bCs/>
          <w:iCs/>
          <w:lang w:val="kk-KZ" w:eastAsia="x-none"/>
        </w:rPr>
        <w:t xml:space="preserve">   </w:t>
      </w:r>
      <w:bookmarkStart w:id="301" w:name="_Toc243130463"/>
      <w:r w:rsidR="00A329A1" w:rsidRPr="00CB472E">
        <w:rPr>
          <w:rFonts w:ascii="Arial" w:hAnsi="Arial" w:cs="Arial"/>
          <w:b/>
          <w:bCs/>
          <w:iCs/>
          <w:lang w:eastAsia="x-none"/>
        </w:rPr>
        <w:t>Факторы негативного воздействия на геологическую среду</w:t>
      </w:r>
      <w:bookmarkEnd w:id="294"/>
      <w:bookmarkEnd w:id="295"/>
      <w:bookmarkEnd w:id="296"/>
      <w:bookmarkEnd w:id="297"/>
      <w:bookmarkEnd w:id="298"/>
      <w:bookmarkEnd w:id="299"/>
      <w:bookmarkEnd w:id="300"/>
      <w:bookmarkEnd w:id="301"/>
    </w:p>
    <w:p w14:paraId="338F742B" w14:textId="77777777" w:rsidR="00A329A1" w:rsidRPr="00CB472E" w:rsidRDefault="00A329A1" w:rsidP="00A329A1">
      <w:pPr>
        <w:ind w:firstLine="709"/>
        <w:jc w:val="both"/>
        <w:rPr>
          <w:rFonts w:ascii="Arial" w:eastAsia="Times New Roman" w:hAnsi="Arial" w:cs="Arial"/>
          <w:lang w:eastAsia="ru-RU"/>
        </w:rPr>
      </w:pPr>
      <w:r w:rsidRPr="00CB472E">
        <w:rPr>
          <w:rFonts w:ascii="Arial" w:eastAsia="Times New Roman" w:hAnsi="Arial" w:cs="Arial"/>
          <w:lang w:eastAsia="ru-RU"/>
        </w:rPr>
        <w:t>При бурении, испытании и дальнейшей эксплуатации скважин могут возникнуть следующие негативные явления:</w:t>
      </w:r>
    </w:p>
    <w:p w14:paraId="21685AC8"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проседание земной поверхности;</w:t>
      </w:r>
    </w:p>
    <w:p w14:paraId="3B6F773C"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нарушение гидродинамического режима вод;</w:t>
      </w:r>
    </w:p>
    <w:p w14:paraId="3E3E04B3"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нефтегазоносного пласта;</w:t>
      </w:r>
    </w:p>
    <w:p w14:paraId="6C4720F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разрушение и переформирование неразрабатываемых залежей нефти и газа;</w:t>
      </w:r>
    </w:p>
    <w:p w14:paraId="7FC79630"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загрязнение и истощение подземных вод;</w:t>
      </w:r>
    </w:p>
    <w:p w14:paraId="26D9AB25" w14:textId="77777777" w:rsidR="00A329A1" w:rsidRPr="00CB472E" w:rsidRDefault="00A329A1" w:rsidP="00A0647A">
      <w:pPr>
        <w:numPr>
          <w:ilvl w:val="0"/>
          <w:numId w:val="71"/>
        </w:numPr>
        <w:tabs>
          <w:tab w:val="left" w:pos="993"/>
        </w:tabs>
        <w:ind w:left="0" w:firstLine="709"/>
        <w:jc w:val="both"/>
        <w:rPr>
          <w:rFonts w:ascii="Arial" w:eastAsia="Times New Roman" w:hAnsi="Arial" w:cs="Arial"/>
          <w:lang w:eastAsia="ru-RU"/>
        </w:rPr>
      </w:pPr>
      <w:r w:rsidRPr="00CB472E">
        <w:rPr>
          <w:rFonts w:ascii="Arial" w:eastAsia="Times New Roman" w:hAnsi="Arial" w:cs="Arial"/>
          <w:lang w:eastAsia="ru-RU"/>
        </w:rPr>
        <w:t>снижение нефтеотдачи пласта.</w:t>
      </w:r>
    </w:p>
    <w:p w14:paraId="07878017"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Возможные негативные воздействия на геологическую среду следующие:</w:t>
      </w:r>
    </w:p>
    <w:p w14:paraId="74499711" w14:textId="77777777" w:rsidR="00A329A1" w:rsidRPr="00CB472E" w:rsidRDefault="00A329A1" w:rsidP="00A329A1">
      <w:pPr>
        <w:ind w:firstLine="708"/>
        <w:rPr>
          <w:rFonts w:ascii="Arial" w:eastAsia="Times New Roman" w:hAnsi="Arial" w:cs="Arial"/>
          <w:b/>
          <w:bCs/>
          <w:sz w:val="20"/>
          <w:szCs w:val="20"/>
          <w:lang w:val="x-none" w:eastAsia="x-none"/>
        </w:rPr>
      </w:pPr>
      <w:bookmarkStart w:id="302" w:name="_Toc517161952"/>
      <w:bookmarkStart w:id="303" w:name="_Toc22055924"/>
    </w:p>
    <w:p w14:paraId="46356787" w14:textId="09A9CF37" w:rsidR="00A329A1" w:rsidRPr="00CB472E" w:rsidRDefault="00A329A1" w:rsidP="00A329A1">
      <w:pPr>
        <w:ind w:firstLine="708"/>
        <w:rPr>
          <w:rFonts w:ascii="Arial" w:eastAsia="Times New Roman" w:hAnsi="Arial" w:cs="Arial"/>
          <w:b/>
          <w:bCs/>
          <w:sz w:val="20"/>
          <w:szCs w:val="20"/>
          <w:lang w:val="x-none" w:eastAsia="x-none"/>
        </w:rPr>
      </w:pPr>
      <w:bookmarkStart w:id="304" w:name="_Toc47945491"/>
      <w:bookmarkStart w:id="305" w:name="_Toc54196345"/>
      <w:bookmarkStart w:id="306" w:name="_Toc72417917"/>
      <w:bookmarkStart w:id="307" w:name="_Toc243130511"/>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6</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геологическую среду</w:t>
      </w:r>
      <w:bookmarkEnd w:id="302"/>
      <w:bookmarkEnd w:id="303"/>
      <w:bookmarkEnd w:id="304"/>
      <w:bookmarkEnd w:id="305"/>
      <w:bookmarkEnd w:id="306"/>
      <w:bookmarkEnd w:id="30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2065"/>
        <w:gridCol w:w="1845"/>
        <w:gridCol w:w="1667"/>
        <w:gridCol w:w="831"/>
        <w:gridCol w:w="1516"/>
      </w:tblGrid>
      <w:tr w:rsidR="00A329A1" w:rsidRPr="00CB472E" w14:paraId="2AFDB3EF" w14:textId="77777777" w:rsidTr="00290342">
        <w:trPr>
          <w:trHeight w:val="435"/>
          <w:jc w:val="center"/>
        </w:trPr>
        <w:tc>
          <w:tcPr>
            <w:tcW w:w="760" w:type="pct"/>
            <w:vMerge w:val="restart"/>
            <w:shd w:val="clear" w:color="auto" w:fill="D9D9D9"/>
            <w:vAlign w:val="center"/>
          </w:tcPr>
          <w:p w14:paraId="09D185B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105" w:type="pct"/>
            <w:vMerge w:val="restart"/>
            <w:shd w:val="clear" w:color="auto" w:fill="D9D9D9"/>
            <w:vAlign w:val="center"/>
          </w:tcPr>
          <w:p w14:paraId="460408B0"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987" w:type="pct"/>
            <w:vMerge w:val="restart"/>
            <w:shd w:val="clear" w:color="auto" w:fill="D9D9D9"/>
            <w:vAlign w:val="center"/>
          </w:tcPr>
          <w:p w14:paraId="23CE12C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892" w:type="pct"/>
            <w:vMerge w:val="restart"/>
            <w:shd w:val="clear" w:color="auto" w:fill="D9D9D9"/>
            <w:vAlign w:val="center"/>
          </w:tcPr>
          <w:p w14:paraId="33B3BAD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1256" w:type="pct"/>
            <w:gridSpan w:val="2"/>
            <w:shd w:val="clear" w:color="auto" w:fill="D9D9D9"/>
            <w:vAlign w:val="center"/>
          </w:tcPr>
          <w:p w14:paraId="111342FE"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 воздействия</w:t>
            </w:r>
          </w:p>
        </w:tc>
      </w:tr>
      <w:tr w:rsidR="00A329A1" w:rsidRPr="00CB472E" w14:paraId="4FEF82A8" w14:textId="77777777" w:rsidTr="00290342">
        <w:trPr>
          <w:trHeight w:val="255"/>
          <w:jc w:val="center"/>
        </w:trPr>
        <w:tc>
          <w:tcPr>
            <w:tcW w:w="760" w:type="pct"/>
            <w:vMerge/>
            <w:shd w:val="clear" w:color="auto" w:fill="D9D9D9"/>
            <w:vAlign w:val="center"/>
          </w:tcPr>
          <w:p w14:paraId="61ECB15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105" w:type="pct"/>
            <w:vMerge/>
            <w:shd w:val="clear" w:color="auto" w:fill="D9D9D9"/>
            <w:vAlign w:val="center"/>
          </w:tcPr>
          <w:p w14:paraId="505D18F2"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987" w:type="pct"/>
            <w:vMerge/>
            <w:shd w:val="clear" w:color="auto" w:fill="D9D9D9"/>
            <w:vAlign w:val="center"/>
          </w:tcPr>
          <w:p w14:paraId="1E92E5C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2" w:type="pct"/>
            <w:vMerge/>
            <w:shd w:val="clear" w:color="auto" w:fill="D9D9D9"/>
            <w:vAlign w:val="center"/>
          </w:tcPr>
          <w:p w14:paraId="0486431D"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445" w:type="pct"/>
            <w:shd w:val="clear" w:color="auto" w:fill="D9D9D9"/>
            <w:vAlign w:val="center"/>
          </w:tcPr>
          <w:p w14:paraId="2DC9630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811" w:type="pct"/>
            <w:shd w:val="clear" w:color="auto" w:fill="D9D9D9"/>
            <w:vAlign w:val="center"/>
          </w:tcPr>
          <w:p w14:paraId="21E83BC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6549813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5802D400" w14:textId="77777777" w:rsidTr="00290342">
        <w:trPr>
          <w:jc w:val="center"/>
        </w:trPr>
        <w:tc>
          <w:tcPr>
            <w:tcW w:w="760" w:type="pct"/>
            <w:vAlign w:val="center"/>
          </w:tcPr>
          <w:p w14:paraId="32745926"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 xml:space="preserve">При </w:t>
            </w:r>
            <w:r w:rsidRPr="00CB472E">
              <w:rPr>
                <w:rFonts w:ascii="Arial" w:eastAsia="Times New Roman" w:hAnsi="Arial" w:cs="Arial"/>
                <w:sz w:val="20"/>
                <w:szCs w:val="20"/>
                <w:lang w:val="kk-KZ" w:eastAsia="x-none"/>
              </w:rPr>
              <w:t>бурении скважин</w:t>
            </w:r>
          </w:p>
        </w:tc>
        <w:tc>
          <w:tcPr>
            <w:tcW w:w="1105" w:type="pct"/>
            <w:vAlign w:val="center"/>
          </w:tcPr>
          <w:p w14:paraId="348CD2C8"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Локальное</w:t>
            </w:r>
          </w:p>
          <w:p w14:paraId="197F238B"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987" w:type="pct"/>
            <w:vAlign w:val="center"/>
          </w:tcPr>
          <w:p w14:paraId="3D8339A7"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Кратковременное</w:t>
            </w:r>
          </w:p>
          <w:p w14:paraId="6E47914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val="x-none" w:eastAsia="x-none"/>
              </w:rPr>
              <w:t>1</w:t>
            </w:r>
          </w:p>
        </w:tc>
        <w:tc>
          <w:tcPr>
            <w:tcW w:w="892" w:type="pct"/>
            <w:vAlign w:val="center"/>
          </w:tcPr>
          <w:p w14:paraId="4A9E7524" w14:textId="77777777" w:rsidR="00A329A1" w:rsidRPr="00CB472E" w:rsidRDefault="00A329A1" w:rsidP="00F10EF5">
            <w:pPr>
              <w:jc w:val="center"/>
              <w:rPr>
                <w:rFonts w:ascii="Arial" w:eastAsia="SimSun" w:hAnsi="Arial" w:cs="Arial"/>
                <w:sz w:val="20"/>
                <w:szCs w:val="20"/>
                <w:u w:val="single"/>
                <w:lang w:eastAsia="ru-RU"/>
              </w:rPr>
            </w:pPr>
            <w:r w:rsidRPr="00CB472E">
              <w:rPr>
                <w:rFonts w:ascii="Arial" w:eastAsia="SimSun" w:hAnsi="Arial" w:cs="Arial"/>
                <w:sz w:val="20"/>
                <w:szCs w:val="20"/>
                <w:u w:val="single"/>
                <w:lang w:eastAsia="ru-RU"/>
              </w:rPr>
              <w:t>Умеренное</w:t>
            </w:r>
          </w:p>
          <w:p w14:paraId="3C00C038" w14:textId="77777777" w:rsidR="00A329A1" w:rsidRPr="00CB472E" w:rsidRDefault="00A329A1" w:rsidP="00F10EF5">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45" w:type="pct"/>
            <w:vAlign w:val="center"/>
          </w:tcPr>
          <w:p w14:paraId="03DAEB88"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811" w:type="pct"/>
            <w:shd w:val="clear" w:color="auto" w:fill="00FF00"/>
            <w:vAlign w:val="center"/>
          </w:tcPr>
          <w:p w14:paraId="008A62F4"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7F8BE807" w14:textId="77777777" w:rsidR="00A329A1" w:rsidRPr="00CB472E" w:rsidRDefault="00A329A1" w:rsidP="00A329A1">
      <w:pPr>
        <w:ind w:firstLine="720"/>
        <w:jc w:val="both"/>
        <w:rPr>
          <w:rFonts w:ascii="Arial" w:eastAsia="Times New Roman" w:hAnsi="Arial" w:cs="Arial"/>
          <w:b/>
          <w:i/>
          <w:lang w:eastAsia="ru-RU"/>
        </w:rPr>
      </w:pPr>
    </w:p>
    <w:p w14:paraId="35514CA7" w14:textId="77777777" w:rsidR="00A329A1" w:rsidRPr="00CB472E" w:rsidRDefault="00A7162F" w:rsidP="00EF0150">
      <w:pPr>
        <w:keepNext/>
        <w:numPr>
          <w:ilvl w:val="1"/>
          <w:numId w:val="41"/>
        </w:numPr>
        <w:ind w:hanging="579"/>
        <w:outlineLvl w:val="1"/>
        <w:rPr>
          <w:rFonts w:ascii="Arial" w:eastAsia="Times New Roman" w:hAnsi="Arial" w:cs="Arial"/>
          <w:b/>
          <w:bCs/>
          <w:iCs/>
          <w:lang w:val="x-none" w:eastAsia="x-none"/>
        </w:rPr>
      </w:pPr>
      <w:bookmarkStart w:id="308" w:name="_Toc517713352"/>
      <w:bookmarkStart w:id="309" w:name="_Toc22111972"/>
      <w:bookmarkStart w:id="310" w:name="_Toc39050821"/>
      <w:bookmarkStart w:id="311" w:name="_Toc54196155"/>
      <w:bookmarkStart w:id="312" w:name="_Toc71190031"/>
      <w:r w:rsidRPr="00CB472E">
        <w:rPr>
          <w:rFonts w:ascii="Arial" w:eastAsia="Times New Roman" w:hAnsi="Arial" w:cs="Arial"/>
          <w:b/>
          <w:bCs/>
          <w:iCs/>
          <w:lang w:eastAsia="x-none"/>
        </w:rPr>
        <w:t xml:space="preserve"> </w:t>
      </w:r>
      <w:bookmarkStart w:id="313" w:name="_Toc243130464"/>
      <w:r w:rsidR="00F62670" w:rsidRPr="00CB472E">
        <w:rPr>
          <w:rFonts w:ascii="Arial" w:eastAsia="Times New Roman" w:hAnsi="Arial" w:cs="Arial"/>
          <w:b/>
          <w:bCs/>
          <w:iCs/>
          <w:lang w:val="x-none" w:eastAsia="x-none"/>
        </w:rPr>
        <w:t>О</w:t>
      </w:r>
      <w:r w:rsidR="00A329A1" w:rsidRPr="00CB472E">
        <w:rPr>
          <w:rFonts w:ascii="Arial" w:eastAsia="Times New Roman" w:hAnsi="Arial" w:cs="Arial"/>
          <w:b/>
          <w:bCs/>
          <w:iCs/>
          <w:lang w:val="x-none" w:eastAsia="x-none"/>
        </w:rPr>
        <w:t xml:space="preserve">ценка воздействия на </w:t>
      </w:r>
      <w:bookmarkEnd w:id="308"/>
      <w:r w:rsidR="00A329A1" w:rsidRPr="00CB472E">
        <w:rPr>
          <w:rFonts w:ascii="Arial" w:eastAsia="Times New Roman" w:hAnsi="Arial" w:cs="Arial"/>
          <w:b/>
          <w:bCs/>
          <w:iCs/>
          <w:lang w:val="x-none" w:eastAsia="x-none"/>
        </w:rPr>
        <w:t>растительно-почвенный покров</w:t>
      </w:r>
      <w:bookmarkEnd w:id="309"/>
      <w:bookmarkEnd w:id="310"/>
      <w:bookmarkEnd w:id="311"/>
      <w:bookmarkEnd w:id="312"/>
      <w:bookmarkEnd w:id="313"/>
    </w:p>
    <w:p w14:paraId="0AF6831B" w14:textId="77777777" w:rsidR="00A329A1" w:rsidRPr="00CB472E" w:rsidRDefault="00A329A1" w:rsidP="00A329A1">
      <w:pPr>
        <w:ind w:firstLine="708"/>
        <w:jc w:val="both"/>
        <w:rPr>
          <w:rFonts w:ascii="Arial" w:eastAsia="Times New Roman" w:hAnsi="Arial" w:cs="Arial"/>
          <w:iCs/>
          <w:lang w:eastAsia="ru-RU"/>
        </w:rPr>
      </w:pPr>
      <w:r w:rsidRPr="00CB472E">
        <w:rPr>
          <w:rFonts w:ascii="Arial" w:eastAsia="Times New Roman" w:hAnsi="Arial" w:cs="Arial"/>
          <w:iCs/>
          <w:lang w:eastAsia="ru-RU"/>
        </w:rPr>
        <w:t xml:space="preserve">В данном проекте приводится характеристика антропогенных факторов (физических и химических) воздействия на почвенный покров и почвы, связанных с реализацией данного проекта. </w:t>
      </w:r>
    </w:p>
    <w:p w14:paraId="2E104D85"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Антропогенные факторы воздействия выделяются в две большие группы:</w:t>
      </w:r>
    </w:p>
    <w:p w14:paraId="427AAF53"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 xml:space="preserve">физические; </w:t>
      </w:r>
    </w:p>
    <w:p w14:paraId="77A4CBFB" w14:textId="77777777" w:rsidR="00A329A1" w:rsidRPr="00CB472E" w:rsidRDefault="00A329A1" w:rsidP="00A0647A">
      <w:pPr>
        <w:numPr>
          <w:ilvl w:val="0"/>
          <w:numId w:val="67"/>
        </w:numPr>
        <w:tabs>
          <w:tab w:val="left" w:pos="1080"/>
        </w:tabs>
        <w:ind w:firstLine="0"/>
        <w:jc w:val="both"/>
        <w:rPr>
          <w:rFonts w:ascii="Arial" w:eastAsia="Times New Roman" w:hAnsi="Arial" w:cs="Arial"/>
          <w:iCs/>
          <w:lang w:eastAsia="ru-RU"/>
        </w:rPr>
      </w:pPr>
      <w:r w:rsidRPr="00CB472E">
        <w:rPr>
          <w:rFonts w:ascii="Arial" w:eastAsia="Times New Roman" w:hAnsi="Arial" w:cs="Arial"/>
          <w:iCs/>
          <w:lang w:eastAsia="ru-RU"/>
        </w:rPr>
        <w:t>химические.</w:t>
      </w:r>
    </w:p>
    <w:p w14:paraId="08324B4E"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Воздействие физических факторов в большей степени характеризуется механическим воздействием на почвенный покров:</w:t>
      </w:r>
    </w:p>
    <w:p w14:paraId="0C7FB134"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при движении автотранспорта;</w:t>
      </w:r>
    </w:p>
    <w:p w14:paraId="19BDBE68" w14:textId="77777777" w:rsidR="00A329A1" w:rsidRPr="00CB472E" w:rsidRDefault="00A329A1" w:rsidP="00A0647A">
      <w:pPr>
        <w:numPr>
          <w:ilvl w:val="0"/>
          <w:numId w:val="68"/>
        </w:numPr>
        <w:tabs>
          <w:tab w:val="clear" w:pos="720"/>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при бурении и обустройстве скважин, монтаж и демонтаж технологического оборудования. </w:t>
      </w:r>
    </w:p>
    <w:p w14:paraId="1F3E5D32" w14:textId="77777777" w:rsidR="00A329A1" w:rsidRPr="00CB472E" w:rsidRDefault="00A329A1" w:rsidP="00A329A1">
      <w:pPr>
        <w:ind w:firstLine="737"/>
        <w:jc w:val="both"/>
        <w:rPr>
          <w:rFonts w:ascii="Arial" w:eastAsia="Times New Roman" w:hAnsi="Arial" w:cs="Arial"/>
          <w:iCs/>
          <w:u w:val="single"/>
          <w:lang w:eastAsia="ru-RU"/>
        </w:rPr>
      </w:pPr>
      <w:r w:rsidRPr="00CB472E">
        <w:rPr>
          <w:rFonts w:ascii="Arial" w:eastAsia="Times New Roman" w:hAnsi="Arial" w:cs="Arial"/>
          <w:iCs/>
          <w:lang w:eastAsia="ru-RU"/>
        </w:rPr>
        <w:t>К химическим факторам воздействия при производстве вышеназванных работ – привнос загрязняющих веществ в почвенные экосистемы при возможных разливах нефти, пластовых вод, с буровыми сточными водами, буровыми шламами, хозбытовыми стоками, бытовыми и производственными отходами, при случайных разливах ГСМ.</w:t>
      </w:r>
    </w:p>
    <w:p w14:paraId="368A1098"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Интенсивное неупорядоченное движение автотранспорта может привести к разрушению поверхностной солевой корочки и активизации процесса ветрового и солевого переноса. Интенсивное развитие процессов дефляции обуславливается также высокой ветровой активностью, характерной для этой территории. Дорожно-</w:t>
      </w:r>
      <w:r w:rsidRPr="00CB472E">
        <w:rPr>
          <w:rFonts w:ascii="Arial" w:eastAsia="Times New Roman" w:hAnsi="Arial" w:cs="Arial"/>
          <w:iCs/>
          <w:lang w:eastAsia="ru-RU"/>
        </w:rPr>
        <w:lastRenderedPageBreak/>
        <w:t>транспортное нарушение почв связано, прежде всего, с их переуплотнением внутри месторождений.</w:t>
      </w:r>
    </w:p>
    <w:p w14:paraId="69AB715B" w14:textId="77777777" w:rsidR="00A329A1" w:rsidRPr="00CB472E" w:rsidRDefault="00A329A1" w:rsidP="00A329A1">
      <w:pPr>
        <w:ind w:firstLine="737"/>
        <w:jc w:val="both"/>
        <w:rPr>
          <w:rFonts w:ascii="Arial" w:eastAsia="Times New Roman" w:hAnsi="Arial" w:cs="Arial"/>
          <w:iCs/>
          <w:lang w:eastAsia="ru-RU"/>
        </w:rPr>
      </w:pPr>
      <w:r w:rsidRPr="00CB472E">
        <w:rPr>
          <w:rFonts w:ascii="Arial" w:eastAsia="Times New Roman" w:hAnsi="Arial" w:cs="Arial"/>
          <w:iCs/>
          <w:lang w:eastAsia="ru-RU"/>
        </w:rPr>
        <w:t>Основными потенциальными факторами химического загрязнения почвенного покрова на территории работ являются:</w:t>
      </w:r>
    </w:p>
    <w:p w14:paraId="71289D9A"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 xml:space="preserve">загрязнение в результате газопылевых осаждений из атмосферы; </w:t>
      </w:r>
    </w:p>
    <w:p w14:paraId="3E330C3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токсичными компонентами буровых растворов;</w:t>
      </w:r>
    </w:p>
    <w:p w14:paraId="476869C7" w14:textId="77777777" w:rsidR="00A329A1" w:rsidRPr="00CB472E" w:rsidRDefault="00A329A1" w:rsidP="00A0647A">
      <w:pPr>
        <w:numPr>
          <w:ilvl w:val="0"/>
          <w:numId w:val="65"/>
        </w:numPr>
        <w:tabs>
          <w:tab w:val="num" w:pos="1080"/>
        </w:tabs>
        <w:ind w:left="1080"/>
        <w:jc w:val="both"/>
        <w:rPr>
          <w:rFonts w:ascii="Arial" w:eastAsia="Times New Roman" w:hAnsi="Arial" w:cs="Arial"/>
          <w:iCs/>
          <w:lang w:eastAsia="ru-RU"/>
        </w:rPr>
      </w:pPr>
      <w:r w:rsidRPr="00CB472E">
        <w:rPr>
          <w:rFonts w:ascii="Arial" w:eastAsia="Times New Roman" w:hAnsi="Arial" w:cs="Arial"/>
          <w:iCs/>
          <w:lang w:eastAsia="ru-RU"/>
        </w:rPr>
        <w:t>загрязнение нефтью и нефтепродуктами в случаях аварийного разлива ГСМ и эксплуатации скважин.</w:t>
      </w:r>
    </w:p>
    <w:p w14:paraId="0BAEE24B" w14:textId="77777777" w:rsidR="00A329A1" w:rsidRPr="00CB472E" w:rsidRDefault="00A329A1" w:rsidP="00A329A1">
      <w:pPr>
        <w:rPr>
          <w:rFonts w:ascii="Arial" w:eastAsia="Times New Roman" w:hAnsi="Arial" w:cs="Arial"/>
          <w:lang w:eastAsia="ru-RU"/>
        </w:rPr>
      </w:pPr>
      <w:bookmarkStart w:id="314" w:name="_Toc517161953"/>
    </w:p>
    <w:p w14:paraId="4F2C1968" w14:textId="68E1CA9A" w:rsidR="00A329A1" w:rsidRPr="00CB472E" w:rsidRDefault="00A329A1" w:rsidP="00BE44B5">
      <w:pPr>
        <w:ind w:firstLine="708"/>
        <w:jc w:val="both"/>
        <w:rPr>
          <w:rFonts w:ascii="Arial" w:eastAsia="Times New Roman" w:hAnsi="Arial" w:cs="Arial"/>
          <w:b/>
          <w:bCs/>
          <w:sz w:val="20"/>
          <w:szCs w:val="20"/>
          <w:lang w:val="x-none" w:eastAsia="x-none"/>
        </w:rPr>
      </w:pPr>
      <w:bookmarkStart w:id="315" w:name="_Toc22055925"/>
      <w:bookmarkStart w:id="316" w:name="_Toc47945492"/>
      <w:bookmarkStart w:id="317" w:name="_Toc54196346"/>
      <w:bookmarkStart w:id="318" w:name="_Toc72417918"/>
      <w:bookmarkStart w:id="319" w:name="_Toc243130512"/>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7</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b/>
          <w:bCs/>
          <w:noProof/>
          <w:sz w:val="20"/>
          <w:szCs w:val="20"/>
          <w:lang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bCs/>
          <w:sz w:val="20"/>
          <w:szCs w:val="20"/>
          <w:lang w:val="x-none" w:eastAsia="x-none"/>
        </w:rPr>
        <w:t xml:space="preserve"> Интегральная (комплексная) оценка воздействия на почвенно-растительный покров</w:t>
      </w:r>
      <w:bookmarkEnd w:id="314"/>
      <w:bookmarkEnd w:id="315"/>
      <w:bookmarkEnd w:id="316"/>
      <w:bookmarkEnd w:id="317"/>
      <w:bookmarkEnd w:id="318"/>
      <w:bookmarkEnd w:id="31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202"/>
        <w:gridCol w:w="1504"/>
        <w:gridCol w:w="1303"/>
        <w:gridCol w:w="895"/>
        <w:gridCol w:w="1602"/>
      </w:tblGrid>
      <w:tr w:rsidR="00A329A1" w:rsidRPr="00CB472E" w14:paraId="655C8A82" w14:textId="77777777" w:rsidTr="00290342">
        <w:trPr>
          <w:trHeight w:val="435"/>
          <w:jc w:val="center"/>
        </w:trPr>
        <w:tc>
          <w:tcPr>
            <w:tcW w:w="1838" w:type="dxa"/>
            <w:vMerge w:val="restart"/>
            <w:shd w:val="clear" w:color="auto" w:fill="D9D9D9"/>
            <w:vAlign w:val="center"/>
          </w:tcPr>
          <w:p w14:paraId="69D79387"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2202" w:type="dxa"/>
            <w:vMerge w:val="restart"/>
            <w:shd w:val="clear" w:color="auto" w:fill="D9D9D9"/>
            <w:vAlign w:val="center"/>
          </w:tcPr>
          <w:p w14:paraId="0E439FB3"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504" w:type="dxa"/>
            <w:vMerge w:val="restart"/>
            <w:shd w:val="clear" w:color="auto" w:fill="D9D9D9"/>
            <w:vAlign w:val="center"/>
          </w:tcPr>
          <w:p w14:paraId="535260F4"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03" w:type="dxa"/>
            <w:vMerge w:val="restart"/>
            <w:shd w:val="clear" w:color="auto" w:fill="D9D9D9"/>
            <w:vAlign w:val="center"/>
          </w:tcPr>
          <w:p w14:paraId="1A5E630F"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497" w:type="dxa"/>
            <w:gridSpan w:val="2"/>
            <w:shd w:val="clear" w:color="auto" w:fill="D9D9D9"/>
            <w:vAlign w:val="center"/>
          </w:tcPr>
          <w:p w14:paraId="320AF7F0" w14:textId="2F055EC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69D68295"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31633845" w14:textId="77777777" w:rsidTr="00290342">
        <w:trPr>
          <w:trHeight w:val="255"/>
          <w:jc w:val="center"/>
        </w:trPr>
        <w:tc>
          <w:tcPr>
            <w:tcW w:w="1838" w:type="dxa"/>
            <w:vMerge/>
            <w:shd w:val="clear" w:color="auto" w:fill="D9D9D9"/>
            <w:vAlign w:val="center"/>
          </w:tcPr>
          <w:p w14:paraId="2A3A8B2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2202" w:type="dxa"/>
            <w:vMerge/>
            <w:shd w:val="clear" w:color="auto" w:fill="D9D9D9"/>
            <w:vAlign w:val="center"/>
          </w:tcPr>
          <w:p w14:paraId="22F8F631"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504" w:type="dxa"/>
            <w:vMerge/>
            <w:shd w:val="clear" w:color="auto" w:fill="D9D9D9"/>
            <w:vAlign w:val="center"/>
          </w:tcPr>
          <w:p w14:paraId="440970E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1303" w:type="dxa"/>
            <w:vMerge/>
            <w:shd w:val="clear" w:color="auto" w:fill="D9D9D9"/>
            <w:vAlign w:val="center"/>
          </w:tcPr>
          <w:p w14:paraId="393DCD46"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p>
        </w:tc>
        <w:tc>
          <w:tcPr>
            <w:tcW w:w="895" w:type="dxa"/>
            <w:shd w:val="clear" w:color="auto" w:fill="D9D9D9"/>
            <w:vAlign w:val="center"/>
          </w:tcPr>
          <w:p w14:paraId="12F8D178"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02" w:type="dxa"/>
            <w:shd w:val="clear" w:color="auto" w:fill="D9D9D9"/>
            <w:vAlign w:val="center"/>
          </w:tcPr>
          <w:p w14:paraId="6E88B6AB"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0DD4A24E" w14:textId="77777777" w:rsidR="00A329A1" w:rsidRPr="00CB472E" w:rsidRDefault="00A329A1" w:rsidP="00BE44B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0C9F732A" w14:textId="77777777" w:rsidTr="00290342">
        <w:trPr>
          <w:trHeight w:val="255"/>
          <w:jc w:val="center"/>
        </w:trPr>
        <w:tc>
          <w:tcPr>
            <w:tcW w:w="1838" w:type="dxa"/>
            <w:shd w:val="clear" w:color="auto" w:fill="D9D9D9"/>
            <w:vAlign w:val="center"/>
          </w:tcPr>
          <w:p w14:paraId="46726FCE"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2202" w:type="dxa"/>
            <w:shd w:val="clear" w:color="auto" w:fill="D9D9D9"/>
            <w:vAlign w:val="center"/>
          </w:tcPr>
          <w:p w14:paraId="2F38094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504" w:type="dxa"/>
            <w:shd w:val="clear" w:color="auto" w:fill="D9D9D9"/>
            <w:vAlign w:val="center"/>
          </w:tcPr>
          <w:p w14:paraId="13C8C1A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03" w:type="dxa"/>
            <w:shd w:val="clear" w:color="auto" w:fill="D9D9D9"/>
            <w:vAlign w:val="center"/>
          </w:tcPr>
          <w:p w14:paraId="17BA343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5" w:type="dxa"/>
            <w:shd w:val="clear" w:color="auto" w:fill="D9D9D9"/>
            <w:vAlign w:val="center"/>
          </w:tcPr>
          <w:p w14:paraId="5D71977D"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02" w:type="dxa"/>
            <w:shd w:val="clear" w:color="auto" w:fill="D9D9D9"/>
            <w:vAlign w:val="center"/>
          </w:tcPr>
          <w:p w14:paraId="69CD8620"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2EADE80F" w14:textId="77777777" w:rsidTr="00290342">
        <w:trPr>
          <w:trHeight w:val="255"/>
          <w:jc w:val="center"/>
        </w:trPr>
        <w:tc>
          <w:tcPr>
            <w:tcW w:w="9344" w:type="dxa"/>
            <w:gridSpan w:val="6"/>
            <w:shd w:val="clear" w:color="auto" w:fill="FFFFFF"/>
            <w:vAlign w:val="center"/>
          </w:tcPr>
          <w:p w14:paraId="5C11B732" w14:textId="77777777" w:rsidR="00A329A1" w:rsidRPr="00CB472E" w:rsidRDefault="00A329A1" w:rsidP="00F10EF5">
            <w:pPr>
              <w:tabs>
                <w:tab w:val="num" w:pos="1620"/>
              </w:tabs>
              <w:ind w:left="-57" w:right="-57"/>
              <w:jc w:val="center"/>
              <w:rPr>
                <w:rFonts w:ascii="Arial" w:eastAsia="Times New Roman" w:hAnsi="Arial" w:cs="Arial"/>
                <w:i/>
                <w:sz w:val="20"/>
                <w:szCs w:val="20"/>
                <w:lang w:eastAsia="x-none"/>
              </w:rPr>
            </w:pPr>
            <w:r w:rsidRPr="00CB472E">
              <w:rPr>
                <w:rFonts w:ascii="Arial" w:eastAsia="Times New Roman" w:hAnsi="Arial" w:cs="Arial"/>
                <w:i/>
                <w:sz w:val="20"/>
                <w:szCs w:val="20"/>
                <w:lang w:eastAsia="x-none"/>
              </w:rPr>
              <w:t xml:space="preserve">почвенный покров </w:t>
            </w:r>
          </w:p>
        </w:tc>
      </w:tr>
      <w:tr w:rsidR="00A329A1" w:rsidRPr="00CB472E" w14:paraId="60077AC0" w14:textId="77777777" w:rsidTr="00290342">
        <w:trPr>
          <w:jc w:val="center"/>
        </w:trPr>
        <w:tc>
          <w:tcPr>
            <w:tcW w:w="1838" w:type="dxa"/>
            <w:vAlign w:val="center"/>
          </w:tcPr>
          <w:p w14:paraId="60AC5AB1"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4F2030EF"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21022B99"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6B4F6033"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5F2A79A4"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7B895ED1"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r w:rsidR="00A329A1" w:rsidRPr="00CB472E" w14:paraId="18A775B4" w14:textId="77777777" w:rsidTr="00290342">
        <w:trPr>
          <w:jc w:val="center"/>
        </w:trPr>
        <w:tc>
          <w:tcPr>
            <w:tcW w:w="9344" w:type="dxa"/>
            <w:gridSpan w:val="6"/>
            <w:shd w:val="clear" w:color="auto" w:fill="FFFFFF"/>
            <w:vAlign w:val="center"/>
          </w:tcPr>
          <w:p w14:paraId="19FCF749" w14:textId="77777777" w:rsidR="00A329A1" w:rsidRPr="00CB472E" w:rsidRDefault="00A329A1" w:rsidP="00F10EF5">
            <w:pPr>
              <w:jc w:val="center"/>
              <w:rPr>
                <w:rFonts w:ascii="Arial" w:eastAsia="SimSun" w:hAnsi="Arial" w:cs="Arial"/>
                <w:i/>
                <w:sz w:val="20"/>
                <w:szCs w:val="20"/>
                <w:lang w:eastAsia="ru-RU"/>
              </w:rPr>
            </w:pPr>
            <w:r w:rsidRPr="00CB472E">
              <w:rPr>
                <w:rFonts w:ascii="Arial" w:eastAsia="SimSun" w:hAnsi="Arial" w:cs="Arial"/>
                <w:i/>
                <w:sz w:val="20"/>
                <w:szCs w:val="20"/>
                <w:lang w:eastAsia="ru-RU"/>
              </w:rPr>
              <w:t>растительность</w:t>
            </w:r>
          </w:p>
        </w:tc>
      </w:tr>
      <w:tr w:rsidR="00A329A1" w:rsidRPr="00CB472E" w14:paraId="34095506" w14:textId="77777777" w:rsidTr="00290342">
        <w:trPr>
          <w:jc w:val="center"/>
        </w:trPr>
        <w:tc>
          <w:tcPr>
            <w:tcW w:w="1838" w:type="dxa"/>
            <w:vAlign w:val="center"/>
          </w:tcPr>
          <w:p w14:paraId="6B5B271F"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t xml:space="preserve">При </w:t>
            </w:r>
            <w:r w:rsidRPr="00CB472E">
              <w:rPr>
                <w:rFonts w:ascii="Arial" w:eastAsia="Times New Roman" w:hAnsi="Arial" w:cs="Arial"/>
                <w:sz w:val="18"/>
                <w:szCs w:val="18"/>
                <w:lang w:val="kk-KZ" w:eastAsia="x-none"/>
              </w:rPr>
              <w:t>бурении</w:t>
            </w:r>
          </w:p>
        </w:tc>
        <w:tc>
          <w:tcPr>
            <w:tcW w:w="2202" w:type="dxa"/>
            <w:vAlign w:val="center"/>
          </w:tcPr>
          <w:p w14:paraId="22F8BAF6"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504" w:type="dxa"/>
            <w:vAlign w:val="center"/>
          </w:tcPr>
          <w:p w14:paraId="3B293C05"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03" w:type="dxa"/>
            <w:vAlign w:val="center"/>
          </w:tcPr>
          <w:p w14:paraId="37F05EB0"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5" w:type="dxa"/>
            <w:vAlign w:val="center"/>
          </w:tcPr>
          <w:p w14:paraId="1B6D5BBC"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02" w:type="dxa"/>
            <w:shd w:val="clear" w:color="auto" w:fill="00FF00"/>
            <w:vAlign w:val="center"/>
          </w:tcPr>
          <w:p w14:paraId="4D64EDF3"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50FA789" w14:textId="77777777" w:rsidR="00CE6D58" w:rsidRPr="00CB472E" w:rsidRDefault="00CE6D58" w:rsidP="00CE6D58">
      <w:pPr>
        <w:rPr>
          <w:rFonts w:ascii="Arial" w:hAnsi="Arial" w:cs="Arial"/>
        </w:rPr>
      </w:pPr>
      <w:bookmarkStart w:id="320" w:name="_Toc517874725"/>
      <w:bookmarkStart w:id="321" w:name="_Toc517875462"/>
      <w:bookmarkStart w:id="322" w:name="_Toc22111973"/>
      <w:bookmarkStart w:id="323" w:name="_Toc39050822"/>
      <w:bookmarkStart w:id="324" w:name="_Toc54196156"/>
      <w:bookmarkStart w:id="325" w:name="_Toc71190032"/>
    </w:p>
    <w:p w14:paraId="249B233D" w14:textId="77777777" w:rsidR="00A329A1" w:rsidRPr="00CB472E" w:rsidRDefault="00A329A1" w:rsidP="00BE44B5">
      <w:pPr>
        <w:keepNext/>
        <w:numPr>
          <w:ilvl w:val="1"/>
          <w:numId w:val="41"/>
        </w:numPr>
        <w:ind w:left="709" w:firstLine="0"/>
        <w:outlineLvl w:val="1"/>
        <w:rPr>
          <w:rFonts w:ascii="Arial" w:eastAsia="Times New Roman" w:hAnsi="Arial" w:cs="Arial"/>
          <w:b/>
          <w:bCs/>
          <w:iCs/>
          <w:lang w:val="x-none" w:eastAsia="x-none"/>
        </w:rPr>
      </w:pPr>
      <w:bookmarkStart w:id="326" w:name="_Toc243130465"/>
      <w:r w:rsidRPr="00CB472E">
        <w:rPr>
          <w:rFonts w:ascii="Arial" w:eastAsia="Times New Roman" w:hAnsi="Arial" w:cs="Arial"/>
          <w:b/>
          <w:bCs/>
          <w:iCs/>
          <w:lang w:val="x-none" w:eastAsia="x-none"/>
        </w:rPr>
        <w:t>Факторы воздействия на животный мир</w:t>
      </w:r>
      <w:bookmarkEnd w:id="320"/>
      <w:bookmarkEnd w:id="321"/>
      <w:bookmarkEnd w:id="322"/>
      <w:bookmarkEnd w:id="323"/>
      <w:bookmarkEnd w:id="324"/>
      <w:bookmarkEnd w:id="325"/>
      <w:bookmarkEnd w:id="326"/>
    </w:p>
    <w:p w14:paraId="6EA3A749" w14:textId="77777777" w:rsidR="00A329A1" w:rsidRPr="00CB472E" w:rsidRDefault="00A329A1" w:rsidP="00A329A1">
      <w:pPr>
        <w:tabs>
          <w:tab w:val="left" w:pos="0"/>
        </w:tabs>
        <w:jc w:val="both"/>
        <w:rPr>
          <w:rFonts w:ascii="Arial" w:eastAsia="Times New Roman" w:hAnsi="Arial" w:cs="Arial"/>
          <w:lang w:eastAsia="ru-RU"/>
        </w:rPr>
      </w:pPr>
      <w:r w:rsidRPr="00CB472E">
        <w:rPr>
          <w:rFonts w:ascii="Arial" w:eastAsia="Times New Roman" w:hAnsi="Arial" w:cs="Arial"/>
          <w:lang w:eastAsia="ru-RU"/>
        </w:rPr>
        <w:tab/>
        <w:t>В период проведения работ по реализации рассматриваемого проекта влияние на представителей животного мира может сказываться при воздействии следующих факторов:</w:t>
      </w:r>
    </w:p>
    <w:p w14:paraId="17558A57"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прямых (изъятие или вытеснение части популяций, уничтожение части мест обитания и т.д.)</w:t>
      </w:r>
    </w:p>
    <w:p w14:paraId="47A8F7F5" w14:textId="77777777" w:rsidR="00A329A1" w:rsidRPr="00CB472E" w:rsidRDefault="00A329A1" w:rsidP="00A0647A">
      <w:pPr>
        <w:numPr>
          <w:ilvl w:val="0"/>
          <w:numId w:val="66"/>
        </w:numPr>
        <w:tabs>
          <w:tab w:val="left" w:pos="0"/>
          <w:tab w:val="left" w:pos="993"/>
        </w:tabs>
        <w:ind w:left="0" w:firstLine="720"/>
        <w:jc w:val="both"/>
        <w:rPr>
          <w:rFonts w:ascii="Arial" w:eastAsia="Times New Roman" w:hAnsi="Arial" w:cs="Arial"/>
          <w:lang w:eastAsia="ru-RU"/>
        </w:rPr>
      </w:pPr>
      <w:r w:rsidRPr="00CB472E">
        <w:rPr>
          <w:rFonts w:ascii="Arial" w:eastAsia="Times New Roman" w:hAnsi="Arial" w:cs="Arial"/>
          <w:lang w:eastAsia="ru-RU"/>
        </w:rPr>
        <w:t>косвенных (сокращение площади мест обитания, качественное изменение среды обитания).</w:t>
      </w:r>
    </w:p>
    <w:p w14:paraId="383D4F5E" w14:textId="10F4E98D" w:rsidR="00A329A1" w:rsidRPr="00CB472E" w:rsidRDefault="00A329A1" w:rsidP="000C6429">
      <w:pPr>
        <w:tabs>
          <w:tab w:val="left" w:pos="0"/>
        </w:tabs>
        <w:jc w:val="both"/>
        <w:rPr>
          <w:rFonts w:ascii="Arial" w:eastAsia="Times New Roman" w:hAnsi="Arial" w:cs="Arial"/>
          <w:lang w:eastAsia="ru-RU"/>
        </w:rPr>
      </w:pPr>
      <w:r w:rsidRPr="00CB472E">
        <w:rPr>
          <w:rFonts w:ascii="Arial" w:eastAsia="Times New Roman" w:hAnsi="Arial" w:cs="Arial"/>
          <w:lang w:eastAsia="ru-RU"/>
        </w:rPr>
        <w:tab/>
        <w:t xml:space="preserve">Учитывая, что на территории планируемых работ, большая часть млекопитающих, пресмыкающихся и некоторых видов птиц, ведут ночной образ жизни, необходимо до минимума сократить передвижение автотранспорта в ночное время. При планировании транспортных маршрутов и передвижениях по территории следует использовать ранее проложенные дороги и избегать внедорожных передвижений автотранспорта. </w:t>
      </w:r>
      <w:bookmarkStart w:id="327" w:name="_Toc517161954"/>
    </w:p>
    <w:p w14:paraId="1EB08E28" w14:textId="36C710FB" w:rsidR="00BE44B5" w:rsidRPr="00CB472E" w:rsidRDefault="00BE44B5" w:rsidP="000C6429">
      <w:pPr>
        <w:tabs>
          <w:tab w:val="left" w:pos="0"/>
        </w:tabs>
        <w:jc w:val="both"/>
        <w:rPr>
          <w:rFonts w:ascii="Arial" w:eastAsia="Times New Roman" w:hAnsi="Arial" w:cs="Arial"/>
          <w:lang w:eastAsia="ru-RU"/>
        </w:rPr>
      </w:pPr>
    </w:p>
    <w:p w14:paraId="0DE32B9A" w14:textId="51BE465F" w:rsidR="00951879" w:rsidRPr="00CB472E" w:rsidRDefault="00951879" w:rsidP="000C6429">
      <w:pPr>
        <w:tabs>
          <w:tab w:val="left" w:pos="0"/>
        </w:tabs>
        <w:jc w:val="both"/>
        <w:rPr>
          <w:rFonts w:ascii="Arial" w:eastAsia="Times New Roman" w:hAnsi="Arial" w:cs="Arial"/>
          <w:lang w:eastAsia="ru-RU"/>
        </w:rPr>
      </w:pPr>
    </w:p>
    <w:p w14:paraId="0B9E86AD" w14:textId="77777777" w:rsidR="00951879" w:rsidRPr="00CB472E" w:rsidRDefault="00951879" w:rsidP="000C6429">
      <w:pPr>
        <w:tabs>
          <w:tab w:val="left" w:pos="0"/>
        </w:tabs>
        <w:jc w:val="both"/>
        <w:rPr>
          <w:rFonts w:ascii="Arial" w:eastAsia="Times New Roman" w:hAnsi="Arial" w:cs="Arial"/>
          <w:lang w:eastAsia="ru-RU"/>
        </w:rPr>
      </w:pPr>
    </w:p>
    <w:p w14:paraId="4C090254" w14:textId="7F7AB067" w:rsidR="00A329A1" w:rsidRPr="00CB472E" w:rsidRDefault="00A329A1" w:rsidP="00A329A1">
      <w:pPr>
        <w:ind w:firstLine="709"/>
        <w:jc w:val="both"/>
        <w:rPr>
          <w:rFonts w:ascii="Arial" w:eastAsia="Times New Roman" w:hAnsi="Arial" w:cs="Arial"/>
          <w:b/>
          <w:bCs/>
          <w:sz w:val="20"/>
          <w:szCs w:val="20"/>
          <w:lang w:val="x-none" w:eastAsia="x-none"/>
        </w:rPr>
      </w:pPr>
      <w:bookmarkStart w:id="328" w:name="_Toc22055926"/>
      <w:bookmarkStart w:id="329" w:name="_Toc47945493"/>
      <w:bookmarkStart w:id="330" w:name="_Toc54196347"/>
      <w:bookmarkStart w:id="331" w:name="_Toc72417919"/>
      <w:bookmarkStart w:id="332" w:name="_Toc243130513"/>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8</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0060776E" w:rsidRPr="00CB472E">
        <w:rPr>
          <w:rFonts w:ascii="Arial" w:hAnsi="Arial" w:cs="Arial"/>
          <w:b/>
          <w:i/>
          <w:color w:val="000000" w:themeColor="text1"/>
          <w:sz w:val="20"/>
        </w:rPr>
        <w:t xml:space="preserve">– </w:t>
      </w:r>
      <w:r w:rsidRPr="00CB472E">
        <w:rPr>
          <w:rFonts w:ascii="Arial" w:eastAsia="Times New Roman" w:hAnsi="Arial" w:cs="Arial"/>
          <w:b/>
          <w:bCs/>
          <w:sz w:val="20"/>
          <w:szCs w:val="20"/>
          <w:lang w:val="x-none" w:eastAsia="x-none"/>
        </w:rPr>
        <w:t xml:space="preserve"> Интегральная (комплексная) оценка воздействия на животный мир</w:t>
      </w:r>
      <w:bookmarkEnd w:id="332"/>
      <w:r w:rsidRPr="00CB472E">
        <w:rPr>
          <w:rFonts w:ascii="Arial" w:eastAsia="Times New Roman" w:hAnsi="Arial" w:cs="Arial"/>
          <w:b/>
          <w:bCs/>
          <w:sz w:val="20"/>
          <w:szCs w:val="20"/>
          <w:lang w:val="x-none" w:eastAsia="x-none"/>
        </w:rPr>
        <w:t xml:space="preserve"> </w:t>
      </w:r>
      <w:bookmarkEnd w:id="327"/>
      <w:bookmarkEnd w:id="328"/>
      <w:bookmarkEnd w:id="329"/>
      <w:bookmarkEnd w:id="330"/>
      <w:bookmarkEnd w:id="3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8"/>
        <w:gridCol w:w="1385"/>
        <w:gridCol w:w="1798"/>
        <w:gridCol w:w="1318"/>
        <w:gridCol w:w="901"/>
        <w:gridCol w:w="1624"/>
      </w:tblGrid>
      <w:tr w:rsidR="00A329A1" w:rsidRPr="00CB472E" w14:paraId="5AB7277D" w14:textId="77777777" w:rsidTr="00290342">
        <w:trPr>
          <w:trHeight w:val="435"/>
          <w:jc w:val="center"/>
        </w:trPr>
        <w:tc>
          <w:tcPr>
            <w:tcW w:w="2308" w:type="dxa"/>
            <w:vMerge w:val="restart"/>
            <w:shd w:val="clear" w:color="auto" w:fill="D9D9D9"/>
            <w:vAlign w:val="center"/>
          </w:tcPr>
          <w:p w14:paraId="10AB305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Фактор воздействия</w:t>
            </w:r>
          </w:p>
        </w:tc>
        <w:tc>
          <w:tcPr>
            <w:tcW w:w="1380" w:type="dxa"/>
            <w:vMerge w:val="restart"/>
            <w:shd w:val="clear" w:color="auto" w:fill="D9D9D9"/>
            <w:vAlign w:val="center"/>
          </w:tcPr>
          <w:p w14:paraId="126AAC6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Пространственный</w:t>
            </w:r>
          </w:p>
        </w:tc>
        <w:tc>
          <w:tcPr>
            <w:tcW w:w="1791" w:type="dxa"/>
            <w:vMerge w:val="restart"/>
            <w:shd w:val="clear" w:color="auto" w:fill="D9D9D9"/>
            <w:vAlign w:val="center"/>
          </w:tcPr>
          <w:p w14:paraId="21641494"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Временной</w:t>
            </w:r>
          </w:p>
        </w:tc>
        <w:tc>
          <w:tcPr>
            <w:tcW w:w="1313" w:type="dxa"/>
            <w:vMerge w:val="restart"/>
            <w:shd w:val="clear" w:color="auto" w:fill="D9D9D9"/>
            <w:vAlign w:val="center"/>
          </w:tcPr>
          <w:p w14:paraId="1776379A"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Интенсив-ность</w:t>
            </w:r>
          </w:p>
        </w:tc>
        <w:tc>
          <w:tcPr>
            <w:tcW w:w="2516" w:type="dxa"/>
            <w:gridSpan w:val="2"/>
            <w:shd w:val="clear" w:color="auto" w:fill="D9D9D9"/>
            <w:vAlign w:val="center"/>
          </w:tcPr>
          <w:p w14:paraId="2D3FCD8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Комплексная оценка</w:t>
            </w:r>
          </w:p>
          <w:p w14:paraId="03BBE7C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Воздействия</w:t>
            </w:r>
          </w:p>
        </w:tc>
      </w:tr>
      <w:tr w:rsidR="00A329A1" w:rsidRPr="00CB472E" w14:paraId="5E5E804C" w14:textId="77777777" w:rsidTr="00290342">
        <w:trPr>
          <w:trHeight w:val="255"/>
          <w:jc w:val="center"/>
        </w:trPr>
        <w:tc>
          <w:tcPr>
            <w:tcW w:w="2308" w:type="dxa"/>
            <w:vMerge/>
            <w:shd w:val="clear" w:color="auto" w:fill="D9D9D9"/>
            <w:vAlign w:val="center"/>
          </w:tcPr>
          <w:p w14:paraId="3F72C5B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80" w:type="dxa"/>
            <w:vMerge/>
            <w:shd w:val="clear" w:color="auto" w:fill="D9D9D9"/>
            <w:vAlign w:val="center"/>
          </w:tcPr>
          <w:p w14:paraId="3117FF7B"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791" w:type="dxa"/>
            <w:vMerge/>
            <w:shd w:val="clear" w:color="auto" w:fill="D9D9D9"/>
            <w:vAlign w:val="center"/>
          </w:tcPr>
          <w:p w14:paraId="00B0F125"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1313" w:type="dxa"/>
            <w:vMerge/>
            <w:shd w:val="clear" w:color="auto" w:fill="D9D9D9"/>
            <w:vAlign w:val="center"/>
          </w:tcPr>
          <w:p w14:paraId="1F1FDBA8"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p>
        </w:tc>
        <w:tc>
          <w:tcPr>
            <w:tcW w:w="898" w:type="dxa"/>
            <w:shd w:val="clear" w:color="auto" w:fill="D9D9D9"/>
            <w:vAlign w:val="center"/>
          </w:tcPr>
          <w:p w14:paraId="243A6CE3"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баллы</w:t>
            </w:r>
          </w:p>
        </w:tc>
        <w:tc>
          <w:tcPr>
            <w:tcW w:w="1618" w:type="dxa"/>
            <w:shd w:val="clear" w:color="auto" w:fill="D9D9D9"/>
            <w:vAlign w:val="center"/>
          </w:tcPr>
          <w:p w14:paraId="70700F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качественная</w:t>
            </w:r>
          </w:p>
          <w:p w14:paraId="161FD5EC" w14:textId="77777777" w:rsidR="00A329A1" w:rsidRPr="00CB472E" w:rsidRDefault="00A329A1" w:rsidP="00F10EF5">
            <w:pPr>
              <w:tabs>
                <w:tab w:val="num" w:pos="1620"/>
              </w:tabs>
              <w:ind w:left="-57" w:right="-57"/>
              <w:jc w:val="center"/>
              <w:rPr>
                <w:rFonts w:ascii="Arial" w:eastAsia="Times New Roman" w:hAnsi="Arial" w:cs="Arial"/>
                <w:b/>
                <w:sz w:val="20"/>
                <w:szCs w:val="20"/>
                <w:lang w:val="x-none" w:eastAsia="x-none"/>
              </w:rPr>
            </w:pPr>
            <w:r w:rsidRPr="00CB472E">
              <w:rPr>
                <w:rFonts w:ascii="Arial" w:eastAsia="Times New Roman" w:hAnsi="Arial" w:cs="Arial"/>
                <w:b/>
                <w:sz w:val="20"/>
                <w:szCs w:val="20"/>
                <w:lang w:val="x-none" w:eastAsia="x-none"/>
              </w:rPr>
              <w:t>оценка</w:t>
            </w:r>
          </w:p>
        </w:tc>
      </w:tr>
      <w:tr w:rsidR="00A329A1" w:rsidRPr="00CB472E" w14:paraId="1D76F31F" w14:textId="77777777" w:rsidTr="00290342">
        <w:trPr>
          <w:trHeight w:val="255"/>
          <w:jc w:val="center"/>
        </w:trPr>
        <w:tc>
          <w:tcPr>
            <w:tcW w:w="2308" w:type="dxa"/>
            <w:shd w:val="clear" w:color="auto" w:fill="D9D9D9"/>
            <w:vAlign w:val="center"/>
          </w:tcPr>
          <w:p w14:paraId="6A6CBAF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1</w:t>
            </w:r>
          </w:p>
        </w:tc>
        <w:tc>
          <w:tcPr>
            <w:tcW w:w="1380" w:type="dxa"/>
            <w:shd w:val="clear" w:color="auto" w:fill="D9D9D9"/>
            <w:vAlign w:val="center"/>
          </w:tcPr>
          <w:p w14:paraId="684DDAB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2</w:t>
            </w:r>
          </w:p>
        </w:tc>
        <w:tc>
          <w:tcPr>
            <w:tcW w:w="1791" w:type="dxa"/>
            <w:shd w:val="clear" w:color="auto" w:fill="D9D9D9"/>
            <w:vAlign w:val="center"/>
          </w:tcPr>
          <w:p w14:paraId="0DCC8CC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3</w:t>
            </w:r>
          </w:p>
        </w:tc>
        <w:tc>
          <w:tcPr>
            <w:tcW w:w="1313" w:type="dxa"/>
            <w:shd w:val="clear" w:color="auto" w:fill="D9D9D9"/>
            <w:vAlign w:val="center"/>
          </w:tcPr>
          <w:p w14:paraId="7B417027"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4</w:t>
            </w:r>
          </w:p>
        </w:tc>
        <w:tc>
          <w:tcPr>
            <w:tcW w:w="898" w:type="dxa"/>
            <w:shd w:val="clear" w:color="auto" w:fill="D9D9D9"/>
            <w:vAlign w:val="center"/>
          </w:tcPr>
          <w:p w14:paraId="18787B69"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5</w:t>
            </w:r>
          </w:p>
        </w:tc>
        <w:tc>
          <w:tcPr>
            <w:tcW w:w="1618" w:type="dxa"/>
            <w:shd w:val="clear" w:color="auto" w:fill="D9D9D9"/>
            <w:vAlign w:val="center"/>
          </w:tcPr>
          <w:p w14:paraId="61232CB5"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i/>
                <w:sz w:val="20"/>
                <w:szCs w:val="20"/>
                <w:lang w:val="x-none" w:eastAsia="x-none"/>
              </w:rPr>
              <w:t>6</w:t>
            </w:r>
          </w:p>
        </w:tc>
      </w:tr>
      <w:tr w:rsidR="00A329A1" w:rsidRPr="00CB472E" w14:paraId="4E06A410" w14:textId="77777777" w:rsidTr="00290342">
        <w:trPr>
          <w:trHeight w:val="528"/>
          <w:jc w:val="center"/>
        </w:trPr>
        <w:tc>
          <w:tcPr>
            <w:tcW w:w="2308" w:type="dxa"/>
            <w:vAlign w:val="center"/>
          </w:tcPr>
          <w:p w14:paraId="7759BE28" w14:textId="77777777" w:rsidR="00A329A1" w:rsidRPr="00CB472E" w:rsidRDefault="00A329A1" w:rsidP="00F10EF5">
            <w:pPr>
              <w:tabs>
                <w:tab w:val="num" w:pos="1620"/>
              </w:tabs>
              <w:ind w:left="-57" w:right="-57"/>
              <w:jc w:val="center"/>
              <w:rPr>
                <w:rFonts w:ascii="Arial" w:eastAsia="Times New Roman" w:hAnsi="Arial" w:cs="Arial"/>
                <w:i/>
                <w:sz w:val="20"/>
                <w:szCs w:val="20"/>
                <w:lang w:val="x-none" w:eastAsia="x-none"/>
              </w:rPr>
            </w:pPr>
            <w:r w:rsidRPr="00CB472E">
              <w:rPr>
                <w:rFonts w:ascii="Arial" w:eastAsia="Times New Roman" w:hAnsi="Arial" w:cs="Arial"/>
                <w:sz w:val="18"/>
                <w:szCs w:val="18"/>
                <w:lang w:val="x-none" w:eastAsia="x-none"/>
              </w:rPr>
              <w:lastRenderedPageBreak/>
              <w:t xml:space="preserve">При </w:t>
            </w:r>
            <w:r w:rsidRPr="00CB472E">
              <w:rPr>
                <w:rFonts w:ascii="Arial" w:eastAsia="Times New Roman" w:hAnsi="Arial" w:cs="Arial"/>
                <w:sz w:val="18"/>
                <w:szCs w:val="18"/>
                <w:lang w:val="kk-KZ" w:eastAsia="x-none"/>
              </w:rPr>
              <w:t>бурении</w:t>
            </w:r>
          </w:p>
        </w:tc>
        <w:tc>
          <w:tcPr>
            <w:tcW w:w="1380" w:type="dxa"/>
            <w:vAlign w:val="center"/>
          </w:tcPr>
          <w:p w14:paraId="48E0F2D3"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локальное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791" w:type="dxa"/>
            <w:vAlign w:val="center"/>
          </w:tcPr>
          <w:p w14:paraId="78D070E0" w14:textId="77777777" w:rsidR="00A329A1" w:rsidRPr="00CB472E" w:rsidRDefault="00A329A1" w:rsidP="00F10EF5">
            <w:pPr>
              <w:tabs>
                <w:tab w:val="num" w:pos="1620"/>
              </w:tabs>
              <w:jc w:val="center"/>
              <w:rPr>
                <w:rFonts w:ascii="Arial" w:eastAsia="Times New Roman" w:hAnsi="Arial" w:cs="Arial"/>
                <w:b/>
                <w:sz w:val="20"/>
                <w:szCs w:val="20"/>
                <w:lang w:val="x-none" w:eastAsia="x-none"/>
              </w:rPr>
            </w:pPr>
            <w:r w:rsidRPr="00CB472E">
              <w:rPr>
                <w:rFonts w:ascii="Arial" w:eastAsia="Times New Roman" w:hAnsi="Arial" w:cs="Arial"/>
                <w:sz w:val="20"/>
                <w:szCs w:val="20"/>
                <w:lang w:eastAsia="x-none"/>
              </w:rPr>
              <w:t>кратковременное</w:t>
            </w:r>
            <w:r w:rsidRPr="00CB472E">
              <w:rPr>
                <w:rFonts w:ascii="Arial" w:eastAsia="Times New Roman" w:hAnsi="Arial" w:cs="Arial"/>
                <w:sz w:val="20"/>
                <w:szCs w:val="20"/>
                <w:lang w:val="x-none" w:eastAsia="x-none"/>
              </w:rPr>
              <w:t xml:space="preserve"> (</w:t>
            </w:r>
            <w:r w:rsidRPr="00CB472E">
              <w:rPr>
                <w:rFonts w:ascii="Arial" w:eastAsia="Times New Roman" w:hAnsi="Arial" w:cs="Arial"/>
                <w:sz w:val="20"/>
                <w:szCs w:val="20"/>
                <w:lang w:eastAsia="x-none"/>
              </w:rPr>
              <w:t>1</w:t>
            </w:r>
            <w:r w:rsidRPr="00CB472E">
              <w:rPr>
                <w:rFonts w:ascii="Arial" w:eastAsia="Times New Roman" w:hAnsi="Arial" w:cs="Arial"/>
                <w:sz w:val="20"/>
                <w:szCs w:val="20"/>
                <w:lang w:val="x-none" w:eastAsia="x-none"/>
              </w:rPr>
              <w:t>)</w:t>
            </w:r>
          </w:p>
        </w:tc>
        <w:tc>
          <w:tcPr>
            <w:tcW w:w="1313" w:type="dxa"/>
            <w:vAlign w:val="center"/>
          </w:tcPr>
          <w:p w14:paraId="6F87349D" w14:textId="77777777" w:rsidR="00A329A1" w:rsidRPr="00CB472E" w:rsidRDefault="00A329A1" w:rsidP="00F10EF5">
            <w:pPr>
              <w:jc w:val="center"/>
              <w:rPr>
                <w:rFonts w:ascii="Arial" w:eastAsia="Times New Roman" w:hAnsi="Arial" w:cs="Arial"/>
                <w:sz w:val="20"/>
                <w:lang w:eastAsia="ru-RU"/>
              </w:rPr>
            </w:pPr>
            <w:r w:rsidRPr="00CB472E">
              <w:rPr>
                <w:rFonts w:ascii="Arial" w:eastAsia="Times New Roman" w:hAnsi="Arial" w:cs="Arial"/>
                <w:sz w:val="20"/>
                <w:lang w:eastAsia="ru-RU"/>
              </w:rPr>
              <w:t>умеренное (3)</w:t>
            </w:r>
          </w:p>
        </w:tc>
        <w:tc>
          <w:tcPr>
            <w:tcW w:w="898" w:type="dxa"/>
            <w:vAlign w:val="center"/>
          </w:tcPr>
          <w:p w14:paraId="30FA52F6" w14:textId="77777777" w:rsidR="00A329A1" w:rsidRPr="00CB472E" w:rsidRDefault="00A329A1" w:rsidP="00F10EF5">
            <w:pPr>
              <w:tabs>
                <w:tab w:val="num" w:pos="1620"/>
              </w:tabs>
              <w:jc w:val="center"/>
              <w:rPr>
                <w:rFonts w:ascii="Arial" w:eastAsia="Times New Roman" w:hAnsi="Arial" w:cs="Arial"/>
                <w:sz w:val="20"/>
                <w:szCs w:val="20"/>
                <w:lang w:eastAsia="x-none"/>
              </w:rPr>
            </w:pPr>
            <w:r w:rsidRPr="00CB472E">
              <w:rPr>
                <w:rFonts w:ascii="Arial" w:eastAsia="Times New Roman" w:hAnsi="Arial" w:cs="Arial"/>
                <w:sz w:val="20"/>
                <w:szCs w:val="20"/>
                <w:lang w:eastAsia="x-none"/>
              </w:rPr>
              <w:t>3</w:t>
            </w:r>
          </w:p>
        </w:tc>
        <w:tc>
          <w:tcPr>
            <w:tcW w:w="1618" w:type="dxa"/>
            <w:shd w:val="clear" w:color="auto" w:fill="00FF00"/>
            <w:vAlign w:val="center"/>
          </w:tcPr>
          <w:p w14:paraId="0E4D7ED0" w14:textId="77777777" w:rsidR="00A329A1" w:rsidRPr="00CB472E" w:rsidRDefault="00A329A1" w:rsidP="00F10EF5">
            <w:pPr>
              <w:jc w:val="center"/>
              <w:rPr>
                <w:rFonts w:ascii="Arial" w:eastAsia="SimSun" w:hAnsi="Arial" w:cs="Arial"/>
                <w:b/>
                <w:sz w:val="20"/>
                <w:szCs w:val="20"/>
                <w:lang w:eastAsia="ru-RU"/>
              </w:rPr>
            </w:pPr>
            <w:r w:rsidRPr="00CB472E">
              <w:rPr>
                <w:rFonts w:ascii="Arial" w:eastAsia="SimSun" w:hAnsi="Arial" w:cs="Arial"/>
                <w:b/>
                <w:sz w:val="20"/>
                <w:szCs w:val="20"/>
                <w:lang w:eastAsia="ru-RU"/>
              </w:rPr>
              <w:t>низкая</w:t>
            </w:r>
          </w:p>
        </w:tc>
      </w:tr>
    </w:tbl>
    <w:p w14:paraId="6FD0E3FC" w14:textId="77777777" w:rsidR="00D50193" w:rsidRPr="00CB472E" w:rsidRDefault="00D50193" w:rsidP="00524229">
      <w:pPr>
        <w:rPr>
          <w:rFonts w:ascii="Arial" w:eastAsia="Times New Roman" w:hAnsi="Arial" w:cs="Arial"/>
          <w:b/>
          <w:bCs/>
          <w:lang w:val="kk-KZ" w:eastAsia="x-none"/>
        </w:rPr>
      </w:pPr>
      <w:bookmarkStart w:id="333" w:name="_Toc517713357"/>
      <w:bookmarkStart w:id="334" w:name="_Toc22111976"/>
      <w:bookmarkStart w:id="335" w:name="_Toc39050825"/>
      <w:bookmarkStart w:id="336" w:name="_Toc54196159"/>
      <w:bookmarkStart w:id="337" w:name="_Toc71190035"/>
    </w:p>
    <w:p w14:paraId="3BC72326" w14:textId="77777777" w:rsidR="00A329A1" w:rsidRPr="00CB472E" w:rsidRDefault="00A329A1" w:rsidP="00A0647A">
      <w:pPr>
        <w:keepNext/>
        <w:numPr>
          <w:ilvl w:val="1"/>
          <w:numId w:val="41"/>
        </w:numPr>
        <w:ind w:left="0" w:firstLine="851"/>
        <w:outlineLvl w:val="1"/>
        <w:rPr>
          <w:rFonts w:ascii="Arial" w:eastAsia="Times New Roman" w:hAnsi="Arial" w:cs="Arial"/>
          <w:b/>
          <w:bCs/>
          <w:lang w:val="kk-KZ" w:eastAsia="x-none"/>
        </w:rPr>
      </w:pPr>
      <w:bookmarkStart w:id="338" w:name="_Toc243130466"/>
      <w:r w:rsidRPr="00CB472E">
        <w:rPr>
          <w:rFonts w:ascii="Arial" w:eastAsia="Times New Roman" w:hAnsi="Arial" w:cs="Arial"/>
          <w:b/>
          <w:bCs/>
          <w:lang w:val="kk-KZ" w:eastAsia="x-none"/>
        </w:rPr>
        <w:t>Оценка воздействия на с</w:t>
      </w:r>
      <w:r w:rsidRPr="00CB472E">
        <w:rPr>
          <w:rFonts w:ascii="Arial" w:eastAsia="Times New Roman" w:hAnsi="Arial" w:cs="Arial"/>
          <w:b/>
          <w:bCs/>
          <w:lang w:val="x-none" w:eastAsia="x-none"/>
        </w:rPr>
        <w:t>оциально-экономическ</w:t>
      </w:r>
      <w:r w:rsidRPr="00CB472E">
        <w:rPr>
          <w:rFonts w:ascii="Arial" w:eastAsia="Times New Roman" w:hAnsi="Arial" w:cs="Arial"/>
          <w:b/>
          <w:bCs/>
          <w:lang w:val="kk-KZ" w:eastAsia="x-none"/>
        </w:rPr>
        <w:t>ую</w:t>
      </w:r>
      <w:r w:rsidRPr="00CB472E">
        <w:rPr>
          <w:rFonts w:ascii="Arial" w:eastAsia="Times New Roman" w:hAnsi="Arial" w:cs="Arial"/>
          <w:b/>
          <w:bCs/>
          <w:lang w:val="x-none" w:eastAsia="x-none"/>
        </w:rPr>
        <w:t xml:space="preserve"> </w:t>
      </w:r>
      <w:r w:rsidRPr="00CB472E">
        <w:rPr>
          <w:rFonts w:ascii="Arial" w:eastAsia="Times New Roman" w:hAnsi="Arial" w:cs="Arial"/>
          <w:b/>
          <w:bCs/>
          <w:lang w:val="kk-KZ" w:eastAsia="x-none"/>
        </w:rPr>
        <w:t>сферу</w:t>
      </w:r>
      <w:bookmarkEnd w:id="333"/>
      <w:bookmarkEnd w:id="334"/>
      <w:bookmarkEnd w:id="335"/>
      <w:bookmarkEnd w:id="336"/>
      <w:bookmarkEnd w:id="337"/>
      <w:bookmarkEnd w:id="338"/>
    </w:p>
    <w:p w14:paraId="619C3228"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lang w:eastAsia="ru-RU"/>
        </w:rPr>
        <w:t xml:space="preserve">Исследуемая территория административно находится в </w:t>
      </w:r>
      <w:r w:rsidRPr="00CB472E">
        <w:rPr>
          <w:rFonts w:ascii="Arial" w:eastAsia="Times New Roman" w:hAnsi="Arial" w:cs="Arial"/>
          <w:lang w:val="kk-KZ" w:eastAsia="ru-RU"/>
        </w:rPr>
        <w:t>Атырауской</w:t>
      </w:r>
      <w:r w:rsidRPr="00CB472E">
        <w:rPr>
          <w:rFonts w:ascii="Arial" w:eastAsia="Times New Roman" w:hAnsi="Arial" w:cs="Arial"/>
          <w:lang w:eastAsia="ru-RU"/>
        </w:rPr>
        <w:t xml:space="preserve"> области. Проводимые работы способствуют:</w:t>
      </w:r>
    </w:p>
    <w:p w14:paraId="403D2211"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Организации современной инфраструктуры;</w:t>
      </w:r>
    </w:p>
    <w:p w14:paraId="0450B17C" w14:textId="77777777" w:rsidR="00A329A1" w:rsidRPr="00CB472E" w:rsidRDefault="00A329A1" w:rsidP="00A0647A">
      <w:pPr>
        <w:numPr>
          <w:ilvl w:val="0"/>
          <w:numId w:val="72"/>
        </w:numPr>
        <w:tabs>
          <w:tab w:val="left" w:pos="0"/>
          <w:tab w:val="num" w:pos="1080"/>
        </w:tabs>
        <w:ind w:firstLine="0"/>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26B58437" w14:textId="77777777" w:rsidR="00A329A1" w:rsidRPr="00CB472E" w:rsidRDefault="00A329A1" w:rsidP="00A329A1">
      <w:pPr>
        <w:tabs>
          <w:tab w:val="left" w:pos="0"/>
        </w:tabs>
        <w:ind w:left="142"/>
        <w:jc w:val="both"/>
        <w:rPr>
          <w:rFonts w:ascii="Arial" w:eastAsia="Times New Roman" w:hAnsi="Arial" w:cs="Arial"/>
          <w:lang w:eastAsia="ru-RU"/>
        </w:rPr>
      </w:pPr>
      <w:r w:rsidRPr="00CB472E">
        <w:rPr>
          <w:rFonts w:ascii="Arial" w:eastAsia="Times New Roman" w:hAnsi="Arial" w:cs="Arial"/>
          <w:lang w:val="kk-KZ" w:eastAsia="ru-RU"/>
        </w:rPr>
        <w:tab/>
      </w:r>
      <w:r w:rsidRPr="00CB472E">
        <w:rPr>
          <w:rFonts w:ascii="Arial" w:eastAsia="Times New Roman" w:hAnsi="Arial" w:cs="Arial"/>
          <w:lang w:eastAsia="ru-RU"/>
        </w:rPr>
        <w:t>Воздействие реализации проекта на отдельные компоненты социально-экономи</w:t>
      </w:r>
      <w:r w:rsidR="00CE500E" w:rsidRPr="00CB472E">
        <w:rPr>
          <w:rFonts w:ascii="Arial" w:eastAsia="Times New Roman" w:hAnsi="Arial" w:cs="Arial"/>
          <w:lang w:eastAsia="ru-RU"/>
        </w:rPr>
        <w:t>ческой сферы сведены в таблицу 14</w:t>
      </w:r>
      <w:r w:rsidRPr="00CB472E">
        <w:rPr>
          <w:rFonts w:ascii="Arial" w:eastAsia="Times New Roman" w:hAnsi="Arial" w:cs="Arial"/>
          <w:lang w:eastAsia="ru-RU"/>
        </w:rPr>
        <w:t>.9.</w:t>
      </w:r>
    </w:p>
    <w:p w14:paraId="1C9E053A" w14:textId="77777777" w:rsidR="00A329A1" w:rsidRPr="00CB472E" w:rsidRDefault="00A329A1" w:rsidP="00A329A1">
      <w:pPr>
        <w:tabs>
          <w:tab w:val="left" w:pos="0"/>
        </w:tabs>
        <w:ind w:left="142"/>
        <w:jc w:val="both"/>
        <w:rPr>
          <w:rFonts w:ascii="Arial" w:eastAsia="Times New Roman" w:hAnsi="Arial" w:cs="Arial"/>
          <w:lang w:eastAsia="ru-RU"/>
        </w:rPr>
      </w:pPr>
    </w:p>
    <w:p w14:paraId="753B5457" w14:textId="2FF9EFB9" w:rsidR="00A329A1" w:rsidRPr="00CB472E" w:rsidRDefault="00A329A1" w:rsidP="00BE44B5">
      <w:pPr>
        <w:ind w:firstLine="708"/>
        <w:jc w:val="both"/>
        <w:rPr>
          <w:rFonts w:ascii="Arial" w:eastAsia="Times New Roman" w:hAnsi="Arial" w:cs="Arial"/>
          <w:b/>
          <w:bCs/>
          <w:sz w:val="20"/>
          <w:szCs w:val="20"/>
          <w:lang w:val="x-none" w:eastAsia="x-none"/>
        </w:rPr>
      </w:pPr>
      <w:bookmarkStart w:id="339" w:name="_Toc22055927"/>
      <w:bookmarkStart w:id="340" w:name="_Toc47945494"/>
      <w:bookmarkStart w:id="341" w:name="_Toc54196348"/>
      <w:bookmarkStart w:id="342" w:name="_Toc72417920"/>
      <w:bookmarkStart w:id="343" w:name="_Toc243130514"/>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9</w:t>
      </w:r>
      <w:r w:rsidR="003A732C" w:rsidRPr="00CB472E">
        <w:rPr>
          <w:rFonts w:ascii="Arial" w:eastAsia="Times New Roman" w:hAnsi="Arial" w:cs="Arial"/>
          <w:b/>
          <w:bCs/>
          <w:sz w:val="20"/>
          <w:szCs w:val="20"/>
          <w:lang w:val="x-none" w:eastAsia="x-none"/>
        </w:rPr>
        <w:fldChar w:fldCharType="end"/>
      </w:r>
      <w:r w:rsidR="0060776E" w:rsidRPr="00CB472E">
        <w:rPr>
          <w:rFonts w:ascii="Arial" w:eastAsia="Times New Roman" w:hAnsi="Arial" w:cs="Arial"/>
          <w:b/>
          <w:bCs/>
          <w:sz w:val="20"/>
          <w:szCs w:val="20"/>
          <w:lang w:eastAsia="x-none"/>
        </w:rPr>
        <w:t xml:space="preserve"> </w:t>
      </w:r>
      <w:r w:rsidRPr="00CB472E">
        <w:rPr>
          <w:rFonts w:ascii="Arial" w:eastAsia="Times New Roman" w:hAnsi="Arial" w:cs="Arial"/>
          <w:b/>
          <w:bCs/>
          <w:sz w:val="20"/>
          <w:szCs w:val="20"/>
          <w:lang w:val="x-none" w:eastAsia="x-none"/>
        </w:rPr>
        <w:t>– Определение интегрированного воздействия на социально-экономическую сферу</w:t>
      </w:r>
      <w:bookmarkEnd w:id="339"/>
      <w:bookmarkEnd w:id="340"/>
      <w:bookmarkEnd w:id="341"/>
      <w:bookmarkEnd w:id="342"/>
      <w:bookmarkEnd w:id="34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94"/>
        <w:gridCol w:w="1628"/>
        <w:gridCol w:w="1487"/>
        <w:gridCol w:w="1307"/>
        <w:gridCol w:w="1249"/>
        <w:gridCol w:w="1879"/>
      </w:tblGrid>
      <w:tr w:rsidR="00A329A1" w:rsidRPr="00CB472E" w14:paraId="523696EE" w14:textId="77777777" w:rsidTr="00290342">
        <w:trPr>
          <w:tblHeader/>
          <w:jc w:val="center"/>
        </w:trPr>
        <w:tc>
          <w:tcPr>
            <w:tcW w:w="2591" w:type="pct"/>
            <w:gridSpan w:val="3"/>
            <w:vAlign w:val="center"/>
          </w:tcPr>
          <w:p w14:paraId="001F786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воздействия, балл</w:t>
            </w:r>
          </w:p>
        </w:tc>
        <w:tc>
          <w:tcPr>
            <w:tcW w:w="654" w:type="pct"/>
            <w:vMerge w:val="restart"/>
            <w:vAlign w:val="center"/>
          </w:tcPr>
          <w:p w14:paraId="5259F4E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Интегральная </w:t>
            </w:r>
            <w:r w:rsidRPr="00CB472E">
              <w:rPr>
                <w:rFonts w:ascii="Arial" w:eastAsia="SimSun" w:hAnsi="Arial" w:cs="Arial"/>
                <w:b/>
                <w:sz w:val="18"/>
                <w:szCs w:val="18"/>
                <w:lang w:eastAsia="ru-RU"/>
              </w:rPr>
              <w:br/>
              <w:t>оценка, балл</w:t>
            </w:r>
          </w:p>
        </w:tc>
        <w:tc>
          <w:tcPr>
            <w:tcW w:w="1755" w:type="pct"/>
            <w:gridSpan w:val="2"/>
            <w:vAlign w:val="center"/>
          </w:tcPr>
          <w:p w14:paraId="60164A8B"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Категории значимости</w:t>
            </w:r>
          </w:p>
        </w:tc>
      </w:tr>
      <w:tr w:rsidR="00A329A1" w:rsidRPr="00CB472E" w14:paraId="2D57FFB2" w14:textId="77777777" w:rsidTr="00290342">
        <w:trPr>
          <w:tblHeader/>
          <w:jc w:val="center"/>
        </w:trPr>
        <w:tc>
          <w:tcPr>
            <w:tcW w:w="908" w:type="pct"/>
            <w:vAlign w:val="center"/>
          </w:tcPr>
          <w:p w14:paraId="1348F989"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Пространственный </w:t>
            </w:r>
            <w:r w:rsidRPr="00CB472E">
              <w:rPr>
                <w:rFonts w:ascii="Arial" w:eastAsia="SimSun" w:hAnsi="Arial" w:cs="Arial"/>
                <w:b/>
                <w:sz w:val="18"/>
                <w:szCs w:val="18"/>
                <w:lang w:eastAsia="ru-RU"/>
              </w:rPr>
              <w:br/>
              <w:t>масштаб</w:t>
            </w:r>
          </w:p>
        </w:tc>
        <w:tc>
          <w:tcPr>
            <w:tcW w:w="846" w:type="pct"/>
            <w:vAlign w:val="center"/>
          </w:tcPr>
          <w:p w14:paraId="7199C4C6"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 xml:space="preserve">Временной </w:t>
            </w:r>
            <w:r w:rsidRPr="00CB472E">
              <w:rPr>
                <w:rFonts w:ascii="Arial" w:eastAsia="SimSun" w:hAnsi="Arial" w:cs="Arial"/>
                <w:b/>
                <w:sz w:val="18"/>
                <w:szCs w:val="18"/>
                <w:lang w:eastAsia="ru-RU"/>
              </w:rPr>
              <w:br/>
              <w:t>масштаб</w:t>
            </w:r>
          </w:p>
        </w:tc>
        <w:tc>
          <w:tcPr>
            <w:tcW w:w="837" w:type="pct"/>
            <w:vAlign w:val="center"/>
          </w:tcPr>
          <w:p w14:paraId="331ECF20"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Интенсивность</w:t>
            </w:r>
            <w:r w:rsidRPr="00CB472E">
              <w:rPr>
                <w:rFonts w:ascii="Arial" w:eastAsia="SimSun" w:hAnsi="Arial" w:cs="Arial"/>
                <w:b/>
                <w:sz w:val="18"/>
                <w:szCs w:val="18"/>
                <w:lang w:eastAsia="ru-RU"/>
              </w:rPr>
              <w:br/>
              <w:t>воздействия</w:t>
            </w:r>
          </w:p>
        </w:tc>
        <w:tc>
          <w:tcPr>
            <w:tcW w:w="654" w:type="pct"/>
            <w:vMerge/>
            <w:vAlign w:val="center"/>
          </w:tcPr>
          <w:p w14:paraId="3FFCC761" w14:textId="77777777" w:rsidR="00A329A1" w:rsidRPr="00CB472E" w:rsidRDefault="00A329A1" w:rsidP="00F10EF5">
            <w:pPr>
              <w:jc w:val="center"/>
              <w:rPr>
                <w:rFonts w:ascii="Arial" w:eastAsia="SimSun" w:hAnsi="Arial" w:cs="Arial"/>
                <w:b/>
                <w:sz w:val="18"/>
                <w:szCs w:val="18"/>
                <w:lang w:eastAsia="ru-RU"/>
              </w:rPr>
            </w:pPr>
          </w:p>
        </w:tc>
        <w:tc>
          <w:tcPr>
            <w:tcW w:w="709" w:type="pct"/>
            <w:vAlign w:val="center"/>
          </w:tcPr>
          <w:p w14:paraId="5F79BC63"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Баллы</w:t>
            </w:r>
          </w:p>
        </w:tc>
        <w:tc>
          <w:tcPr>
            <w:tcW w:w="1046" w:type="pct"/>
            <w:vAlign w:val="center"/>
          </w:tcPr>
          <w:p w14:paraId="5C3D0E3C"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Значимость (положительная)</w:t>
            </w:r>
          </w:p>
        </w:tc>
      </w:tr>
      <w:tr w:rsidR="00A329A1" w:rsidRPr="00CB472E" w14:paraId="77FCE6A6" w14:textId="77777777" w:rsidTr="00290342">
        <w:trPr>
          <w:trHeight w:val="390"/>
          <w:jc w:val="center"/>
        </w:trPr>
        <w:tc>
          <w:tcPr>
            <w:tcW w:w="908" w:type="pct"/>
            <w:vAlign w:val="center"/>
          </w:tcPr>
          <w:p w14:paraId="23F918B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2636288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46" w:type="pct"/>
            <w:vAlign w:val="center"/>
          </w:tcPr>
          <w:p w14:paraId="06BCB8A7"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Нулевой</w:t>
            </w:r>
          </w:p>
          <w:p w14:paraId="1104A5B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837" w:type="pct"/>
            <w:vAlign w:val="center"/>
          </w:tcPr>
          <w:p w14:paraId="7A55A55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Нулевая</w:t>
            </w:r>
          </w:p>
          <w:p w14:paraId="42B5926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654" w:type="pct"/>
            <w:vAlign w:val="center"/>
          </w:tcPr>
          <w:p w14:paraId="4ABDC36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0</w:t>
            </w:r>
          </w:p>
        </w:tc>
        <w:tc>
          <w:tcPr>
            <w:tcW w:w="709" w:type="pct"/>
            <w:vAlign w:val="center"/>
          </w:tcPr>
          <w:p w14:paraId="6CFDD4F4" w14:textId="77777777" w:rsidR="00A329A1" w:rsidRPr="00CB472E" w:rsidRDefault="00A329A1" w:rsidP="00F10EF5">
            <w:pPr>
              <w:jc w:val="center"/>
              <w:rPr>
                <w:rFonts w:ascii="Arial" w:eastAsia="SimSun" w:hAnsi="Arial" w:cs="Arial"/>
                <w:b/>
                <w:sz w:val="18"/>
                <w:szCs w:val="18"/>
                <w:lang w:eastAsia="ru-RU"/>
              </w:rPr>
            </w:pPr>
          </w:p>
        </w:tc>
        <w:tc>
          <w:tcPr>
            <w:tcW w:w="1046" w:type="pct"/>
            <w:shd w:val="clear" w:color="auto" w:fill="CCFFCC"/>
            <w:vAlign w:val="center"/>
          </w:tcPr>
          <w:p w14:paraId="60DF779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Незначительная</w:t>
            </w:r>
          </w:p>
        </w:tc>
      </w:tr>
      <w:tr w:rsidR="00A329A1" w:rsidRPr="00CB472E" w14:paraId="36EEA9A0" w14:textId="77777777" w:rsidTr="00290342">
        <w:trPr>
          <w:trHeight w:val="370"/>
          <w:jc w:val="center"/>
        </w:trPr>
        <w:tc>
          <w:tcPr>
            <w:tcW w:w="908" w:type="pct"/>
            <w:vAlign w:val="center"/>
          </w:tcPr>
          <w:p w14:paraId="3C2970F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Точечный</w:t>
            </w:r>
          </w:p>
          <w:p w14:paraId="1CE01E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46" w:type="pct"/>
            <w:vAlign w:val="center"/>
          </w:tcPr>
          <w:p w14:paraId="5D03F15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Кратковременный</w:t>
            </w:r>
          </w:p>
          <w:p w14:paraId="7B4E4AD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837" w:type="pct"/>
            <w:vAlign w:val="center"/>
          </w:tcPr>
          <w:p w14:paraId="0599980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Незначительная</w:t>
            </w:r>
          </w:p>
          <w:p w14:paraId="70695B44"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654" w:type="pct"/>
            <w:vAlign w:val="center"/>
          </w:tcPr>
          <w:p w14:paraId="14DF380A"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w:t>
            </w:r>
          </w:p>
        </w:tc>
        <w:tc>
          <w:tcPr>
            <w:tcW w:w="709" w:type="pct"/>
            <w:vAlign w:val="center"/>
          </w:tcPr>
          <w:p w14:paraId="5275A6A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 до +5</w:t>
            </w:r>
          </w:p>
        </w:tc>
        <w:tc>
          <w:tcPr>
            <w:tcW w:w="1046" w:type="pct"/>
            <w:shd w:val="clear" w:color="auto" w:fill="00FF00"/>
            <w:vAlign w:val="center"/>
          </w:tcPr>
          <w:p w14:paraId="0688534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Низкая</w:t>
            </w:r>
          </w:p>
        </w:tc>
      </w:tr>
      <w:tr w:rsidR="00A329A1" w:rsidRPr="00CB472E" w14:paraId="3D8489A2" w14:textId="77777777" w:rsidTr="00290342">
        <w:trPr>
          <w:trHeight w:val="370"/>
          <w:jc w:val="center"/>
        </w:trPr>
        <w:tc>
          <w:tcPr>
            <w:tcW w:w="908" w:type="pct"/>
            <w:vAlign w:val="center"/>
          </w:tcPr>
          <w:p w14:paraId="7CEE1DC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Локальный</w:t>
            </w:r>
          </w:p>
          <w:p w14:paraId="55F8BC59"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46" w:type="pct"/>
            <w:vAlign w:val="center"/>
          </w:tcPr>
          <w:p w14:paraId="425E7B92"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Средней продолжительный</w:t>
            </w:r>
          </w:p>
          <w:p w14:paraId="3DB776B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837" w:type="pct"/>
            <w:vAlign w:val="center"/>
          </w:tcPr>
          <w:p w14:paraId="4251384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Слабая</w:t>
            </w:r>
          </w:p>
          <w:p w14:paraId="40E986D6"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2</w:t>
            </w:r>
          </w:p>
        </w:tc>
        <w:tc>
          <w:tcPr>
            <w:tcW w:w="654" w:type="pct"/>
            <w:vAlign w:val="center"/>
          </w:tcPr>
          <w:p w14:paraId="59E6A7A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6</w:t>
            </w:r>
          </w:p>
        </w:tc>
        <w:tc>
          <w:tcPr>
            <w:tcW w:w="709" w:type="pct"/>
            <w:vAlign w:val="center"/>
          </w:tcPr>
          <w:p w14:paraId="00BB227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2626E7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2B2489D9" w14:textId="77777777" w:rsidTr="00290342">
        <w:trPr>
          <w:trHeight w:val="370"/>
          <w:jc w:val="center"/>
        </w:trPr>
        <w:tc>
          <w:tcPr>
            <w:tcW w:w="908" w:type="pct"/>
            <w:vAlign w:val="center"/>
          </w:tcPr>
          <w:p w14:paraId="20A0D938"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Местный</w:t>
            </w:r>
          </w:p>
          <w:p w14:paraId="55B9EE8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46" w:type="pct"/>
            <w:vAlign w:val="center"/>
          </w:tcPr>
          <w:p w14:paraId="590122F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Долговременный</w:t>
            </w:r>
          </w:p>
          <w:p w14:paraId="1BA80B3F"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837" w:type="pct"/>
            <w:vAlign w:val="center"/>
          </w:tcPr>
          <w:p w14:paraId="18C4205E"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Умеренная</w:t>
            </w:r>
          </w:p>
          <w:p w14:paraId="371A7DA2"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3</w:t>
            </w:r>
          </w:p>
        </w:tc>
        <w:tc>
          <w:tcPr>
            <w:tcW w:w="654" w:type="pct"/>
            <w:vAlign w:val="center"/>
          </w:tcPr>
          <w:p w14:paraId="0E526E45"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9</w:t>
            </w:r>
          </w:p>
        </w:tc>
        <w:tc>
          <w:tcPr>
            <w:tcW w:w="709" w:type="pct"/>
            <w:vAlign w:val="center"/>
          </w:tcPr>
          <w:p w14:paraId="0B5D0C4F"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+6 до +10</w:t>
            </w:r>
          </w:p>
        </w:tc>
        <w:tc>
          <w:tcPr>
            <w:tcW w:w="1046" w:type="pct"/>
            <w:shd w:val="clear" w:color="auto" w:fill="FFFF00"/>
            <w:vAlign w:val="center"/>
          </w:tcPr>
          <w:p w14:paraId="0BADF1DE"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Средняя</w:t>
            </w:r>
          </w:p>
        </w:tc>
      </w:tr>
      <w:tr w:rsidR="00A329A1" w:rsidRPr="00CB472E" w14:paraId="4D10A4A5" w14:textId="77777777" w:rsidTr="00290342">
        <w:trPr>
          <w:trHeight w:val="370"/>
          <w:jc w:val="center"/>
        </w:trPr>
        <w:tc>
          <w:tcPr>
            <w:tcW w:w="908" w:type="pct"/>
            <w:vAlign w:val="center"/>
          </w:tcPr>
          <w:p w14:paraId="33C90626"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41FDC21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4</w:t>
            </w:r>
          </w:p>
        </w:tc>
        <w:tc>
          <w:tcPr>
            <w:tcW w:w="846" w:type="pct"/>
            <w:vAlign w:val="center"/>
          </w:tcPr>
          <w:p w14:paraId="3F0C9200"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6049DE11"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837" w:type="pct"/>
            <w:vAlign w:val="center"/>
          </w:tcPr>
          <w:p w14:paraId="0CD92ABD"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0249521B"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4</w:t>
            </w:r>
          </w:p>
        </w:tc>
        <w:tc>
          <w:tcPr>
            <w:tcW w:w="654" w:type="pct"/>
            <w:vAlign w:val="center"/>
          </w:tcPr>
          <w:p w14:paraId="51DF8730"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12</w:t>
            </w:r>
          </w:p>
        </w:tc>
        <w:tc>
          <w:tcPr>
            <w:tcW w:w="709" w:type="pct"/>
            <w:vAlign w:val="center"/>
          </w:tcPr>
          <w:p w14:paraId="07520AD2"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7175BE41"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r w:rsidR="00A329A1" w:rsidRPr="00CB472E" w14:paraId="726A56BA" w14:textId="77777777" w:rsidTr="00290342">
        <w:trPr>
          <w:trHeight w:val="370"/>
          <w:jc w:val="center"/>
        </w:trPr>
        <w:tc>
          <w:tcPr>
            <w:tcW w:w="908" w:type="pct"/>
            <w:vAlign w:val="center"/>
          </w:tcPr>
          <w:p w14:paraId="1289307A"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Национальный</w:t>
            </w:r>
          </w:p>
          <w:p w14:paraId="34156654"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846" w:type="pct"/>
            <w:vAlign w:val="center"/>
          </w:tcPr>
          <w:p w14:paraId="34036C3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Постоянный</w:t>
            </w:r>
          </w:p>
          <w:p w14:paraId="025B9A08"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5</w:t>
            </w:r>
          </w:p>
        </w:tc>
        <w:tc>
          <w:tcPr>
            <w:tcW w:w="837" w:type="pct"/>
            <w:vAlign w:val="center"/>
          </w:tcPr>
          <w:p w14:paraId="0F30D7C9"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Сильная</w:t>
            </w:r>
          </w:p>
          <w:p w14:paraId="5FD2FA4F"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5</w:t>
            </w:r>
          </w:p>
        </w:tc>
        <w:tc>
          <w:tcPr>
            <w:tcW w:w="654" w:type="pct"/>
            <w:vAlign w:val="center"/>
          </w:tcPr>
          <w:p w14:paraId="3BD993B3" w14:textId="77777777" w:rsidR="00A329A1" w:rsidRPr="00CB472E" w:rsidRDefault="00A329A1" w:rsidP="00F10EF5">
            <w:pPr>
              <w:jc w:val="center"/>
              <w:rPr>
                <w:rFonts w:ascii="Arial" w:eastAsia="SimSun" w:hAnsi="Arial" w:cs="Arial"/>
                <w:sz w:val="18"/>
                <w:szCs w:val="18"/>
                <w:lang w:eastAsia="ru-RU"/>
              </w:rPr>
            </w:pPr>
            <w:r w:rsidRPr="00CB472E">
              <w:rPr>
                <w:rFonts w:ascii="Arial" w:eastAsia="SimSun" w:hAnsi="Arial" w:cs="Arial"/>
                <w:sz w:val="18"/>
                <w:szCs w:val="18"/>
                <w:lang w:eastAsia="ru-RU"/>
              </w:rPr>
              <w:t>15</w:t>
            </w:r>
          </w:p>
        </w:tc>
        <w:tc>
          <w:tcPr>
            <w:tcW w:w="709" w:type="pct"/>
            <w:vAlign w:val="center"/>
          </w:tcPr>
          <w:p w14:paraId="2503FC31" w14:textId="77777777" w:rsidR="00A329A1" w:rsidRPr="00CB472E" w:rsidRDefault="00A329A1" w:rsidP="00F10EF5">
            <w:pPr>
              <w:jc w:val="center"/>
              <w:rPr>
                <w:rFonts w:ascii="Arial" w:eastAsia="SimSun" w:hAnsi="Arial" w:cs="Arial"/>
                <w:b/>
                <w:sz w:val="18"/>
                <w:szCs w:val="18"/>
                <w:lang w:eastAsia="ru-RU"/>
              </w:rPr>
            </w:pPr>
            <w:r w:rsidRPr="00CB472E">
              <w:rPr>
                <w:rFonts w:ascii="Arial" w:eastAsia="SimSun" w:hAnsi="Arial" w:cs="Arial"/>
                <w:b/>
                <w:sz w:val="18"/>
                <w:szCs w:val="18"/>
                <w:lang w:eastAsia="ru-RU"/>
              </w:rPr>
              <w:t>от +11 до +15</w:t>
            </w:r>
          </w:p>
        </w:tc>
        <w:tc>
          <w:tcPr>
            <w:tcW w:w="1046" w:type="pct"/>
            <w:shd w:val="clear" w:color="auto" w:fill="FF6600"/>
            <w:vAlign w:val="center"/>
          </w:tcPr>
          <w:p w14:paraId="24EEA630" w14:textId="77777777" w:rsidR="00A329A1" w:rsidRPr="00CB472E" w:rsidRDefault="00A329A1" w:rsidP="00F10EF5">
            <w:pPr>
              <w:jc w:val="center"/>
              <w:rPr>
                <w:rFonts w:ascii="Arial" w:eastAsia="Times New Roman" w:hAnsi="Arial" w:cs="Arial"/>
                <w:lang w:eastAsia="ru-RU"/>
              </w:rPr>
            </w:pPr>
            <w:r w:rsidRPr="00CB472E">
              <w:rPr>
                <w:rFonts w:ascii="Arial" w:eastAsia="Times New Roman" w:hAnsi="Arial" w:cs="Arial"/>
                <w:b/>
                <w:sz w:val="18"/>
                <w:szCs w:val="18"/>
                <w:lang w:eastAsia="ru-RU"/>
              </w:rPr>
              <w:t>Высокая</w:t>
            </w:r>
          </w:p>
        </w:tc>
      </w:tr>
    </w:tbl>
    <w:p w14:paraId="748E0EDC" w14:textId="77777777" w:rsidR="00A329A1" w:rsidRPr="00CB472E" w:rsidRDefault="00A329A1" w:rsidP="00A329A1">
      <w:pPr>
        <w:rPr>
          <w:rFonts w:ascii="Arial" w:eastAsia="Times New Roman" w:hAnsi="Arial" w:cs="Arial"/>
          <w:lang w:eastAsia="ru-RU"/>
        </w:rPr>
      </w:pPr>
    </w:p>
    <w:p w14:paraId="08DD0057" w14:textId="71717CD5" w:rsidR="00A329A1" w:rsidRPr="00CB472E" w:rsidRDefault="00A329A1" w:rsidP="00A329A1">
      <w:pPr>
        <w:ind w:firstLine="709"/>
        <w:jc w:val="both"/>
        <w:rPr>
          <w:rFonts w:ascii="Arial" w:eastAsia="Times New Roman" w:hAnsi="Arial" w:cs="Arial"/>
          <w:b/>
          <w:lang w:eastAsia="ru-RU"/>
        </w:rPr>
      </w:pPr>
      <w:r w:rsidRPr="00CB472E">
        <w:rPr>
          <w:rFonts w:ascii="Arial" w:eastAsia="Times New Roman" w:hAnsi="Arial" w:cs="Arial"/>
          <w:lang w:eastAsia="ru-RU"/>
        </w:rPr>
        <w:t xml:space="preserve">По итогам определения интегрированного воздействия на социально-экономическую сферу можно сказать, что намечаемая деятельность влечет за собой дополнительную платежку на налог и открытия новых рабочих мест. Значимость – </w:t>
      </w:r>
      <w:r w:rsidRPr="00CB472E">
        <w:rPr>
          <w:rFonts w:ascii="Arial" w:eastAsia="Times New Roman" w:hAnsi="Arial" w:cs="Arial"/>
          <w:b/>
          <w:lang w:eastAsia="ru-RU"/>
        </w:rPr>
        <w:t>«высокая».</w:t>
      </w:r>
    </w:p>
    <w:p w14:paraId="2162CB2B" w14:textId="77777777" w:rsidR="00A329A1" w:rsidRPr="00CB472E" w:rsidRDefault="00A329A1" w:rsidP="00A329A1">
      <w:pPr>
        <w:ind w:firstLine="709"/>
        <w:jc w:val="both"/>
        <w:rPr>
          <w:rFonts w:ascii="Arial" w:eastAsia="Times New Roman" w:hAnsi="Arial" w:cs="Arial"/>
          <w:lang w:eastAsia="ru-RU"/>
        </w:rPr>
      </w:pPr>
    </w:p>
    <w:p w14:paraId="661907FC" w14:textId="63BD4CB4" w:rsidR="00A329A1" w:rsidRPr="00CB472E" w:rsidRDefault="00A329A1" w:rsidP="00BE44B5">
      <w:pPr>
        <w:keepNext/>
        <w:ind w:firstLine="708"/>
        <w:jc w:val="both"/>
        <w:rPr>
          <w:rFonts w:ascii="Arial" w:eastAsia="Times New Roman" w:hAnsi="Arial" w:cs="Arial"/>
          <w:b/>
          <w:sz w:val="20"/>
          <w:szCs w:val="20"/>
          <w:lang w:val="x-none" w:eastAsia="x-none"/>
        </w:rPr>
      </w:pPr>
      <w:bookmarkStart w:id="344" w:name="_Toc517161956"/>
      <w:bookmarkStart w:id="345" w:name="_Toc47945495"/>
      <w:bookmarkStart w:id="346" w:name="_Toc54196349"/>
      <w:bookmarkStart w:id="347" w:name="_Toc72417921"/>
      <w:bookmarkStart w:id="348" w:name="_Toc243130515"/>
      <w:r w:rsidRPr="00CB472E">
        <w:rPr>
          <w:rFonts w:ascii="Arial" w:eastAsia="Times New Roman" w:hAnsi="Arial" w:cs="Arial"/>
          <w:b/>
          <w:bCs/>
          <w:sz w:val="20"/>
          <w:szCs w:val="20"/>
          <w:lang w:val="x-none" w:eastAsia="x-none"/>
        </w:rPr>
        <w:t xml:space="preserve">Таблица </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STYLEREF 1 \s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14</w:t>
      </w:r>
      <w:r w:rsidR="003A732C" w:rsidRPr="00CB472E">
        <w:rPr>
          <w:rFonts w:ascii="Arial" w:eastAsia="Times New Roman" w:hAnsi="Arial" w:cs="Arial"/>
          <w:b/>
          <w:bCs/>
          <w:sz w:val="20"/>
          <w:szCs w:val="20"/>
          <w:lang w:val="x-none" w:eastAsia="x-none"/>
        </w:rPr>
        <w:fldChar w:fldCharType="end"/>
      </w:r>
      <w:r w:rsidR="003A732C" w:rsidRPr="00CB472E">
        <w:rPr>
          <w:rFonts w:ascii="Arial" w:eastAsia="Times New Roman" w:hAnsi="Arial" w:cs="Arial"/>
          <w:b/>
          <w:bCs/>
          <w:sz w:val="20"/>
          <w:szCs w:val="20"/>
          <w:lang w:val="x-none" w:eastAsia="x-none"/>
        </w:rPr>
        <w:t>.</w:t>
      </w:r>
      <w:r w:rsidR="003A732C" w:rsidRPr="00CB472E">
        <w:rPr>
          <w:rFonts w:ascii="Arial" w:eastAsia="Times New Roman" w:hAnsi="Arial" w:cs="Arial"/>
          <w:b/>
          <w:bCs/>
          <w:sz w:val="20"/>
          <w:szCs w:val="20"/>
          <w:lang w:val="x-none" w:eastAsia="x-none"/>
        </w:rPr>
        <w:fldChar w:fldCharType="begin"/>
      </w:r>
      <w:r w:rsidR="003A732C" w:rsidRPr="00CB472E">
        <w:rPr>
          <w:rFonts w:ascii="Arial" w:eastAsia="Times New Roman" w:hAnsi="Arial" w:cs="Arial"/>
          <w:b/>
          <w:bCs/>
          <w:sz w:val="20"/>
          <w:szCs w:val="20"/>
          <w:lang w:val="x-none" w:eastAsia="x-none"/>
        </w:rPr>
        <w:instrText xml:space="preserve"> SEQ Таблица \* ARABIC \s 1 </w:instrText>
      </w:r>
      <w:r w:rsidR="003A732C" w:rsidRPr="00CB472E">
        <w:rPr>
          <w:rFonts w:ascii="Arial" w:eastAsia="Times New Roman" w:hAnsi="Arial" w:cs="Arial"/>
          <w:b/>
          <w:bCs/>
          <w:sz w:val="20"/>
          <w:szCs w:val="20"/>
          <w:lang w:val="x-none" w:eastAsia="x-none"/>
        </w:rPr>
        <w:fldChar w:fldCharType="separate"/>
      </w:r>
      <w:r w:rsidR="00172462" w:rsidRPr="00CB472E">
        <w:rPr>
          <w:rFonts w:ascii="Arial" w:eastAsia="Times New Roman" w:hAnsi="Arial" w:cs="Arial"/>
          <w:b/>
          <w:bCs/>
          <w:noProof/>
          <w:sz w:val="20"/>
          <w:szCs w:val="20"/>
          <w:lang w:val="x-none" w:eastAsia="x-none"/>
        </w:rPr>
        <w:t>10</w:t>
      </w:r>
      <w:r w:rsidR="003A732C" w:rsidRPr="00CB472E">
        <w:rPr>
          <w:rFonts w:ascii="Arial" w:eastAsia="Times New Roman" w:hAnsi="Arial" w:cs="Arial"/>
          <w:b/>
          <w:bCs/>
          <w:sz w:val="20"/>
          <w:szCs w:val="20"/>
          <w:lang w:val="x-none" w:eastAsia="x-none"/>
        </w:rPr>
        <w:fldChar w:fldCharType="end"/>
      </w:r>
      <w:r w:rsidRPr="00CB472E">
        <w:rPr>
          <w:rFonts w:ascii="Arial" w:eastAsia="Times New Roman" w:hAnsi="Arial" w:cs="Arial"/>
          <w:sz w:val="20"/>
          <w:szCs w:val="20"/>
          <w:lang w:val="x-none" w:eastAsia="x-none"/>
        </w:rPr>
        <w:t xml:space="preserve"> </w:t>
      </w:r>
      <w:r w:rsidR="0060776E" w:rsidRPr="00CB472E">
        <w:rPr>
          <w:rFonts w:ascii="Arial" w:hAnsi="Arial" w:cs="Arial"/>
          <w:b/>
          <w:i/>
          <w:color w:val="000000" w:themeColor="text1"/>
          <w:sz w:val="20"/>
        </w:rPr>
        <w:t>–</w:t>
      </w:r>
      <w:r w:rsidRPr="00CB472E">
        <w:rPr>
          <w:rFonts w:ascii="Arial" w:eastAsia="Times New Roman" w:hAnsi="Arial" w:cs="Arial"/>
          <w:b/>
          <w:sz w:val="20"/>
          <w:szCs w:val="20"/>
          <w:lang w:val="x-none" w:eastAsia="x-none"/>
        </w:rPr>
        <w:t xml:space="preserve"> Интегральная (комплексная) оценка воздействия на социальную сферу при строительстве скважин</w:t>
      </w:r>
      <w:bookmarkEnd w:id="344"/>
      <w:bookmarkEnd w:id="345"/>
      <w:bookmarkEnd w:id="346"/>
      <w:bookmarkEnd w:id="347"/>
      <w:bookmarkEnd w:id="3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1897"/>
        <w:gridCol w:w="1948"/>
        <w:gridCol w:w="1575"/>
        <w:gridCol w:w="753"/>
        <w:gridCol w:w="1376"/>
      </w:tblGrid>
      <w:tr w:rsidR="00A329A1" w:rsidRPr="00CB472E" w14:paraId="683328A0" w14:textId="77777777" w:rsidTr="0060776E">
        <w:trPr>
          <w:trHeight w:val="435"/>
          <w:jc w:val="center"/>
        </w:trPr>
        <w:tc>
          <w:tcPr>
            <w:tcW w:w="1054" w:type="pct"/>
            <w:vMerge w:val="restart"/>
            <w:shd w:val="clear" w:color="auto" w:fill="D9D9D9"/>
            <w:vAlign w:val="center"/>
          </w:tcPr>
          <w:p w14:paraId="695446CE"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Фактор воздействия</w:t>
            </w:r>
          </w:p>
        </w:tc>
        <w:tc>
          <w:tcPr>
            <w:tcW w:w="854" w:type="pct"/>
            <w:vMerge w:val="restart"/>
            <w:shd w:val="clear" w:color="auto" w:fill="D9D9D9"/>
            <w:vAlign w:val="center"/>
          </w:tcPr>
          <w:p w14:paraId="612D3B21"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Пространственный</w:t>
            </w:r>
          </w:p>
        </w:tc>
        <w:tc>
          <w:tcPr>
            <w:tcW w:w="1136" w:type="pct"/>
            <w:vMerge w:val="restart"/>
            <w:shd w:val="clear" w:color="auto" w:fill="D9D9D9"/>
            <w:vAlign w:val="center"/>
          </w:tcPr>
          <w:p w14:paraId="1F42493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Временной</w:t>
            </w:r>
          </w:p>
        </w:tc>
        <w:tc>
          <w:tcPr>
            <w:tcW w:w="936" w:type="pct"/>
            <w:vMerge w:val="restart"/>
            <w:shd w:val="clear" w:color="auto" w:fill="D9D9D9"/>
            <w:vAlign w:val="center"/>
          </w:tcPr>
          <w:p w14:paraId="4CFF8FDB"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Интенсивность</w:t>
            </w:r>
          </w:p>
        </w:tc>
        <w:tc>
          <w:tcPr>
            <w:tcW w:w="1021" w:type="pct"/>
            <w:gridSpan w:val="2"/>
            <w:shd w:val="clear" w:color="auto" w:fill="D9D9D9"/>
            <w:vAlign w:val="center"/>
          </w:tcPr>
          <w:p w14:paraId="033EAC5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Комплексная оценка</w:t>
            </w:r>
          </w:p>
          <w:p w14:paraId="166628AD"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Воздействия</w:t>
            </w:r>
          </w:p>
        </w:tc>
      </w:tr>
      <w:tr w:rsidR="00A329A1" w:rsidRPr="00CB472E" w14:paraId="17581F36" w14:textId="77777777" w:rsidTr="0060776E">
        <w:trPr>
          <w:trHeight w:val="255"/>
          <w:jc w:val="center"/>
        </w:trPr>
        <w:tc>
          <w:tcPr>
            <w:tcW w:w="1054" w:type="pct"/>
            <w:vMerge/>
            <w:shd w:val="clear" w:color="auto" w:fill="D9D9D9"/>
            <w:vAlign w:val="center"/>
          </w:tcPr>
          <w:p w14:paraId="0DAA605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854" w:type="pct"/>
            <w:vMerge/>
            <w:shd w:val="clear" w:color="auto" w:fill="D9D9D9"/>
            <w:vAlign w:val="center"/>
          </w:tcPr>
          <w:p w14:paraId="5C3D9CE6"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1136" w:type="pct"/>
            <w:vMerge/>
            <w:shd w:val="clear" w:color="auto" w:fill="D9D9D9"/>
            <w:vAlign w:val="center"/>
          </w:tcPr>
          <w:p w14:paraId="42B91A77"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936" w:type="pct"/>
            <w:vMerge/>
            <w:shd w:val="clear" w:color="auto" w:fill="D9D9D9"/>
            <w:vAlign w:val="center"/>
          </w:tcPr>
          <w:p w14:paraId="52392B2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p>
        </w:tc>
        <w:tc>
          <w:tcPr>
            <w:tcW w:w="378" w:type="pct"/>
            <w:shd w:val="clear" w:color="auto" w:fill="D9D9D9"/>
            <w:vAlign w:val="center"/>
          </w:tcPr>
          <w:p w14:paraId="763A8FC0"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баллы</w:t>
            </w:r>
          </w:p>
        </w:tc>
        <w:tc>
          <w:tcPr>
            <w:tcW w:w="636" w:type="pct"/>
            <w:shd w:val="clear" w:color="auto" w:fill="D9D9D9"/>
            <w:vAlign w:val="center"/>
          </w:tcPr>
          <w:p w14:paraId="3FA9A53F"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качественная</w:t>
            </w:r>
          </w:p>
          <w:p w14:paraId="6A353C53" w14:textId="77777777" w:rsidR="00A329A1" w:rsidRPr="00CB472E" w:rsidRDefault="00A329A1" w:rsidP="00F10EF5">
            <w:pPr>
              <w:tabs>
                <w:tab w:val="num" w:pos="1620"/>
              </w:tabs>
              <w:ind w:left="-57" w:right="-57"/>
              <w:jc w:val="center"/>
              <w:rPr>
                <w:rFonts w:ascii="Arial" w:eastAsia="Times New Roman" w:hAnsi="Arial" w:cs="Arial"/>
                <w:b/>
                <w:sz w:val="18"/>
                <w:szCs w:val="18"/>
                <w:lang w:val="kk-KZ" w:eastAsia="x-none"/>
              </w:rPr>
            </w:pPr>
            <w:r w:rsidRPr="00CB472E">
              <w:rPr>
                <w:rFonts w:ascii="Arial" w:eastAsia="Times New Roman" w:hAnsi="Arial" w:cs="Arial"/>
                <w:b/>
                <w:sz w:val="18"/>
                <w:szCs w:val="18"/>
                <w:lang w:val="kk-KZ" w:eastAsia="x-none"/>
              </w:rPr>
              <w:t>оценка</w:t>
            </w:r>
          </w:p>
        </w:tc>
      </w:tr>
      <w:tr w:rsidR="00A329A1" w:rsidRPr="00CB472E" w14:paraId="307B72C9" w14:textId="77777777" w:rsidTr="0060776E">
        <w:trPr>
          <w:trHeight w:val="255"/>
          <w:jc w:val="center"/>
        </w:trPr>
        <w:tc>
          <w:tcPr>
            <w:tcW w:w="1054" w:type="pct"/>
            <w:shd w:val="clear" w:color="auto" w:fill="D9D9D9"/>
            <w:vAlign w:val="center"/>
          </w:tcPr>
          <w:p w14:paraId="2AB2130A"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w:t>
            </w:r>
          </w:p>
        </w:tc>
        <w:tc>
          <w:tcPr>
            <w:tcW w:w="854" w:type="pct"/>
            <w:shd w:val="clear" w:color="auto" w:fill="D9D9D9"/>
            <w:vAlign w:val="center"/>
          </w:tcPr>
          <w:p w14:paraId="0C9137D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2</w:t>
            </w:r>
          </w:p>
        </w:tc>
        <w:tc>
          <w:tcPr>
            <w:tcW w:w="1136" w:type="pct"/>
            <w:shd w:val="clear" w:color="auto" w:fill="D9D9D9"/>
            <w:vAlign w:val="center"/>
          </w:tcPr>
          <w:p w14:paraId="3A18A281"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3</w:t>
            </w:r>
          </w:p>
        </w:tc>
        <w:tc>
          <w:tcPr>
            <w:tcW w:w="936" w:type="pct"/>
            <w:shd w:val="clear" w:color="auto" w:fill="D9D9D9"/>
            <w:vAlign w:val="center"/>
          </w:tcPr>
          <w:p w14:paraId="5E1EEF73"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4</w:t>
            </w:r>
          </w:p>
        </w:tc>
        <w:tc>
          <w:tcPr>
            <w:tcW w:w="378" w:type="pct"/>
            <w:shd w:val="clear" w:color="auto" w:fill="D9D9D9"/>
            <w:vAlign w:val="center"/>
          </w:tcPr>
          <w:p w14:paraId="63D4FEA5"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5</w:t>
            </w:r>
          </w:p>
        </w:tc>
        <w:tc>
          <w:tcPr>
            <w:tcW w:w="636" w:type="pct"/>
            <w:shd w:val="clear" w:color="auto" w:fill="D9D9D9"/>
            <w:vAlign w:val="center"/>
          </w:tcPr>
          <w:p w14:paraId="7D39E10C" w14:textId="77777777" w:rsidR="00A329A1" w:rsidRPr="00CB472E" w:rsidRDefault="00A329A1" w:rsidP="00F10EF5">
            <w:pPr>
              <w:tabs>
                <w:tab w:val="num" w:pos="1620"/>
              </w:tabs>
              <w:ind w:left="-57" w:right="-57"/>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6</w:t>
            </w:r>
          </w:p>
        </w:tc>
      </w:tr>
      <w:tr w:rsidR="00A329A1" w:rsidRPr="00CB472E" w14:paraId="37448182" w14:textId="77777777" w:rsidTr="0060776E">
        <w:trPr>
          <w:trHeight w:val="528"/>
          <w:jc w:val="center"/>
        </w:trPr>
        <w:tc>
          <w:tcPr>
            <w:tcW w:w="1054" w:type="pct"/>
            <w:vAlign w:val="center"/>
          </w:tcPr>
          <w:p w14:paraId="0AEF5261" w14:textId="77777777" w:rsidR="00A329A1" w:rsidRPr="00CB472E" w:rsidRDefault="00A329A1" w:rsidP="00F10EF5">
            <w:pPr>
              <w:tabs>
                <w:tab w:val="num" w:pos="1620"/>
              </w:tabs>
              <w:ind w:left="-57" w:right="-57"/>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При проведении планируемых работ</w:t>
            </w:r>
          </w:p>
        </w:tc>
        <w:tc>
          <w:tcPr>
            <w:tcW w:w="854" w:type="pct"/>
            <w:vAlign w:val="center"/>
          </w:tcPr>
          <w:p w14:paraId="1A38000C"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Региональный</w:t>
            </w:r>
          </w:p>
          <w:p w14:paraId="716697A9"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u w:val="single"/>
                <w:lang w:eastAsia="ru-RU"/>
              </w:rPr>
              <w:t>4</w:t>
            </w:r>
          </w:p>
        </w:tc>
        <w:tc>
          <w:tcPr>
            <w:tcW w:w="1136" w:type="pct"/>
            <w:vAlign w:val="center"/>
          </w:tcPr>
          <w:p w14:paraId="07D51D4B"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Продолжительный</w:t>
            </w:r>
          </w:p>
          <w:p w14:paraId="15D17322"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936" w:type="pct"/>
            <w:vAlign w:val="center"/>
          </w:tcPr>
          <w:p w14:paraId="1F3A8B43" w14:textId="77777777" w:rsidR="00A329A1" w:rsidRPr="00CB472E" w:rsidRDefault="00A329A1" w:rsidP="00F10EF5">
            <w:pPr>
              <w:jc w:val="center"/>
              <w:rPr>
                <w:rFonts w:ascii="Arial" w:eastAsia="SimSun" w:hAnsi="Arial" w:cs="Arial"/>
                <w:sz w:val="18"/>
                <w:szCs w:val="18"/>
                <w:u w:val="single"/>
                <w:lang w:eastAsia="ru-RU"/>
              </w:rPr>
            </w:pPr>
            <w:r w:rsidRPr="00CB472E">
              <w:rPr>
                <w:rFonts w:ascii="Arial" w:eastAsia="SimSun" w:hAnsi="Arial" w:cs="Arial"/>
                <w:sz w:val="18"/>
                <w:szCs w:val="18"/>
                <w:u w:val="single"/>
                <w:lang w:eastAsia="ru-RU"/>
              </w:rPr>
              <w:t>Значительная</w:t>
            </w:r>
          </w:p>
          <w:p w14:paraId="23FD4DC0" w14:textId="77777777" w:rsidR="00A329A1" w:rsidRPr="00CB472E" w:rsidRDefault="00A329A1" w:rsidP="00F10EF5">
            <w:pPr>
              <w:jc w:val="center"/>
              <w:rPr>
                <w:rFonts w:ascii="Arial" w:eastAsia="SimSun" w:hAnsi="Arial" w:cs="Arial"/>
                <w:sz w:val="18"/>
                <w:szCs w:val="18"/>
                <w:lang w:val="kk-KZ" w:eastAsia="ru-RU"/>
              </w:rPr>
            </w:pPr>
            <w:r w:rsidRPr="00CB472E">
              <w:rPr>
                <w:rFonts w:ascii="Arial" w:eastAsia="SimSun" w:hAnsi="Arial" w:cs="Arial"/>
                <w:sz w:val="18"/>
                <w:szCs w:val="18"/>
                <w:lang w:eastAsia="ru-RU"/>
              </w:rPr>
              <w:t>4</w:t>
            </w:r>
          </w:p>
        </w:tc>
        <w:tc>
          <w:tcPr>
            <w:tcW w:w="378" w:type="pct"/>
            <w:vAlign w:val="center"/>
          </w:tcPr>
          <w:p w14:paraId="479C925F" w14:textId="77777777" w:rsidR="00A329A1" w:rsidRPr="00CB472E" w:rsidRDefault="00A329A1" w:rsidP="00F10EF5">
            <w:pPr>
              <w:tabs>
                <w:tab w:val="num" w:pos="1620"/>
              </w:tabs>
              <w:jc w:val="center"/>
              <w:rPr>
                <w:rFonts w:ascii="Arial" w:eastAsia="Times New Roman" w:hAnsi="Arial" w:cs="Arial"/>
                <w:sz w:val="18"/>
                <w:szCs w:val="18"/>
                <w:lang w:val="kk-KZ" w:eastAsia="x-none"/>
              </w:rPr>
            </w:pPr>
            <w:r w:rsidRPr="00CB472E">
              <w:rPr>
                <w:rFonts w:ascii="Arial" w:eastAsia="Times New Roman" w:hAnsi="Arial" w:cs="Arial"/>
                <w:sz w:val="18"/>
                <w:szCs w:val="18"/>
                <w:lang w:val="kk-KZ" w:eastAsia="x-none"/>
              </w:rPr>
              <w:t>+12</w:t>
            </w:r>
          </w:p>
        </w:tc>
        <w:tc>
          <w:tcPr>
            <w:tcW w:w="636" w:type="pct"/>
            <w:shd w:val="clear" w:color="auto" w:fill="FF6600"/>
            <w:vAlign w:val="center"/>
          </w:tcPr>
          <w:p w14:paraId="5CA81543" w14:textId="77777777" w:rsidR="00A329A1" w:rsidRPr="00CB472E" w:rsidRDefault="00A329A1" w:rsidP="00F10EF5">
            <w:pPr>
              <w:jc w:val="center"/>
              <w:rPr>
                <w:rFonts w:ascii="Arial" w:eastAsia="SimSun" w:hAnsi="Arial" w:cs="Arial"/>
                <w:b/>
                <w:sz w:val="18"/>
                <w:szCs w:val="18"/>
                <w:lang w:val="kk-KZ" w:eastAsia="ru-RU"/>
              </w:rPr>
            </w:pPr>
            <w:r w:rsidRPr="00CB472E">
              <w:rPr>
                <w:rFonts w:ascii="Arial" w:eastAsia="SimSun" w:hAnsi="Arial" w:cs="Arial"/>
                <w:b/>
                <w:sz w:val="18"/>
                <w:szCs w:val="18"/>
                <w:lang w:eastAsia="ru-RU"/>
              </w:rPr>
              <w:t>Высокая</w:t>
            </w:r>
          </w:p>
        </w:tc>
      </w:tr>
    </w:tbl>
    <w:p w14:paraId="78CBCF58" w14:textId="77777777" w:rsidR="00A329A1" w:rsidRPr="00CB472E" w:rsidRDefault="00A329A1" w:rsidP="00BE44B5">
      <w:pPr>
        <w:ind w:firstLine="708"/>
        <w:rPr>
          <w:rFonts w:ascii="Arial" w:eastAsia="Times New Roman" w:hAnsi="Arial" w:cs="Arial"/>
          <w:lang w:eastAsia="ru-RU"/>
        </w:rPr>
      </w:pPr>
      <w:r w:rsidRPr="00CB472E">
        <w:rPr>
          <w:rFonts w:ascii="Arial" w:eastAsia="Times New Roman" w:hAnsi="Arial" w:cs="Arial"/>
          <w:lang w:eastAsia="ru-RU"/>
        </w:rPr>
        <w:t>Ведение работ на этой территории способствует:</w:t>
      </w:r>
    </w:p>
    <w:p w14:paraId="3DDE6B90" w14:textId="77777777"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поступлению налогов в местный и республиканский бюджет.</w:t>
      </w:r>
    </w:p>
    <w:p w14:paraId="18D15240" w14:textId="0A660A63" w:rsidR="00A329A1" w:rsidRPr="00CB472E" w:rsidRDefault="00A329A1" w:rsidP="00A0647A">
      <w:pPr>
        <w:numPr>
          <w:ilvl w:val="0"/>
          <w:numId w:val="37"/>
        </w:numPr>
        <w:tabs>
          <w:tab w:val="left" w:pos="900"/>
          <w:tab w:val="left" w:pos="1080"/>
        </w:tabs>
        <w:ind w:hanging="11"/>
        <w:jc w:val="both"/>
        <w:rPr>
          <w:rFonts w:ascii="Arial" w:eastAsia="Times New Roman" w:hAnsi="Arial" w:cs="Arial"/>
          <w:lang w:eastAsia="ru-RU"/>
        </w:rPr>
      </w:pPr>
      <w:r w:rsidRPr="00CB472E">
        <w:rPr>
          <w:rFonts w:ascii="Arial" w:eastAsia="Times New Roman" w:hAnsi="Arial" w:cs="Arial"/>
          <w:lang w:eastAsia="ru-RU"/>
        </w:rPr>
        <w:t>созданию дополнительных рабочих мест.</w:t>
      </w:r>
    </w:p>
    <w:p w14:paraId="07A939AE" w14:textId="77777777" w:rsidR="00951879" w:rsidRPr="00CB472E" w:rsidRDefault="00951879" w:rsidP="00951879">
      <w:pPr>
        <w:tabs>
          <w:tab w:val="left" w:pos="900"/>
          <w:tab w:val="left" w:pos="1080"/>
        </w:tabs>
        <w:ind w:left="720"/>
        <w:jc w:val="both"/>
        <w:rPr>
          <w:rFonts w:ascii="Arial" w:eastAsia="Times New Roman" w:hAnsi="Arial" w:cs="Arial"/>
          <w:lang w:eastAsia="ru-RU"/>
        </w:rPr>
      </w:pPr>
    </w:p>
    <w:p w14:paraId="75ED0C0F" w14:textId="77777777" w:rsidR="00A329A1" w:rsidRPr="00CB472E" w:rsidRDefault="00A329A1" w:rsidP="00A0647A">
      <w:pPr>
        <w:keepNext/>
        <w:numPr>
          <w:ilvl w:val="1"/>
          <w:numId w:val="41"/>
        </w:numPr>
        <w:ind w:left="993" w:hanging="142"/>
        <w:outlineLvl w:val="1"/>
        <w:rPr>
          <w:rFonts w:ascii="Arial" w:eastAsia="Times New Roman" w:hAnsi="Arial" w:cs="Arial"/>
          <w:b/>
          <w:lang w:val="x-none" w:eastAsia="x-none"/>
        </w:rPr>
      </w:pPr>
      <w:bookmarkStart w:id="349" w:name="_Toc517713358"/>
      <w:bookmarkStart w:id="350" w:name="_Toc22111977"/>
      <w:bookmarkStart w:id="351" w:name="_Toc39050826"/>
      <w:bookmarkStart w:id="352" w:name="_Toc54196160"/>
      <w:bookmarkStart w:id="353" w:name="_Toc71190036"/>
      <w:bookmarkStart w:id="354" w:name="_Toc243130467"/>
      <w:r w:rsidRPr="00CB472E">
        <w:rPr>
          <w:rFonts w:ascii="Arial" w:eastAsia="Times New Roman" w:hAnsi="Arial" w:cs="Arial"/>
          <w:b/>
          <w:lang w:val="x-none" w:eastAsia="x-none"/>
        </w:rPr>
        <w:lastRenderedPageBreak/>
        <w:t>Состояние здоровья населения</w:t>
      </w:r>
      <w:bookmarkEnd w:id="349"/>
      <w:bookmarkEnd w:id="350"/>
      <w:bookmarkEnd w:id="351"/>
      <w:bookmarkEnd w:id="352"/>
      <w:bookmarkEnd w:id="353"/>
      <w:bookmarkEnd w:id="354"/>
    </w:p>
    <w:p w14:paraId="21F48327"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lang w:eastAsia="ru-RU"/>
        </w:rPr>
        <w:t>Воздействие на здоровье работающего пер</w:t>
      </w:r>
      <w:r w:rsidRPr="00CB472E">
        <w:rPr>
          <w:rFonts w:ascii="Arial" w:eastAsia="Times New Roman" w:hAnsi="Arial" w:cs="Arial"/>
          <w:lang w:eastAsia="ru-RU"/>
        </w:rPr>
        <w:softHyphen/>
        <w:t>сонала мало, так как предельно-допустимые концентрации загрязняющих веществ в атмосфере ниже нормативных требований к рабочей зоне. Из анализа технологических проектных решений установлено, что уровень производства высокий и созданы усло</w:t>
      </w:r>
      <w:r w:rsidRPr="00CB472E">
        <w:rPr>
          <w:rFonts w:ascii="Arial" w:eastAsia="Times New Roman" w:hAnsi="Arial" w:cs="Arial"/>
          <w:lang w:eastAsia="ru-RU"/>
        </w:rPr>
        <w:softHyphen/>
        <w:t>вия для значительного облегчения труда и оздоровления производственной среды на рабочих местах. Воздействие на другие близлежащие жилые массивы отсутствуют.</w:t>
      </w:r>
    </w:p>
    <w:p w14:paraId="3C5831A1" w14:textId="77777777" w:rsidR="00344A13"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Характер воздействия.</w:t>
      </w:r>
      <w:r w:rsidRPr="00CB472E">
        <w:rPr>
          <w:rFonts w:ascii="Arial" w:eastAsia="Times New Roman" w:hAnsi="Arial" w:cs="Arial"/>
          <w:lang w:eastAsia="ru-RU"/>
        </w:rPr>
        <w:t xml:space="preserve"> Воздействие носит локальный характер. По длительности воздействия – </w:t>
      </w:r>
      <w:r w:rsidRPr="00CB472E">
        <w:rPr>
          <w:rFonts w:ascii="Arial" w:eastAsia="Times New Roman" w:hAnsi="Arial" w:cs="Arial"/>
          <w:i/>
          <w:lang w:eastAsia="ru-RU"/>
        </w:rPr>
        <w:t xml:space="preserve">временное при </w:t>
      </w:r>
      <w:r w:rsidR="00344A13" w:rsidRPr="00CB472E">
        <w:rPr>
          <w:rFonts w:ascii="Arial" w:eastAsia="Times New Roman" w:hAnsi="Arial" w:cs="Arial"/>
          <w:i/>
          <w:lang w:eastAsia="ru-RU"/>
        </w:rPr>
        <w:t>бурении.</w:t>
      </w:r>
    </w:p>
    <w:p w14:paraId="1E74CBC0" w14:textId="77777777" w:rsidR="00A329A1" w:rsidRPr="00CB472E" w:rsidRDefault="00A329A1" w:rsidP="00A329A1">
      <w:pPr>
        <w:ind w:firstLine="720"/>
        <w:jc w:val="both"/>
        <w:rPr>
          <w:rFonts w:ascii="Arial" w:eastAsia="Times New Roman" w:hAnsi="Arial" w:cs="Arial"/>
          <w:i/>
          <w:lang w:eastAsia="ru-RU"/>
        </w:rPr>
      </w:pPr>
      <w:r w:rsidRPr="00CB472E">
        <w:rPr>
          <w:rFonts w:ascii="Arial" w:eastAsia="Times New Roman" w:hAnsi="Arial" w:cs="Arial"/>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i/>
          <w:lang w:eastAsia="ru-RU"/>
        </w:rPr>
        <w:t>минимальный.</w:t>
      </w:r>
    </w:p>
    <w:p w14:paraId="01B94B90"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i/>
          <w:lang w:eastAsia="ru-RU"/>
        </w:rPr>
        <w:t>Природоохранные мероприятия.</w:t>
      </w:r>
      <w:r w:rsidRPr="00CB472E">
        <w:rPr>
          <w:rFonts w:ascii="Arial" w:eastAsia="Times New Roman" w:hAnsi="Arial" w:cs="Arial"/>
          <w:lang w:eastAsia="ru-RU"/>
        </w:rPr>
        <w:t xml:space="preserve"> Проектом предусмотрена организация системы управления безопасностью, охраной здоровья и окружающей среды (СУБОЗОС).</w:t>
      </w:r>
    </w:p>
    <w:p w14:paraId="3C947960" w14:textId="77777777" w:rsidR="00A329A1" w:rsidRPr="00CB472E" w:rsidRDefault="00A329A1" w:rsidP="00A329A1">
      <w:pPr>
        <w:tabs>
          <w:tab w:val="left" w:pos="709"/>
        </w:tabs>
        <w:jc w:val="both"/>
        <w:rPr>
          <w:rFonts w:ascii="Arial" w:eastAsia="Times New Roman" w:hAnsi="Arial" w:cs="Arial"/>
          <w:lang w:eastAsia="ru-RU"/>
        </w:rPr>
      </w:pPr>
    </w:p>
    <w:p w14:paraId="27013C35" w14:textId="77777777" w:rsidR="00A329A1" w:rsidRPr="00CB472E" w:rsidRDefault="00A329A1" w:rsidP="00A0647A">
      <w:pPr>
        <w:keepNext/>
        <w:numPr>
          <w:ilvl w:val="1"/>
          <w:numId w:val="41"/>
        </w:numPr>
        <w:ind w:hanging="371"/>
        <w:outlineLvl w:val="1"/>
        <w:rPr>
          <w:rFonts w:ascii="Arial" w:eastAsia="Times New Roman" w:hAnsi="Arial" w:cs="Arial"/>
          <w:b/>
          <w:bCs/>
          <w:lang w:val="x-none" w:eastAsia="x-none"/>
        </w:rPr>
      </w:pPr>
      <w:bookmarkStart w:id="355" w:name="_Toc517713360"/>
      <w:bookmarkStart w:id="356" w:name="_Toc22111979"/>
      <w:bookmarkStart w:id="357" w:name="_Toc39050828"/>
      <w:bookmarkStart w:id="358" w:name="_Toc54196162"/>
      <w:bookmarkStart w:id="359" w:name="_Toc71190038"/>
      <w:bookmarkStart w:id="360" w:name="_Toc243130468"/>
      <w:r w:rsidRPr="00CB472E">
        <w:rPr>
          <w:rFonts w:ascii="Arial" w:eastAsia="Times New Roman" w:hAnsi="Arial" w:cs="Arial"/>
          <w:b/>
          <w:bCs/>
          <w:lang w:val="x-none" w:eastAsia="x-none"/>
        </w:rPr>
        <w:t>Охрана памятников истории и культуры</w:t>
      </w:r>
      <w:bookmarkEnd w:id="355"/>
      <w:bookmarkEnd w:id="356"/>
      <w:bookmarkEnd w:id="357"/>
      <w:bookmarkEnd w:id="358"/>
      <w:bookmarkEnd w:id="359"/>
      <w:bookmarkEnd w:id="360"/>
    </w:p>
    <w:p w14:paraId="756F900C" w14:textId="77777777" w:rsidR="00881BB9" w:rsidRPr="00CB472E" w:rsidRDefault="00881BB9" w:rsidP="00524229">
      <w:pPr>
        <w:rPr>
          <w:rFonts w:ascii="Arial" w:eastAsia="Times New Roman" w:hAnsi="Arial" w:cs="Arial"/>
          <w:b/>
          <w:bCs/>
          <w:lang w:val="x-none" w:eastAsia="x-none"/>
        </w:rPr>
      </w:pPr>
    </w:p>
    <w:p w14:paraId="53F6118C"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Территория данного региона в силу определенных физико-географических и исторических условий является местом сохранения значительного количества весьма интересных архитектурных и археологических памятников. Глубокое изучение этого удивительного наследия ведется и несомненно, что в настоящее время наука стоит у порога еще одной, во многом загадочной цивилизации, строителями которой были конные кочевники азиатских степей и пустынь. Роль этой цивилизации, несомненно, выходит за границы рассматриваемого региона, который, однако, имеет совершенно своеобразный облик сохранившихся памятников, особенно последних столетий.</w:t>
      </w:r>
    </w:p>
    <w:p w14:paraId="220C04FF" w14:textId="77777777" w:rsidR="00A329A1" w:rsidRPr="00CB472E" w:rsidRDefault="00A329A1" w:rsidP="00A329A1">
      <w:pPr>
        <w:tabs>
          <w:tab w:val="left" w:pos="0"/>
        </w:tabs>
        <w:jc w:val="both"/>
        <w:rPr>
          <w:rFonts w:ascii="Arial" w:eastAsia="Times New Roman" w:hAnsi="Arial" w:cs="Arial"/>
          <w:szCs w:val="20"/>
          <w:lang w:eastAsia="ru-RU"/>
        </w:rPr>
      </w:pPr>
      <w:r w:rsidRPr="00CB472E">
        <w:rPr>
          <w:rFonts w:ascii="Arial" w:eastAsia="Times New Roman" w:hAnsi="Arial" w:cs="Arial"/>
          <w:szCs w:val="20"/>
          <w:lang w:eastAsia="ru-RU"/>
        </w:rPr>
        <w:tab/>
        <w:t>Памятники истории и культуры охраняются государством. Ответственность за их содержание возлагается на местные организации, учреждения и хозяйства, в ведении или на территории которых они находятся.</w:t>
      </w:r>
    </w:p>
    <w:p w14:paraId="42287C02" w14:textId="77777777" w:rsidR="00A329A1" w:rsidRPr="00CB472E" w:rsidRDefault="00A329A1" w:rsidP="00A329A1">
      <w:pPr>
        <w:tabs>
          <w:tab w:val="left" w:pos="0"/>
        </w:tabs>
        <w:ind w:firstLine="708"/>
        <w:jc w:val="both"/>
        <w:rPr>
          <w:rFonts w:ascii="Arial" w:eastAsia="Times New Roman" w:hAnsi="Arial" w:cs="Arial"/>
          <w:lang w:eastAsia="ru-RU"/>
        </w:rPr>
      </w:pPr>
      <w:r w:rsidRPr="00CB472E">
        <w:rPr>
          <w:rFonts w:ascii="Arial" w:eastAsia="Times New Roman" w:hAnsi="Arial" w:cs="Arial"/>
          <w:b/>
          <w:i/>
          <w:lang w:eastAsia="ru-RU"/>
        </w:rPr>
        <w:t>Характер воздействия.</w:t>
      </w:r>
      <w:r w:rsidRPr="00CB472E">
        <w:rPr>
          <w:rFonts w:ascii="Arial" w:eastAsia="Times New Roman" w:hAnsi="Arial" w:cs="Arial"/>
          <w:lang w:eastAsia="ru-RU"/>
        </w:rPr>
        <w:t xml:space="preserve"> Ввиду отдаленности района проведения работы от памятников истории и культуры непосредственное воздействие отсутствует.</w:t>
      </w:r>
    </w:p>
    <w:p w14:paraId="262A3C9C" w14:textId="77777777" w:rsidR="00A329A1" w:rsidRPr="00CB472E" w:rsidRDefault="00A329A1" w:rsidP="00A329A1">
      <w:pPr>
        <w:ind w:firstLine="720"/>
        <w:jc w:val="both"/>
        <w:rPr>
          <w:rFonts w:ascii="Arial" w:eastAsia="Times New Roman" w:hAnsi="Arial" w:cs="Arial"/>
          <w:lang w:eastAsia="ru-RU"/>
        </w:rPr>
      </w:pPr>
      <w:r w:rsidRPr="00CB472E">
        <w:rPr>
          <w:rFonts w:ascii="Arial" w:eastAsia="Times New Roman" w:hAnsi="Arial" w:cs="Arial"/>
          <w:b/>
          <w:i/>
          <w:lang w:eastAsia="ru-RU"/>
        </w:rPr>
        <w:t>Уровень воздействия.</w:t>
      </w:r>
      <w:r w:rsidRPr="00CB472E">
        <w:rPr>
          <w:rFonts w:ascii="Arial" w:eastAsia="Times New Roman" w:hAnsi="Arial" w:cs="Arial"/>
          <w:lang w:eastAsia="ru-RU"/>
        </w:rPr>
        <w:t xml:space="preserve">  Уровень воздействия характеризуется как </w:t>
      </w:r>
      <w:r w:rsidRPr="00CB472E">
        <w:rPr>
          <w:rFonts w:ascii="Arial" w:eastAsia="Times New Roman" w:hAnsi="Arial" w:cs="Arial"/>
          <w:b/>
          <w:i/>
          <w:lang w:eastAsia="ru-RU"/>
        </w:rPr>
        <w:t>минимальный.</w:t>
      </w:r>
      <w:r w:rsidRPr="00CB472E">
        <w:rPr>
          <w:rFonts w:ascii="Arial" w:eastAsia="Times New Roman" w:hAnsi="Arial" w:cs="Arial"/>
          <w:lang w:eastAsia="ru-RU"/>
        </w:rPr>
        <w:t xml:space="preserve"> </w:t>
      </w:r>
      <w:r w:rsidRPr="00CB472E">
        <w:rPr>
          <w:rFonts w:ascii="Arial" w:eastAsia="Times New Roman" w:hAnsi="Arial" w:cs="Arial"/>
          <w:lang w:eastAsia="ru-RU"/>
        </w:rPr>
        <w:tab/>
      </w:r>
    </w:p>
    <w:p w14:paraId="3D63E505" w14:textId="77777777" w:rsidR="00A329A1" w:rsidRPr="00CB472E" w:rsidRDefault="00A329A1" w:rsidP="00A329A1">
      <w:pPr>
        <w:widowControl w:val="0"/>
        <w:autoSpaceDE w:val="0"/>
        <w:autoSpaceDN w:val="0"/>
        <w:adjustRightInd w:val="0"/>
        <w:ind w:firstLine="709"/>
        <w:jc w:val="both"/>
        <w:rPr>
          <w:rFonts w:ascii="Arial" w:eastAsia="Times New Roman" w:hAnsi="Arial" w:cs="Arial"/>
          <w:lang w:eastAsia="ru-RU"/>
        </w:rPr>
      </w:pPr>
      <w:r w:rsidRPr="00CB472E">
        <w:rPr>
          <w:rFonts w:ascii="Arial" w:eastAsia="Times New Roman" w:hAnsi="Arial" w:cs="Arial"/>
          <w:b/>
          <w:i/>
          <w:lang w:eastAsia="ru-RU"/>
        </w:rPr>
        <w:t>Природоохранные мероприятия.</w:t>
      </w:r>
      <w:r w:rsidRPr="00CB472E">
        <w:rPr>
          <w:rFonts w:ascii="Arial" w:eastAsia="Times New Roman" w:hAnsi="Arial" w:cs="Arial"/>
          <w:lang w:eastAsia="ru-RU"/>
        </w:rPr>
        <w:t xml:space="preserve"> Не предусматриваются.</w:t>
      </w:r>
    </w:p>
    <w:p w14:paraId="3C55BB12"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3FF67B9A"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6DF0A985" w14:textId="77777777" w:rsidR="00CB357C" w:rsidRPr="00CB472E" w:rsidRDefault="00CB357C" w:rsidP="00A329A1">
      <w:pPr>
        <w:widowControl w:val="0"/>
        <w:autoSpaceDE w:val="0"/>
        <w:autoSpaceDN w:val="0"/>
        <w:adjustRightInd w:val="0"/>
        <w:ind w:firstLine="709"/>
        <w:jc w:val="both"/>
        <w:rPr>
          <w:rFonts w:ascii="Arial" w:eastAsia="Times New Roman" w:hAnsi="Arial" w:cs="Arial"/>
          <w:lang w:eastAsia="ru-RU"/>
        </w:rPr>
      </w:pPr>
    </w:p>
    <w:p w14:paraId="44A446B5" w14:textId="77777777" w:rsidR="00C66B5A" w:rsidRPr="00CB472E" w:rsidRDefault="00C66B5A" w:rsidP="00934B2F">
      <w:pPr>
        <w:pStyle w:val="afff9"/>
        <w:rPr>
          <w:rFonts w:ascii="Arial" w:hAnsi="Arial" w:cs="Arial"/>
          <w:b/>
          <w:highlight w:val="yellow"/>
        </w:rPr>
        <w:sectPr w:rsidR="00C66B5A" w:rsidRPr="00CB472E" w:rsidSect="00EB1A4B">
          <w:pgSz w:w="11906" w:h="16838"/>
          <w:pgMar w:top="1134" w:right="851" w:bottom="1134" w:left="1701" w:header="708" w:footer="708" w:gutter="0"/>
          <w:cols w:space="708"/>
          <w:docGrid w:linePitch="360"/>
        </w:sectPr>
      </w:pPr>
    </w:p>
    <w:p w14:paraId="44FEC777" w14:textId="77777777" w:rsidR="00541DAC" w:rsidRPr="00CB472E" w:rsidRDefault="00541DAC" w:rsidP="00524229">
      <w:pPr>
        <w:pStyle w:val="1"/>
        <w:jc w:val="right"/>
        <w:rPr>
          <w:rFonts w:ascii="Arial" w:hAnsi="Arial" w:cs="Arial"/>
          <w:b/>
          <w:color w:val="auto"/>
          <w:sz w:val="24"/>
          <w:szCs w:val="24"/>
        </w:rPr>
      </w:pPr>
      <w:bookmarkStart w:id="361" w:name="_Toc243130469"/>
      <w:r w:rsidRPr="00CB472E">
        <w:rPr>
          <w:rFonts w:ascii="Arial" w:hAnsi="Arial" w:cs="Arial"/>
          <w:b/>
          <w:color w:val="auto"/>
          <w:sz w:val="24"/>
          <w:szCs w:val="24"/>
        </w:rPr>
        <w:lastRenderedPageBreak/>
        <w:t>ПРИЛОЖЕНИЕ №1</w:t>
      </w:r>
      <w:bookmarkEnd w:id="361"/>
    </w:p>
    <w:p w14:paraId="7D36E922" w14:textId="77777777" w:rsidR="00541DAC" w:rsidRPr="00CB472E" w:rsidRDefault="00541DAC" w:rsidP="00541DAC">
      <w:pPr>
        <w:jc w:val="center"/>
        <w:rPr>
          <w:rFonts w:ascii="Arial" w:hAnsi="Arial" w:cs="Arial"/>
          <w:b/>
          <w:bCs/>
        </w:rPr>
      </w:pPr>
      <w:r w:rsidRPr="00CB472E">
        <w:rPr>
          <w:rFonts w:ascii="Arial" w:hAnsi="Arial" w:cs="Arial"/>
          <w:b/>
          <w:bCs/>
        </w:rPr>
        <w:t>Расчеты выбросов загрязняющих веществ в атмосферу от стационарных источников в период строительно-монтажных работ</w:t>
      </w:r>
    </w:p>
    <w:p w14:paraId="3E9AB370" w14:textId="77777777" w:rsidR="006432C5" w:rsidRPr="00CB472E" w:rsidRDefault="006432C5" w:rsidP="00541DAC">
      <w:pPr>
        <w:jc w:val="center"/>
        <w:rPr>
          <w:rFonts w:ascii="Arial" w:hAnsi="Arial" w:cs="Arial"/>
          <w:b/>
          <w:bCs/>
        </w:rPr>
      </w:pPr>
    </w:p>
    <w:p w14:paraId="4FE2B3B7" w14:textId="77777777" w:rsidR="006432C5" w:rsidRPr="00CB472E" w:rsidRDefault="006432C5" w:rsidP="006432C5">
      <w:pPr>
        <w:tabs>
          <w:tab w:val="left" w:pos="709"/>
        </w:tabs>
        <w:jc w:val="both"/>
        <w:rPr>
          <w:rFonts w:ascii="Arial" w:hAnsi="Arial" w:cs="Arial"/>
          <w:b/>
        </w:rPr>
      </w:pPr>
      <w:r w:rsidRPr="00CB472E">
        <w:rPr>
          <w:rFonts w:ascii="Arial" w:hAnsi="Arial" w:cs="Arial"/>
          <w:b/>
        </w:rPr>
        <w:t>Источник №</w:t>
      </w:r>
      <w:r w:rsidR="00774A47" w:rsidRPr="00CB472E">
        <w:rPr>
          <w:rFonts w:ascii="Arial" w:hAnsi="Arial" w:cs="Arial"/>
          <w:b/>
        </w:rPr>
        <w:t>0</w:t>
      </w:r>
      <w:r w:rsidRPr="00CB472E">
        <w:rPr>
          <w:rFonts w:ascii="Arial" w:hAnsi="Arial" w:cs="Arial"/>
          <w:b/>
        </w:rPr>
        <w:t xml:space="preserve">001, </w:t>
      </w:r>
      <w:r w:rsidR="00774A47" w:rsidRPr="00CB472E">
        <w:rPr>
          <w:rFonts w:ascii="Arial" w:hAnsi="Arial" w:cs="Arial"/>
          <w:b/>
        </w:rPr>
        <w:t>Электрогенератор с дизельным приводом АД-200</w:t>
      </w:r>
      <w:r w:rsidRPr="00CB472E">
        <w:rPr>
          <w:rFonts w:ascii="Arial" w:hAnsi="Arial" w:cs="Arial"/>
          <w:b/>
        </w:rPr>
        <w:t>.</w:t>
      </w:r>
    </w:p>
    <w:p w14:paraId="54AA8759"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0001</w:t>
      </w:r>
    </w:p>
    <w:p w14:paraId="2D174104"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0001 01, электрогенератор c дизельным приводом АД-200</w:t>
      </w:r>
    </w:p>
    <w:p w14:paraId="4E6B9705" w14:textId="77777777" w:rsidR="005548E6" w:rsidRPr="00CB472E" w:rsidRDefault="005548E6" w:rsidP="005548E6">
      <w:pPr>
        <w:rPr>
          <w:rFonts w:ascii="Arial" w:eastAsia="Times New Roman" w:hAnsi="Arial" w:cs="Arial"/>
          <w:color w:val="000000"/>
          <w:sz w:val="22"/>
          <w:lang w:eastAsia="ru-RU"/>
        </w:rPr>
      </w:pPr>
      <w:r w:rsidRPr="00CB472E">
        <w:rPr>
          <w:rFonts w:ascii="Arial" w:hAnsi="Arial" w:cs="Arial"/>
          <w:color w:val="000000"/>
          <w:sz w:val="22"/>
        </w:rPr>
        <w:t>Список литературы:</w:t>
      </w:r>
    </w:p>
    <w:p w14:paraId="108D8BA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1. Методика расчета нормативов выбросов вредных веществ от стационарных дизельных установок</w:t>
      </w:r>
    </w:p>
    <w:p w14:paraId="21339B01" w14:textId="0F33B939" w:rsidR="005548E6" w:rsidRPr="00CB472E" w:rsidRDefault="005548E6" w:rsidP="005548E6">
      <w:pPr>
        <w:rPr>
          <w:rFonts w:ascii="Arial" w:hAnsi="Arial" w:cs="Arial"/>
          <w:color w:val="000000"/>
          <w:sz w:val="22"/>
        </w:rPr>
      </w:pPr>
      <w:proofErr w:type="gramStart"/>
      <w:r w:rsidRPr="00CB472E">
        <w:rPr>
          <w:rFonts w:ascii="Arial" w:hAnsi="Arial" w:cs="Arial"/>
          <w:color w:val="000000"/>
          <w:sz w:val="22"/>
        </w:rPr>
        <w:t xml:space="preserve">Приложение  </w:t>
      </w:r>
      <w:r w:rsidR="00B32099">
        <w:rPr>
          <w:rFonts w:ascii="Arial" w:hAnsi="Arial" w:cs="Arial"/>
          <w:color w:val="000000"/>
          <w:sz w:val="22"/>
        </w:rPr>
        <w:t>№</w:t>
      </w:r>
      <w:proofErr w:type="gramEnd"/>
      <w:r w:rsidR="00B32099">
        <w:rPr>
          <w:rFonts w:ascii="Arial" w:hAnsi="Arial" w:cs="Arial"/>
          <w:color w:val="000000"/>
          <w:sz w:val="22"/>
        </w:rPr>
        <w:t xml:space="preserve">93 </w:t>
      </w:r>
      <w:r w:rsidRPr="00CB472E">
        <w:rPr>
          <w:rFonts w:ascii="Arial" w:hAnsi="Arial" w:cs="Arial"/>
          <w:color w:val="000000"/>
          <w:sz w:val="22"/>
        </w:rPr>
        <w:t xml:space="preserve"> к Приказу Министра охраны окружающей</w:t>
      </w:r>
    </w:p>
    <w:p w14:paraId="53CE2936"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среды и водных ресурсов Республики Казахстан от 12.06.2014 г. № 221-Ґ</w:t>
      </w:r>
    </w:p>
    <w:p w14:paraId="270FF122" w14:textId="77777777" w:rsidR="005548E6" w:rsidRPr="00CB472E" w:rsidRDefault="005548E6" w:rsidP="005548E6">
      <w:pPr>
        <w:rPr>
          <w:rFonts w:ascii="Arial" w:hAnsi="Arial" w:cs="Arial"/>
          <w:color w:val="000000"/>
          <w:sz w:val="22"/>
        </w:rPr>
      </w:pPr>
    </w:p>
    <w:p w14:paraId="29A26A23"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расход диз. топлива установкой, кг/час, </w:t>
      </w:r>
      <w:r w:rsidRPr="00CB472E">
        <w:rPr>
          <w:rFonts w:ascii="Arial" w:hAnsi="Arial" w:cs="Arial"/>
          <w:b/>
          <w:i/>
          <w:color w:val="000000"/>
          <w:sz w:val="22"/>
        </w:rPr>
        <w:t>G</w:t>
      </w:r>
      <w:r w:rsidRPr="00CB472E">
        <w:rPr>
          <w:rFonts w:ascii="Arial" w:hAnsi="Arial" w:cs="Arial"/>
          <w:b/>
          <w:i/>
          <w:color w:val="000000"/>
          <w:sz w:val="22"/>
          <w:vertAlign w:val="subscript"/>
        </w:rPr>
        <w:t>FJMAX</w:t>
      </w:r>
      <w:r w:rsidRPr="00CB472E">
        <w:rPr>
          <w:rFonts w:ascii="Arial" w:hAnsi="Arial" w:cs="Arial"/>
          <w:b/>
          <w:i/>
          <w:color w:val="000000"/>
          <w:sz w:val="22"/>
        </w:rPr>
        <w:t xml:space="preserve"> = </w:t>
      </w:r>
      <w:r w:rsidRPr="00CB472E">
        <w:rPr>
          <w:rFonts w:ascii="Arial" w:hAnsi="Arial" w:cs="Arial"/>
          <w:b/>
          <w:color w:val="000000"/>
        </w:rPr>
        <w:t>17.2</w:t>
      </w:r>
    </w:p>
    <w:p w14:paraId="56CE90D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Годовой расход дизельного топлива, т/год, </w:t>
      </w:r>
      <w:r w:rsidRPr="00CB472E">
        <w:rPr>
          <w:rFonts w:ascii="Arial" w:hAnsi="Arial" w:cs="Arial"/>
          <w:b/>
          <w:i/>
          <w:color w:val="000000"/>
          <w:sz w:val="22"/>
        </w:rPr>
        <w:t>G</w:t>
      </w:r>
      <w:r w:rsidRPr="00CB472E">
        <w:rPr>
          <w:rFonts w:ascii="Arial" w:hAnsi="Arial" w:cs="Arial"/>
          <w:b/>
          <w:i/>
          <w:color w:val="000000"/>
          <w:sz w:val="22"/>
          <w:vertAlign w:val="subscript"/>
        </w:rPr>
        <w:t>FGGO</w:t>
      </w:r>
      <w:r w:rsidRPr="00CB472E">
        <w:rPr>
          <w:rFonts w:ascii="Arial" w:hAnsi="Arial" w:cs="Arial"/>
          <w:b/>
          <w:i/>
          <w:color w:val="000000"/>
          <w:sz w:val="22"/>
        </w:rPr>
        <w:t xml:space="preserve"> = </w:t>
      </w:r>
      <w:r w:rsidRPr="00CB472E">
        <w:rPr>
          <w:rFonts w:ascii="Arial" w:hAnsi="Arial" w:cs="Arial"/>
          <w:b/>
          <w:color w:val="000000"/>
        </w:rPr>
        <w:t>2.06</w:t>
      </w:r>
    </w:p>
    <w:p w14:paraId="4D965C12" w14:textId="77777777" w:rsidR="005548E6" w:rsidRPr="00CB472E" w:rsidRDefault="005548E6" w:rsidP="005548E6">
      <w:pPr>
        <w:rPr>
          <w:rFonts w:ascii="Arial" w:hAnsi="Arial" w:cs="Arial"/>
          <w:b/>
          <w:color w:val="000000"/>
        </w:rPr>
      </w:pPr>
    </w:p>
    <w:p w14:paraId="1C56F695"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0301 Азота (IV) диоксид (Азота диоксид) (4)</w:t>
      </w:r>
    </w:p>
    <w:p w14:paraId="4F3E7603" w14:textId="77777777" w:rsidR="005548E6" w:rsidRPr="00CB472E" w:rsidRDefault="005548E6" w:rsidP="005548E6">
      <w:pPr>
        <w:rPr>
          <w:rFonts w:ascii="Arial" w:hAnsi="Arial" w:cs="Arial"/>
          <w:b/>
          <w:i/>
          <w:color w:val="000000"/>
          <w:u w:val="single"/>
        </w:rPr>
      </w:pPr>
    </w:p>
    <w:p w14:paraId="2A4240A9"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30</w:t>
      </w:r>
    </w:p>
    <w:p w14:paraId="4AB758A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30 / 3600 = 0.14333333333</w:t>
      </w:r>
    </w:p>
    <w:p w14:paraId="76CFEC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30 / 10</w:t>
      </w:r>
      <w:r w:rsidRPr="00CB472E">
        <w:rPr>
          <w:rFonts w:ascii="Arial" w:hAnsi="Arial" w:cs="Arial"/>
          <w:b/>
          <w:color w:val="000000"/>
          <w:vertAlign w:val="superscript"/>
        </w:rPr>
        <w:t>3</w:t>
      </w:r>
      <w:r w:rsidRPr="00CB472E">
        <w:rPr>
          <w:rFonts w:ascii="Arial" w:hAnsi="Arial" w:cs="Arial"/>
          <w:b/>
          <w:color w:val="000000"/>
        </w:rPr>
        <w:t xml:space="preserve"> = 0.0618</w:t>
      </w:r>
    </w:p>
    <w:p w14:paraId="219EDD0E" w14:textId="77777777" w:rsidR="005548E6" w:rsidRPr="00CB472E" w:rsidRDefault="005548E6" w:rsidP="005548E6">
      <w:pPr>
        <w:rPr>
          <w:rFonts w:ascii="Arial" w:hAnsi="Arial" w:cs="Arial"/>
          <w:b/>
          <w:color w:val="000000"/>
        </w:rPr>
      </w:pPr>
    </w:p>
    <w:p w14:paraId="66931629"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1325 Формальдегид (Метаналь) (609)</w:t>
      </w:r>
    </w:p>
    <w:p w14:paraId="33C605F3" w14:textId="77777777" w:rsidR="005548E6" w:rsidRPr="00CB472E" w:rsidRDefault="005548E6" w:rsidP="005548E6">
      <w:pPr>
        <w:rPr>
          <w:rFonts w:ascii="Arial" w:hAnsi="Arial" w:cs="Arial"/>
          <w:b/>
          <w:i/>
          <w:color w:val="000000"/>
          <w:u w:val="single"/>
        </w:rPr>
      </w:pPr>
    </w:p>
    <w:p w14:paraId="4EDF1A10"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5FF7A90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3B1C943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526EC291" w14:textId="77777777" w:rsidR="005548E6" w:rsidRPr="00CB472E" w:rsidRDefault="005548E6" w:rsidP="005548E6">
      <w:pPr>
        <w:rPr>
          <w:rFonts w:ascii="Arial" w:hAnsi="Arial" w:cs="Arial"/>
          <w:b/>
          <w:color w:val="000000"/>
        </w:rPr>
      </w:pPr>
    </w:p>
    <w:p w14:paraId="7E2B248A"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0304 Азот (II) оксид (Азота оксид) (6)</w:t>
      </w:r>
    </w:p>
    <w:p w14:paraId="5825C99A" w14:textId="77777777" w:rsidR="005548E6" w:rsidRPr="00CB472E" w:rsidRDefault="005548E6" w:rsidP="005548E6">
      <w:pPr>
        <w:rPr>
          <w:rFonts w:ascii="Arial" w:hAnsi="Arial" w:cs="Arial"/>
          <w:b/>
          <w:i/>
          <w:color w:val="000000"/>
          <w:u w:val="single"/>
        </w:rPr>
      </w:pPr>
    </w:p>
    <w:p w14:paraId="3CB4025F"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39</w:t>
      </w:r>
    </w:p>
    <w:p w14:paraId="60CBBFC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39 / 3600 = 0.18633333333</w:t>
      </w:r>
    </w:p>
    <w:p w14:paraId="03899AF4"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39 / 10</w:t>
      </w:r>
      <w:r w:rsidRPr="00CB472E">
        <w:rPr>
          <w:rFonts w:ascii="Arial" w:hAnsi="Arial" w:cs="Arial"/>
          <w:b/>
          <w:color w:val="000000"/>
          <w:vertAlign w:val="superscript"/>
        </w:rPr>
        <w:t>3</w:t>
      </w:r>
      <w:r w:rsidRPr="00CB472E">
        <w:rPr>
          <w:rFonts w:ascii="Arial" w:hAnsi="Arial" w:cs="Arial"/>
          <w:b/>
          <w:color w:val="000000"/>
        </w:rPr>
        <w:t xml:space="preserve"> = 0.08034</w:t>
      </w:r>
    </w:p>
    <w:p w14:paraId="510A2BB3" w14:textId="77777777" w:rsidR="005548E6" w:rsidRPr="00CB472E" w:rsidRDefault="005548E6" w:rsidP="005548E6">
      <w:pPr>
        <w:rPr>
          <w:rFonts w:ascii="Arial" w:hAnsi="Arial" w:cs="Arial"/>
          <w:b/>
          <w:color w:val="000000"/>
        </w:rPr>
      </w:pPr>
    </w:p>
    <w:p w14:paraId="0E3B608D"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0330 Сера диоксид (Ангидрид сернистый, Сернистый газ, Сера (IV) оксид) (516)</w:t>
      </w:r>
    </w:p>
    <w:p w14:paraId="16F3B1A1" w14:textId="77777777" w:rsidR="005548E6" w:rsidRPr="00CB472E" w:rsidRDefault="005548E6" w:rsidP="005548E6">
      <w:pPr>
        <w:rPr>
          <w:rFonts w:ascii="Arial" w:hAnsi="Arial" w:cs="Arial"/>
          <w:b/>
          <w:i/>
          <w:color w:val="000000"/>
          <w:u w:val="single"/>
        </w:rPr>
      </w:pPr>
    </w:p>
    <w:p w14:paraId="1DF22E0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10</w:t>
      </w:r>
    </w:p>
    <w:p w14:paraId="6EDB9EE6"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10 / 3600 = 0.04777777778</w:t>
      </w:r>
    </w:p>
    <w:p w14:paraId="7A6BC2C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10 / 10</w:t>
      </w:r>
      <w:r w:rsidRPr="00CB472E">
        <w:rPr>
          <w:rFonts w:ascii="Arial" w:hAnsi="Arial" w:cs="Arial"/>
          <w:b/>
          <w:color w:val="000000"/>
          <w:vertAlign w:val="superscript"/>
        </w:rPr>
        <w:t>3</w:t>
      </w:r>
      <w:r w:rsidRPr="00CB472E">
        <w:rPr>
          <w:rFonts w:ascii="Arial" w:hAnsi="Arial" w:cs="Arial"/>
          <w:b/>
          <w:color w:val="000000"/>
        </w:rPr>
        <w:t xml:space="preserve"> = 0.0206</w:t>
      </w:r>
    </w:p>
    <w:p w14:paraId="131C5BC9" w14:textId="77777777" w:rsidR="005548E6" w:rsidRPr="00CB472E" w:rsidRDefault="005548E6" w:rsidP="005548E6">
      <w:pPr>
        <w:rPr>
          <w:rFonts w:ascii="Arial" w:hAnsi="Arial" w:cs="Arial"/>
          <w:b/>
          <w:color w:val="000000"/>
        </w:rPr>
      </w:pPr>
    </w:p>
    <w:p w14:paraId="41F9DB8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lastRenderedPageBreak/>
        <w:t>Примесь: 0337 Углерод оксид (Окись углерода, Угарный газ) (584)</w:t>
      </w:r>
    </w:p>
    <w:p w14:paraId="2966A128" w14:textId="77777777" w:rsidR="005548E6" w:rsidRPr="00CB472E" w:rsidRDefault="005548E6" w:rsidP="005548E6">
      <w:pPr>
        <w:rPr>
          <w:rFonts w:ascii="Arial" w:hAnsi="Arial" w:cs="Arial"/>
          <w:b/>
          <w:i/>
          <w:color w:val="000000"/>
          <w:u w:val="single"/>
        </w:rPr>
      </w:pPr>
    </w:p>
    <w:p w14:paraId="6141455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25</w:t>
      </w:r>
    </w:p>
    <w:p w14:paraId="200DCA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25 / 3600 = 0.11944444444</w:t>
      </w:r>
    </w:p>
    <w:p w14:paraId="4C2C32DD"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25 / 10</w:t>
      </w:r>
      <w:r w:rsidRPr="00CB472E">
        <w:rPr>
          <w:rFonts w:ascii="Arial" w:hAnsi="Arial" w:cs="Arial"/>
          <w:b/>
          <w:color w:val="000000"/>
          <w:vertAlign w:val="superscript"/>
        </w:rPr>
        <w:t>3</w:t>
      </w:r>
      <w:r w:rsidRPr="00CB472E">
        <w:rPr>
          <w:rFonts w:ascii="Arial" w:hAnsi="Arial" w:cs="Arial"/>
          <w:b/>
          <w:color w:val="000000"/>
        </w:rPr>
        <w:t xml:space="preserve"> = 0.0515</w:t>
      </w:r>
    </w:p>
    <w:p w14:paraId="56A81310" w14:textId="77777777" w:rsidR="005548E6" w:rsidRPr="00CB472E" w:rsidRDefault="005548E6" w:rsidP="005548E6">
      <w:pPr>
        <w:rPr>
          <w:rFonts w:ascii="Arial" w:hAnsi="Arial" w:cs="Arial"/>
          <w:b/>
          <w:color w:val="000000"/>
        </w:rPr>
      </w:pPr>
    </w:p>
    <w:p w14:paraId="08F0314C"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2754 Алканы С12-19 /в пересчете на С/ (Углеводороды предельные С12-С19 (в пересчете на С); Растворитель РПК-265П) (10)</w:t>
      </w:r>
    </w:p>
    <w:p w14:paraId="019FD3FB" w14:textId="77777777" w:rsidR="005548E6" w:rsidRPr="00CB472E" w:rsidRDefault="005548E6" w:rsidP="005548E6">
      <w:pPr>
        <w:rPr>
          <w:rFonts w:ascii="Arial" w:hAnsi="Arial" w:cs="Arial"/>
          <w:b/>
          <w:i/>
          <w:color w:val="000000"/>
          <w:u w:val="single"/>
        </w:rPr>
      </w:pPr>
    </w:p>
    <w:p w14:paraId="6B93ED77"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2509F1A8"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0.05733333333</w:t>
      </w:r>
    </w:p>
    <w:p w14:paraId="09888FFA"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0.02472</w:t>
      </w:r>
    </w:p>
    <w:p w14:paraId="57082A68" w14:textId="77777777" w:rsidR="005548E6" w:rsidRPr="00CB472E" w:rsidRDefault="005548E6" w:rsidP="005548E6">
      <w:pPr>
        <w:rPr>
          <w:rFonts w:ascii="Arial" w:hAnsi="Arial" w:cs="Arial"/>
          <w:b/>
          <w:color w:val="000000"/>
        </w:rPr>
      </w:pPr>
    </w:p>
    <w:p w14:paraId="6F4FC7A6"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1301 Проп-2-ен-1-аль (Акролеин, Акрилальдегид) (474)</w:t>
      </w:r>
    </w:p>
    <w:p w14:paraId="62AB0C69" w14:textId="77777777" w:rsidR="005548E6" w:rsidRPr="00CB472E" w:rsidRDefault="005548E6" w:rsidP="005548E6">
      <w:pPr>
        <w:rPr>
          <w:rFonts w:ascii="Arial" w:hAnsi="Arial" w:cs="Arial"/>
          <w:b/>
          <w:i/>
          <w:color w:val="000000"/>
          <w:u w:val="single"/>
        </w:rPr>
      </w:pPr>
    </w:p>
    <w:p w14:paraId="5708019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1.2</w:t>
      </w:r>
    </w:p>
    <w:p w14:paraId="69310751"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1.2 / 3600 = 0.00573333333</w:t>
      </w:r>
    </w:p>
    <w:p w14:paraId="18F2A0FE"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1.2 / 10</w:t>
      </w:r>
      <w:r w:rsidRPr="00CB472E">
        <w:rPr>
          <w:rFonts w:ascii="Arial" w:hAnsi="Arial" w:cs="Arial"/>
          <w:b/>
          <w:color w:val="000000"/>
          <w:vertAlign w:val="superscript"/>
        </w:rPr>
        <w:t>3</w:t>
      </w:r>
      <w:r w:rsidRPr="00CB472E">
        <w:rPr>
          <w:rFonts w:ascii="Arial" w:hAnsi="Arial" w:cs="Arial"/>
          <w:b/>
          <w:color w:val="000000"/>
        </w:rPr>
        <w:t xml:space="preserve"> = 0.002472</w:t>
      </w:r>
    </w:p>
    <w:p w14:paraId="2F16FFB3" w14:textId="77777777" w:rsidR="005548E6" w:rsidRPr="00CB472E" w:rsidRDefault="005548E6" w:rsidP="005548E6">
      <w:pPr>
        <w:rPr>
          <w:rFonts w:ascii="Arial" w:hAnsi="Arial" w:cs="Arial"/>
          <w:b/>
          <w:color w:val="000000"/>
        </w:rPr>
      </w:pPr>
    </w:p>
    <w:p w14:paraId="205C3E30" w14:textId="77777777" w:rsidR="005548E6" w:rsidRPr="00CB472E" w:rsidRDefault="005548E6" w:rsidP="005548E6">
      <w:pPr>
        <w:rPr>
          <w:rFonts w:ascii="Arial" w:hAnsi="Arial" w:cs="Arial"/>
          <w:b/>
          <w:i/>
          <w:color w:val="000000"/>
          <w:u w:val="single"/>
        </w:rPr>
      </w:pPr>
      <w:r w:rsidRPr="00CB472E">
        <w:rPr>
          <w:rFonts w:ascii="Arial" w:hAnsi="Arial" w:cs="Arial"/>
          <w:b/>
          <w:i/>
          <w:color w:val="000000"/>
          <w:u w:val="single"/>
        </w:rPr>
        <w:t>Примесь: 0328 Углерод (Сажа, Углерод черный) (583)</w:t>
      </w:r>
    </w:p>
    <w:p w14:paraId="0DCA67D8" w14:textId="77777777" w:rsidR="005548E6" w:rsidRPr="00CB472E" w:rsidRDefault="005548E6" w:rsidP="005548E6">
      <w:pPr>
        <w:rPr>
          <w:rFonts w:ascii="Arial" w:hAnsi="Arial" w:cs="Arial"/>
          <w:b/>
          <w:i/>
          <w:color w:val="000000"/>
          <w:u w:val="single"/>
        </w:rPr>
      </w:pPr>
    </w:p>
    <w:p w14:paraId="28FE89FC"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Оценочное значение среднециклового выброса, г/кг топлива (табл.4), </w:t>
      </w:r>
      <w:r w:rsidRPr="00CB472E">
        <w:rPr>
          <w:rFonts w:ascii="Arial" w:hAnsi="Arial" w:cs="Arial"/>
          <w:b/>
          <w:i/>
          <w:color w:val="000000"/>
          <w:sz w:val="22"/>
        </w:rPr>
        <w:t>E</w:t>
      </w:r>
      <w:proofErr w:type="gramStart"/>
      <w:r w:rsidRPr="00CB472E">
        <w:rPr>
          <w:rFonts w:ascii="Arial" w:hAnsi="Arial" w:cs="Arial"/>
          <w:b/>
          <w:i/>
          <w:color w:val="000000"/>
          <w:sz w:val="22"/>
          <w:vertAlign w:val="subscript"/>
        </w:rPr>
        <w:t>Э</w:t>
      </w:r>
      <w:r w:rsidRPr="00CB472E">
        <w:rPr>
          <w:rFonts w:ascii="Arial" w:hAnsi="Arial" w:cs="Arial"/>
          <w:b/>
          <w:i/>
          <w:color w:val="000000"/>
          <w:sz w:val="22"/>
        </w:rPr>
        <w:t xml:space="preserve">  =</w:t>
      </w:r>
      <w:proofErr w:type="gramEnd"/>
      <w:r w:rsidRPr="00CB472E">
        <w:rPr>
          <w:rFonts w:ascii="Arial" w:hAnsi="Arial" w:cs="Arial"/>
          <w:b/>
          <w:i/>
          <w:color w:val="000000"/>
          <w:sz w:val="22"/>
        </w:rPr>
        <w:t xml:space="preserve"> </w:t>
      </w:r>
      <w:r w:rsidRPr="00CB472E">
        <w:rPr>
          <w:rFonts w:ascii="Arial" w:hAnsi="Arial" w:cs="Arial"/>
          <w:b/>
          <w:color w:val="000000"/>
        </w:rPr>
        <w:t>5</w:t>
      </w:r>
    </w:p>
    <w:p w14:paraId="48004B15"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Максимальный разовый выброс, г/с, </w:t>
      </w:r>
      <w:r w:rsidRPr="00CB472E">
        <w:rPr>
          <w:rFonts w:ascii="Arial" w:hAnsi="Arial" w:cs="Arial"/>
          <w:b/>
          <w:i/>
          <w:color w:val="000000"/>
          <w:sz w:val="22"/>
        </w:rPr>
        <w:t xml:space="preserve">_G_ = </w:t>
      </w:r>
      <w:r w:rsidRPr="00CB472E">
        <w:rPr>
          <w:rFonts w:ascii="Arial" w:hAnsi="Arial" w:cs="Arial"/>
          <w:b/>
          <w:i/>
          <w:color w:val="000000"/>
        </w:rPr>
        <w:t>G</w:t>
      </w:r>
      <w:r w:rsidRPr="00CB472E">
        <w:rPr>
          <w:rFonts w:ascii="Arial" w:hAnsi="Arial" w:cs="Arial"/>
          <w:b/>
          <w:i/>
          <w:color w:val="000000"/>
          <w:vertAlign w:val="subscript"/>
        </w:rPr>
        <w:t>FJMAX</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3600 = </w:t>
      </w:r>
      <w:r w:rsidRPr="00CB472E">
        <w:rPr>
          <w:rFonts w:ascii="Arial" w:hAnsi="Arial" w:cs="Arial"/>
          <w:b/>
          <w:color w:val="000000"/>
        </w:rPr>
        <w:t>17.2 · 5 / 3600 = 0.02388888889</w:t>
      </w:r>
    </w:p>
    <w:p w14:paraId="4E4D49DB" w14:textId="77777777" w:rsidR="005548E6" w:rsidRPr="00CB472E" w:rsidRDefault="005548E6" w:rsidP="005548E6">
      <w:pPr>
        <w:rPr>
          <w:rFonts w:ascii="Arial" w:hAnsi="Arial" w:cs="Arial"/>
          <w:b/>
          <w:color w:val="000000"/>
        </w:rPr>
      </w:pPr>
      <w:r w:rsidRPr="00CB472E">
        <w:rPr>
          <w:rFonts w:ascii="Arial" w:hAnsi="Arial" w:cs="Arial"/>
          <w:color w:val="000000"/>
          <w:sz w:val="22"/>
        </w:rPr>
        <w:t xml:space="preserve">Валовый выброс, т/год, </w:t>
      </w:r>
      <w:r w:rsidRPr="00CB472E">
        <w:rPr>
          <w:rFonts w:ascii="Arial" w:hAnsi="Arial" w:cs="Arial"/>
          <w:b/>
          <w:i/>
          <w:color w:val="000000"/>
          <w:sz w:val="22"/>
        </w:rPr>
        <w:t xml:space="preserve">_M_ = </w:t>
      </w:r>
      <w:r w:rsidRPr="00CB472E">
        <w:rPr>
          <w:rFonts w:ascii="Arial" w:hAnsi="Arial" w:cs="Arial"/>
          <w:b/>
          <w:i/>
          <w:color w:val="000000"/>
        </w:rPr>
        <w:t>G</w:t>
      </w:r>
      <w:r w:rsidRPr="00CB472E">
        <w:rPr>
          <w:rFonts w:ascii="Arial" w:hAnsi="Arial" w:cs="Arial"/>
          <w:b/>
          <w:i/>
          <w:color w:val="000000"/>
          <w:vertAlign w:val="subscript"/>
        </w:rPr>
        <w:t>FGGO</w:t>
      </w:r>
      <w:r w:rsidRPr="00CB472E">
        <w:rPr>
          <w:rFonts w:ascii="Arial" w:hAnsi="Arial" w:cs="Arial"/>
          <w:b/>
          <w:i/>
          <w:color w:val="000000"/>
        </w:rPr>
        <w:t xml:space="preserve"> · E</w:t>
      </w:r>
      <w:proofErr w:type="gramStart"/>
      <w:r w:rsidRPr="00CB472E">
        <w:rPr>
          <w:rFonts w:ascii="Arial" w:hAnsi="Arial" w:cs="Arial"/>
          <w:b/>
          <w:i/>
          <w:color w:val="000000"/>
          <w:vertAlign w:val="subscript"/>
        </w:rPr>
        <w:t>Э</w:t>
      </w:r>
      <w:r w:rsidRPr="00CB472E">
        <w:rPr>
          <w:rFonts w:ascii="Arial" w:hAnsi="Arial" w:cs="Arial"/>
          <w:b/>
          <w:i/>
          <w:color w:val="000000"/>
        </w:rPr>
        <w:t xml:space="preserve">  /</w:t>
      </w:r>
      <w:proofErr w:type="gramEnd"/>
      <w:r w:rsidRPr="00CB472E">
        <w:rPr>
          <w:rFonts w:ascii="Arial" w:hAnsi="Arial" w:cs="Arial"/>
          <w:b/>
          <w:i/>
          <w:color w:val="000000"/>
        </w:rPr>
        <w:t xml:space="preserve"> 10</w:t>
      </w:r>
      <w:r w:rsidRPr="00CB472E">
        <w:rPr>
          <w:rFonts w:ascii="Arial" w:hAnsi="Arial" w:cs="Arial"/>
          <w:b/>
          <w:i/>
          <w:color w:val="000000"/>
          <w:vertAlign w:val="superscript"/>
        </w:rPr>
        <w:t>3</w:t>
      </w:r>
      <w:r w:rsidRPr="00CB472E">
        <w:rPr>
          <w:rFonts w:ascii="Arial" w:hAnsi="Arial" w:cs="Arial"/>
          <w:b/>
          <w:i/>
          <w:color w:val="000000"/>
        </w:rPr>
        <w:t xml:space="preserve"> = </w:t>
      </w:r>
      <w:r w:rsidRPr="00CB472E">
        <w:rPr>
          <w:rFonts w:ascii="Arial" w:hAnsi="Arial" w:cs="Arial"/>
          <w:b/>
          <w:color w:val="000000"/>
        </w:rPr>
        <w:t>2.06 · 5 / 10</w:t>
      </w:r>
      <w:r w:rsidRPr="00CB472E">
        <w:rPr>
          <w:rFonts w:ascii="Arial" w:hAnsi="Arial" w:cs="Arial"/>
          <w:b/>
          <w:color w:val="000000"/>
          <w:vertAlign w:val="superscript"/>
        </w:rPr>
        <w:t>3</w:t>
      </w:r>
      <w:r w:rsidRPr="00CB472E">
        <w:rPr>
          <w:rFonts w:ascii="Arial" w:hAnsi="Arial" w:cs="Arial"/>
          <w:b/>
          <w:color w:val="000000"/>
        </w:rPr>
        <w:t xml:space="preserve"> = 0.0103</w:t>
      </w:r>
    </w:p>
    <w:p w14:paraId="06173F9D" w14:textId="77777777" w:rsidR="005548E6" w:rsidRPr="00CB472E" w:rsidRDefault="005548E6" w:rsidP="005548E6">
      <w:pPr>
        <w:rPr>
          <w:rFonts w:ascii="Arial" w:hAnsi="Arial" w:cs="Arial"/>
          <w:b/>
          <w:color w:val="000000"/>
        </w:rPr>
      </w:pPr>
    </w:p>
    <w:p w14:paraId="44F01079" w14:textId="77777777" w:rsidR="005548E6" w:rsidRPr="00CB472E" w:rsidRDefault="005548E6" w:rsidP="005548E6">
      <w:pPr>
        <w:rPr>
          <w:rFonts w:ascii="Arial" w:hAnsi="Arial" w:cs="Arial"/>
          <w:color w:val="000000"/>
          <w:sz w:val="22"/>
        </w:rPr>
      </w:pPr>
      <w:r w:rsidRPr="00CB472E">
        <w:rPr>
          <w:rFonts w:ascii="Arial" w:hAnsi="Arial" w:cs="Arial"/>
          <w:color w:val="000000"/>
          <w:sz w:val="22"/>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5548E6" w:rsidRPr="00CB472E" w14:paraId="21DC01A3" w14:textId="77777777" w:rsidTr="005548E6">
        <w:tc>
          <w:tcPr>
            <w:tcW w:w="385" w:type="pct"/>
            <w:tcBorders>
              <w:top w:val="single" w:sz="4" w:space="0" w:color="auto"/>
              <w:left w:val="single" w:sz="4" w:space="0" w:color="auto"/>
              <w:bottom w:val="single" w:sz="4" w:space="0" w:color="auto"/>
              <w:right w:val="single" w:sz="4" w:space="0" w:color="auto"/>
            </w:tcBorders>
            <w:vAlign w:val="center"/>
            <w:hideMark/>
          </w:tcPr>
          <w:p w14:paraId="48B4D2C4"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C0676C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F06A3E0"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CC9B971" w14:textId="77777777" w:rsidR="005548E6" w:rsidRPr="00CB472E" w:rsidRDefault="005548E6">
            <w:pPr>
              <w:jc w:val="center"/>
              <w:rPr>
                <w:rFonts w:ascii="Arial" w:hAnsi="Arial" w:cs="Arial"/>
                <w:b/>
                <w:i/>
                <w:color w:val="000000"/>
                <w:sz w:val="22"/>
              </w:rPr>
            </w:pPr>
            <w:r w:rsidRPr="00CB472E">
              <w:rPr>
                <w:rFonts w:ascii="Arial" w:hAnsi="Arial" w:cs="Arial"/>
                <w:b/>
                <w:i/>
                <w:color w:val="000000"/>
                <w:sz w:val="22"/>
              </w:rPr>
              <w:t>Выброс т/год</w:t>
            </w:r>
          </w:p>
        </w:tc>
      </w:tr>
      <w:tr w:rsidR="005548E6" w:rsidRPr="00CB472E" w14:paraId="5D6A827A"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0379F09" w14:textId="77777777" w:rsidR="005548E6" w:rsidRPr="00CB472E" w:rsidRDefault="005548E6">
            <w:pPr>
              <w:rPr>
                <w:rFonts w:ascii="Arial" w:hAnsi="Arial" w:cs="Arial"/>
                <w:color w:val="000000"/>
                <w:sz w:val="22"/>
              </w:rPr>
            </w:pPr>
            <w:r w:rsidRPr="00CB472E">
              <w:rPr>
                <w:rFonts w:ascii="Arial" w:hAnsi="Arial" w:cs="Arial"/>
                <w:color w:val="000000"/>
                <w:sz w:val="22"/>
              </w:rPr>
              <w:t>0301</w:t>
            </w:r>
          </w:p>
        </w:tc>
        <w:tc>
          <w:tcPr>
            <w:tcW w:w="2385" w:type="pct"/>
            <w:tcBorders>
              <w:top w:val="single" w:sz="4" w:space="0" w:color="auto"/>
              <w:left w:val="single" w:sz="4" w:space="0" w:color="auto"/>
              <w:bottom w:val="single" w:sz="4" w:space="0" w:color="auto"/>
              <w:right w:val="single" w:sz="4" w:space="0" w:color="auto"/>
            </w:tcBorders>
            <w:hideMark/>
          </w:tcPr>
          <w:p w14:paraId="40DCE76C" w14:textId="77777777" w:rsidR="005548E6" w:rsidRPr="00CB472E" w:rsidRDefault="005548E6">
            <w:pPr>
              <w:rPr>
                <w:rFonts w:ascii="Arial" w:hAnsi="Arial" w:cs="Arial"/>
                <w:color w:val="000000"/>
                <w:sz w:val="22"/>
              </w:rPr>
            </w:pPr>
            <w:r w:rsidRPr="00CB472E">
              <w:rPr>
                <w:rFonts w:ascii="Arial" w:hAnsi="Arial" w:cs="Arial"/>
                <w:color w:val="000000"/>
                <w:sz w:val="22"/>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75A6FB3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21FF62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0.0618</w:t>
            </w:r>
          </w:p>
        </w:tc>
      </w:tr>
      <w:tr w:rsidR="005548E6" w:rsidRPr="00CB472E" w14:paraId="3DAB7EA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5A1C7B1A" w14:textId="77777777" w:rsidR="005548E6" w:rsidRPr="00CB472E" w:rsidRDefault="005548E6">
            <w:pPr>
              <w:rPr>
                <w:rFonts w:ascii="Arial" w:hAnsi="Arial" w:cs="Arial"/>
                <w:color w:val="000000"/>
                <w:sz w:val="22"/>
              </w:rPr>
            </w:pPr>
            <w:r w:rsidRPr="00CB472E">
              <w:rPr>
                <w:rFonts w:ascii="Arial" w:hAnsi="Arial" w:cs="Arial"/>
                <w:color w:val="000000"/>
                <w:sz w:val="22"/>
              </w:rPr>
              <w:t>0304</w:t>
            </w:r>
          </w:p>
        </w:tc>
        <w:tc>
          <w:tcPr>
            <w:tcW w:w="2385" w:type="pct"/>
            <w:tcBorders>
              <w:top w:val="single" w:sz="4" w:space="0" w:color="auto"/>
              <w:left w:val="single" w:sz="4" w:space="0" w:color="auto"/>
              <w:bottom w:val="single" w:sz="4" w:space="0" w:color="auto"/>
              <w:right w:val="single" w:sz="4" w:space="0" w:color="auto"/>
            </w:tcBorders>
            <w:hideMark/>
          </w:tcPr>
          <w:p w14:paraId="11AB8D28" w14:textId="77777777" w:rsidR="005548E6" w:rsidRPr="00CB472E" w:rsidRDefault="005548E6">
            <w:pPr>
              <w:rPr>
                <w:rFonts w:ascii="Arial" w:hAnsi="Arial" w:cs="Arial"/>
                <w:color w:val="000000"/>
                <w:sz w:val="22"/>
              </w:rPr>
            </w:pPr>
            <w:r w:rsidRPr="00CB472E">
              <w:rPr>
                <w:rFonts w:ascii="Arial" w:hAnsi="Arial" w:cs="Arial"/>
                <w:color w:val="000000"/>
                <w:sz w:val="22"/>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7D5302E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74A37424"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0.08034</w:t>
            </w:r>
          </w:p>
        </w:tc>
      </w:tr>
      <w:tr w:rsidR="005548E6" w:rsidRPr="00CB472E" w14:paraId="62D2A750"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77263344" w14:textId="77777777" w:rsidR="005548E6" w:rsidRPr="00CB472E" w:rsidRDefault="005548E6">
            <w:pPr>
              <w:rPr>
                <w:rFonts w:ascii="Arial" w:hAnsi="Arial" w:cs="Arial"/>
                <w:color w:val="000000"/>
                <w:sz w:val="22"/>
              </w:rPr>
            </w:pPr>
            <w:r w:rsidRPr="00CB472E">
              <w:rPr>
                <w:rFonts w:ascii="Arial" w:hAnsi="Arial" w:cs="Arial"/>
                <w:color w:val="000000"/>
                <w:sz w:val="22"/>
              </w:rPr>
              <w:t>0328</w:t>
            </w:r>
          </w:p>
        </w:tc>
        <w:tc>
          <w:tcPr>
            <w:tcW w:w="2385" w:type="pct"/>
            <w:tcBorders>
              <w:top w:val="single" w:sz="4" w:space="0" w:color="auto"/>
              <w:left w:val="single" w:sz="4" w:space="0" w:color="auto"/>
              <w:bottom w:val="single" w:sz="4" w:space="0" w:color="auto"/>
              <w:right w:val="single" w:sz="4" w:space="0" w:color="auto"/>
            </w:tcBorders>
            <w:hideMark/>
          </w:tcPr>
          <w:p w14:paraId="0F89A1C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E11171B"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60B03448"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0.0103</w:t>
            </w:r>
          </w:p>
        </w:tc>
      </w:tr>
      <w:tr w:rsidR="005548E6" w:rsidRPr="00CB472E" w14:paraId="5B6E5EF8"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46699D40" w14:textId="77777777" w:rsidR="005548E6" w:rsidRPr="00CB472E" w:rsidRDefault="005548E6">
            <w:pPr>
              <w:rPr>
                <w:rFonts w:ascii="Arial" w:hAnsi="Arial" w:cs="Arial"/>
                <w:color w:val="000000"/>
                <w:sz w:val="22"/>
              </w:rPr>
            </w:pPr>
            <w:r w:rsidRPr="00CB472E">
              <w:rPr>
                <w:rFonts w:ascii="Arial" w:hAnsi="Arial" w:cs="Arial"/>
                <w:color w:val="000000"/>
                <w:sz w:val="22"/>
              </w:rPr>
              <w:t>0330</w:t>
            </w:r>
          </w:p>
        </w:tc>
        <w:tc>
          <w:tcPr>
            <w:tcW w:w="2385" w:type="pct"/>
            <w:tcBorders>
              <w:top w:val="single" w:sz="4" w:space="0" w:color="auto"/>
              <w:left w:val="single" w:sz="4" w:space="0" w:color="auto"/>
              <w:bottom w:val="single" w:sz="4" w:space="0" w:color="auto"/>
              <w:right w:val="single" w:sz="4" w:space="0" w:color="auto"/>
            </w:tcBorders>
            <w:hideMark/>
          </w:tcPr>
          <w:p w14:paraId="5CC27D62" w14:textId="77777777" w:rsidR="005548E6" w:rsidRPr="00CB472E" w:rsidRDefault="005548E6">
            <w:pPr>
              <w:rPr>
                <w:rFonts w:ascii="Arial" w:hAnsi="Arial" w:cs="Arial"/>
                <w:color w:val="000000"/>
                <w:sz w:val="22"/>
              </w:rPr>
            </w:pPr>
            <w:r w:rsidRPr="00CB472E">
              <w:rPr>
                <w:rFonts w:ascii="Arial" w:hAnsi="Arial" w:cs="Arial"/>
                <w:color w:val="000000"/>
                <w:sz w:val="22"/>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C511057"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3CEC971F"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0.0206</w:t>
            </w:r>
          </w:p>
        </w:tc>
      </w:tr>
      <w:tr w:rsidR="005548E6" w:rsidRPr="00CB472E" w14:paraId="465373FE"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343E40B6" w14:textId="77777777" w:rsidR="005548E6" w:rsidRPr="00CB472E" w:rsidRDefault="005548E6">
            <w:pPr>
              <w:rPr>
                <w:rFonts w:ascii="Arial" w:hAnsi="Arial" w:cs="Arial"/>
                <w:color w:val="000000"/>
                <w:sz w:val="22"/>
              </w:rPr>
            </w:pPr>
            <w:r w:rsidRPr="00CB472E">
              <w:rPr>
                <w:rFonts w:ascii="Arial" w:hAnsi="Arial" w:cs="Arial"/>
                <w:color w:val="000000"/>
                <w:sz w:val="22"/>
              </w:rPr>
              <w:t>0337</w:t>
            </w:r>
          </w:p>
        </w:tc>
        <w:tc>
          <w:tcPr>
            <w:tcW w:w="2385" w:type="pct"/>
            <w:tcBorders>
              <w:top w:val="single" w:sz="4" w:space="0" w:color="auto"/>
              <w:left w:val="single" w:sz="4" w:space="0" w:color="auto"/>
              <w:bottom w:val="single" w:sz="4" w:space="0" w:color="auto"/>
              <w:right w:val="single" w:sz="4" w:space="0" w:color="auto"/>
            </w:tcBorders>
            <w:hideMark/>
          </w:tcPr>
          <w:p w14:paraId="5345602E" w14:textId="77777777" w:rsidR="005548E6" w:rsidRPr="00CB472E" w:rsidRDefault="005548E6">
            <w:pPr>
              <w:rPr>
                <w:rFonts w:ascii="Arial" w:hAnsi="Arial" w:cs="Arial"/>
                <w:color w:val="000000"/>
                <w:sz w:val="22"/>
              </w:rPr>
            </w:pPr>
            <w:r w:rsidRPr="00CB472E">
              <w:rPr>
                <w:rFonts w:ascii="Arial" w:hAnsi="Arial" w:cs="Arial"/>
                <w:color w:val="000000"/>
                <w:sz w:val="22"/>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787AB4A"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AC302E9"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0.0515</w:t>
            </w:r>
          </w:p>
        </w:tc>
      </w:tr>
      <w:tr w:rsidR="005548E6" w:rsidRPr="00CB472E" w14:paraId="25E686E7"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0A95BED4" w14:textId="77777777" w:rsidR="005548E6" w:rsidRPr="00CB472E" w:rsidRDefault="005548E6">
            <w:pPr>
              <w:rPr>
                <w:rFonts w:ascii="Arial" w:hAnsi="Arial" w:cs="Arial"/>
                <w:color w:val="000000"/>
                <w:sz w:val="22"/>
              </w:rPr>
            </w:pPr>
            <w:r w:rsidRPr="00CB472E">
              <w:rPr>
                <w:rFonts w:ascii="Arial" w:hAnsi="Arial" w:cs="Arial"/>
                <w:color w:val="000000"/>
                <w:sz w:val="22"/>
              </w:rPr>
              <w:t>1301</w:t>
            </w:r>
          </w:p>
        </w:tc>
        <w:tc>
          <w:tcPr>
            <w:tcW w:w="2385" w:type="pct"/>
            <w:tcBorders>
              <w:top w:val="single" w:sz="4" w:space="0" w:color="auto"/>
              <w:left w:val="single" w:sz="4" w:space="0" w:color="auto"/>
              <w:bottom w:val="single" w:sz="4" w:space="0" w:color="auto"/>
              <w:right w:val="single" w:sz="4" w:space="0" w:color="auto"/>
            </w:tcBorders>
            <w:hideMark/>
          </w:tcPr>
          <w:p w14:paraId="2DC67F8B" w14:textId="77777777" w:rsidR="005548E6" w:rsidRPr="00CB472E" w:rsidRDefault="005548E6">
            <w:pPr>
              <w:rPr>
                <w:rFonts w:ascii="Arial" w:hAnsi="Arial" w:cs="Arial"/>
                <w:color w:val="000000"/>
                <w:sz w:val="22"/>
              </w:rPr>
            </w:pPr>
            <w:r w:rsidRPr="00CB472E">
              <w:rPr>
                <w:rFonts w:ascii="Arial" w:hAnsi="Arial" w:cs="Arial"/>
                <w:color w:val="000000"/>
                <w:sz w:val="22"/>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17B7A3"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2FECAE4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438012B5"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17D20CBC" w14:textId="77777777" w:rsidR="005548E6" w:rsidRPr="00CB472E" w:rsidRDefault="005548E6">
            <w:pPr>
              <w:rPr>
                <w:rFonts w:ascii="Arial" w:hAnsi="Arial" w:cs="Arial"/>
                <w:color w:val="000000"/>
                <w:sz w:val="22"/>
              </w:rPr>
            </w:pPr>
            <w:r w:rsidRPr="00CB472E">
              <w:rPr>
                <w:rFonts w:ascii="Arial" w:hAnsi="Arial" w:cs="Arial"/>
                <w:color w:val="000000"/>
                <w:sz w:val="22"/>
              </w:rPr>
              <w:t>1325</w:t>
            </w:r>
          </w:p>
        </w:tc>
        <w:tc>
          <w:tcPr>
            <w:tcW w:w="2385" w:type="pct"/>
            <w:tcBorders>
              <w:top w:val="single" w:sz="4" w:space="0" w:color="auto"/>
              <w:left w:val="single" w:sz="4" w:space="0" w:color="auto"/>
              <w:bottom w:val="single" w:sz="4" w:space="0" w:color="auto"/>
              <w:right w:val="single" w:sz="4" w:space="0" w:color="auto"/>
            </w:tcBorders>
            <w:hideMark/>
          </w:tcPr>
          <w:p w14:paraId="703F4057" w14:textId="77777777" w:rsidR="005548E6" w:rsidRPr="00CB472E" w:rsidRDefault="005548E6">
            <w:pPr>
              <w:rPr>
                <w:rFonts w:ascii="Arial" w:hAnsi="Arial" w:cs="Arial"/>
                <w:color w:val="000000"/>
                <w:sz w:val="22"/>
              </w:rPr>
            </w:pPr>
            <w:r w:rsidRPr="00CB472E">
              <w:rPr>
                <w:rFonts w:ascii="Arial" w:hAnsi="Arial" w:cs="Arial"/>
                <w:color w:val="000000"/>
                <w:sz w:val="22"/>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59444B6"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641CE4B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0.002472</w:t>
            </w:r>
          </w:p>
        </w:tc>
      </w:tr>
      <w:tr w:rsidR="005548E6" w:rsidRPr="00CB472E" w14:paraId="6B4BEDC4" w14:textId="77777777" w:rsidTr="005548E6">
        <w:tc>
          <w:tcPr>
            <w:tcW w:w="385" w:type="pct"/>
            <w:tcBorders>
              <w:top w:val="single" w:sz="4" w:space="0" w:color="auto"/>
              <w:left w:val="single" w:sz="4" w:space="0" w:color="auto"/>
              <w:bottom w:val="single" w:sz="4" w:space="0" w:color="auto"/>
              <w:right w:val="single" w:sz="4" w:space="0" w:color="auto"/>
            </w:tcBorders>
            <w:hideMark/>
          </w:tcPr>
          <w:p w14:paraId="235A80BF" w14:textId="77777777" w:rsidR="005548E6" w:rsidRPr="00CB472E" w:rsidRDefault="005548E6">
            <w:pPr>
              <w:rPr>
                <w:rFonts w:ascii="Arial" w:hAnsi="Arial" w:cs="Arial"/>
                <w:color w:val="000000"/>
                <w:sz w:val="22"/>
              </w:rPr>
            </w:pPr>
            <w:r w:rsidRPr="00CB472E">
              <w:rPr>
                <w:rFonts w:ascii="Arial" w:hAnsi="Arial" w:cs="Arial"/>
                <w:color w:val="000000"/>
                <w:sz w:val="22"/>
              </w:rPr>
              <w:t>2754</w:t>
            </w:r>
          </w:p>
        </w:tc>
        <w:tc>
          <w:tcPr>
            <w:tcW w:w="2385" w:type="pct"/>
            <w:tcBorders>
              <w:top w:val="single" w:sz="4" w:space="0" w:color="auto"/>
              <w:left w:val="single" w:sz="4" w:space="0" w:color="auto"/>
              <w:bottom w:val="single" w:sz="4" w:space="0" w:color="auto"/>
              <w:right w:val="single" w:sz="4" w:space="0" w:color="auto"/>
            </w:tcBorders>
            <w:hideMark/>
          </w:tcPr>
          <w:p w14:paraId="6209F4CE" w14:textId="77777777" w:rsidR="005548E6" w:rsidRPr="00CB472E" w:rsidRDefault="005548E6">
            <w:pPr>
              <w:rPr>
                <w:rFonts w:ascii="Arial" w:hAnsi="Arial" w:cs="Arial"/>
                <w:color w:val="000000"/>
                <w:sz w:val="22"/>
              </w:rPr>
            </w:pPr>
            <w:r w:rsidRPr="00CB472E">
              <w:rPr>
                <w:rFonts w:ascii="Arial" w:hAnsi="Arial" w:cs="Arial"/>
                <w:color w:val="000000"/>
                <w:sz w:val="22"/>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33015F60"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56B4A5DD" w14:textId="77777777" w:rsidR="005548E6" w:rsidRPr="00CB472E" w:rsidRDefault="005548E6">
            <w:pPr>
              <w:jc w:val="right"/>
              <w:rPr>
                <w:rFonts w:ascii="Arial" w:hAnsi="Arial" w:cs="Arial"/>
                <w:color w:val="000000"/>
                <w:sz w:val="22"/>
              </w:rPr>
            </w:pPr>
            <w:r w:rsidRPr="00CB472E">
              <w:rPr>
                <w:rFonts w:ascii="Arial" w:hAnsi="Arial" w:cs="Arial"/>
                <w:color w:val="000000"/>
                <w:sz w:val="22"/>
              </w:rPr>
              <w:t>0.02472</w:t>
            </w:r>
          </w:p>
        </w:tc>
      </w:tr>
    </w:tbl>
    <w:p w14:paraId="12D0CF2E" w14:textId="77777777" w:rsidR="006432C5" w:rsidRPr="00CB472E" w:rsidRDefault="006432C5" w:rsidP="00541DAC">
      <w:pPr>
        <w:jc w:val="center"/>
        <w:rPr>
          <w:rFonts w:ascii="Arial" w:hAnsi="Arial" w:cs="Arial"/>
          <w:b/>
          <w:bCs/>
          <w:highlight w:val="yellow"/>
        </w:rPr>
      </w:pPr>
    </w:p>
    <w:p w14:paraId="6FA8E1BD" w14:textId="60696423" w:rsidR="0044234E" w:rsidRPr="00CB472E" w:rsidRDefault="0044234E" w:rsidP="0044234E">
      <w:pPr>
        <w:tabs>
          <w:tab w:val="left" w:pos="709"/>
        </w:tabs>
        <w:jc w:val="both"/>
        <w:rPr>
          <w:rFonts w:ascii="Arial" w:hAnsi="Arial" w:cs="Arial"/>
          <w:b/>
        </w:rPr>
      </w:pPr>
      <w:r w:rsidRPr="00CB472E">
        <w:rPr>
          <w:rFonts w:ascii="Arial" w:hAnsi="Arial" w:cs="Arial"/>
          <w:b/>
        </w:rPr>
        <w:t>Источник №6001, выбросы пыли, образуемой при подготовке площадки</w:t>
      </w:r>
    </w:p>
    <w:p w14:paraId="50F906BA" w14:textId="57E342E8" w:rsidR="00774A47"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139C162D" wp14:editId="0116846F">
            <wp:extent cx="5800725" cy="34480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3448050"/>
                    </a:xfrm>
                    <a:prstGeom prst="rect">
                      <a:avLst/>
                    </a:prstGeom>
                    <a:noFill/>
                    <a:ln>
                      <a:noFill/>
                    </a:ln>
                  </pic:spPr>
                </pic:pic>
              </a:graphicData>
            </a:graphic>
          </wp:inline>
        </w:drawing>
      </w:r>
    </w:p>
    <w:p w14:paraId="7C83E070"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6A4624D7" w14:textId="6030BDCD"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№6002, выбросы пыли, образуемой при работе бульдозера</w:t>
      </w:r>
    </w:p>
    <w:p w14:paraId="48EE4F2B" w14:textId="0013EAD6"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FB340EC" wp14:editId="16A62CDD">
            <wp:extent cx="5800725" cy="312420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00725" cy="3124200"/>
                    </a:xfrm>
                    <a:prstGeom prst="rect">
                      <a:avLst/>
                    </a:prstGeom>
                    <a:noFill/>
                    <a:ln>
                      <a:noFill/>
                    </a:ln>
                  </pic:spPr>
                </pic:pic>
              </a:graphicData>
            </a:graphic>
          </wp:inline>
        </w:drawing>
      </w:r>
    </w:p>
    <w:p w14:paraId="20004B90" w14:textId="21F2BEBD" w:rsidR="0044234E" w:rsidRPr="00CB472E" w:rsidRDefault="0044234E" w:rsidP="0044234E">
      <w:pPr>
        <w:tabs>
          <w:tab w:val="left" w:pos="709"/>
        </w:tabs>
        <w:jc w:val="both"/>
        <w:rPr>
          <w:rFonts w:ascii="Arial" w:hAnsi="Arial" w:cs="Arial"/>
          <w:b/>
        </w:rPr>
      </w:pPr>
    </w:p>
    <w:p w14:paraId="465F85AA" w14:textId="77777777" w:rsidR="004D54E9" w:rsidRPr="00CB472E" w:rsidRDefault="004D54E9" w:rsidP="0044234E">
      <w:pPr>
        <w:tabs>
          <w:tab w:val="left" w:pos="709"/>
        </w:tabs>
        <w:jc w:val="both"/>
        <w:rPr>
          <w:rFonts w:ascii="Arial" w:hAnsi="Arial" w:cs="Arial"/>
          <w:b/>
          <w:highlight w:val="yellow"/>
        </w:rPr>
      </w:pPr>
    </w:p>
    <w:p w14:paraId="5997A6FE" w14:textId="77777777" w:rsidR="00CE6D58" w:rsidRPr="00CB472E" w:rsidRDefault="00CE6D58" w:rsidP="0044234E">
      <w:pPr>
        <w:tabs>
          <w:tab w:val="left" w:pos="709"/>
        </w:tabs>
        <w:jc w:val="both"/>
        <w:rPr>
          <w:rFonts w:ascii="Arial" w:hAnsi="Arial" w:cs="Arial"/>
          <w:b/>
          <w:highlight w:val="yellow"/>
        </w:rPr>
      </w:pPr>
    </w:p>
    <w:p w14:paraId="29EE4F1E"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365DFA81" w14:textId="75E9C110" w:rsidR="0044234E" w:rsidRPr="00CB472E" w:rsidRDefault="0044234E" w:rsidP="0044234E">
      <w:pPr>
        <w:tabs>
          <w:tab w:val="left" w:pos="709"/>
        </w:tabs>
        <w:jc w:val="both"/>
        <w:rPr>
          <w:rFonts w:ascii="Arial" w:hAnsi="Arial" w:cs="Arial"/>
          <w:b/>
        </w:rPr>
      </w:pPr>
      <w:r w:rsidRPr="00CB472E">
        <w:rPr>
          <w:rFonts w:ascii="Arial" w:hAnsi="Arial" w:cs="Arial"/>
          <w:b/>
        </w:rPr>
        <w:lastRenderedPageBreak/>
        <w:t>Источник №6003, выбросы пыли, образуемой при работе автосамосвала</w:t>
      </w:r>
    </w:p>
    <w:p w14:paraId="23A08590" w14:textId="5E0FB84A" w:rsidR="000B4A94" w:rsidRPr="00CB472E" w:rsidRDefault="00CB55B6" w:rsidP="0044234E">
      <w:pPr>
        <w:tabs>
          <w:tab w:val="left" w:pos="709"/>
        </w:tabs>
        <w:jc w:val="both"/>
        <w:rPr>
          <w:rFonts w:ascii="Arial" w:hAnsi="Arial" w:cs="Arial"/>
          <w:b/>
        </w:rPr>
      </w:pPr>
      <w:r w:rsidRPr="00CB472E">
        <w:rPr>
          <w:rFonts w:ascii="Arial" w:hAnsi="Arial" w:cs="Arial"/>
          <w:noProof/>
        </w:rPr>
        <w:drawing>
          <wp:inline distT="0" distB="0" distL="0" distR="0" wp14:anchorId="068C47EA" wp14:editId="26DBEC94">
            <wp:extent cx="5295900" cy="51244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5900" cy="5124450"/>
                    </a:xfrm>
                    <a:prstGeom prst="rect">
                      <a:avLst/>
                    </a:prstGeom>
                    <a:noFill/>
                    <a:ln>
                      <a:noFill/>
                    </a:ln>
                  </pic:spPr>
                </pic:pic>
              </a:graphicData>
            </a:graphic>
          </wp:inline>
        </w:drawing>
      </w:r>
    </w:p>
    <w:p w14:paraId="4E600114" w14:textId="46E3FFCF" w:rsidR="0044234E" w:rsidRPr="00CB472E" w:rsidRDefault="0044234E" w:rsidP="0044234E">
      <w:pPr>
        <w:tabs>
          <w:tab w:val="left" w:pos="709"/>
        </w:tabs>
        <w:jc w:val="both"/>
        <w:rPr>
          <w:rFonts w:ascii="Arial" w:hAnsi="Arial" w:cs="Arial"/>
          <w:b/>
        </w:rPr>
      </w:pPr>
    </w:p>
    <w:p w14:paraId="54162A6A" w14:textId="77777777" w:rsidR="00CE6D58" w:rsidRPr="00CB472E" w:rsidRDefault="00CE6D58" w:rsidP="0044234E">
      <w:pPr>
        <w:tabs>
          <w:tab w:val="left" w:pos="142"/>
        </w:tabs>
        <w:jc w:val="both"/>
        <w:rPr>
          <w:rFonts w:ascii="Arial" w:hAnsi="Arial" w:cs="Arial"/>
          <w:b/>
          <w:highlight w:val="yellow"/>
        </w:rPr>
      </w:pPr>
    </w:p>
    <w:p w14:paraId="71660FA7" w14:textId="77777777" w:rsidR="00774A47" w:rsidRPr="00CB472E" w:rsidRDefault="00774A47">
      <w:pPr>
        <w:spacing w:after="160" w:line="259" w:lineRule="auto"/>
        <w:rPr>
          <w:rFonts w:ascii="Arial" w:hAnsi="Arial" w:cs="Arial"/>
          <w:b/>
          <w:highlight w:val="yellow"/>
        </w:rPr>
      </w:pPr>
      <w:r w:rsidRPr="00CB472E">
        <w:rPr>
          <w:rFonts w:ascii="Arial" w:hAnsi="Arial" w:cs="Arial"/>
          <w:b/>
          <w:highlight w:val="yellow"/>
        </w:rPr>
        <w:br w:type="page"/>
      </w:r>
    </w:p>
    <w:p w14:paraId="73737020" w14:textId="27249A5F" w:rsidR="0044234E" w:rsidRPr="00CB472E" w:rsidRDefault="0044234E" w:rsidP="0044234E">
      <w:pPr>
        <w:tabs>
          <w:tab w:val="left" w:pos="142"/>
        </w:tabs>
        <w:jc w:val="both"/>
        <w:rPr>
          <w:rFonts w:ascii="Arial" w:hAnsi="Arial" w:cs="Arial"/>
          <w:b/>
        </w:rPr>
      </w:pPr>
      <w:r w:rsidRPr="00CB472E">
        <w:rPr>
          <w:rFonts w:ascii="Arial" w:hAnsi="Arial" w:cs="Arial"/>
          <w:b/>
        </w:rPr>
        <w:lastRenderedPageBreak/>
        <w:t>Источник №6004, выбросы пыли, образуемой при уплотнении грунта катками</w:t>
      </w:r>
    </w:p>
    <w:p w14:paraId="4F355236" w14:textId="5C98BDA5" w:rsidR="000B4A94" w:rsidRPr="00CB472E" w:rsidRDefault="00CB55B6" w:rsidP="0044234E">
      <w:pPr>
        <w:tabs>
          <w:tab w:val="left" w:pos="142"/>
        </w:tabs>
        <w:jc w:val="both"/>
        <w:rPr>
          <w:rFonts w:ascii="Arial" w:hAnsi="Arial" w:cs="Arial"/>
          <w:b/>
        </w:rPr>
      </w:pPr>
      <w:r w:rsidRPr="00CB472E">
        <w:rPr>
          <w:rFonts w:ascii="Arial" w:hAnsi="Arial" w:cs="Arial"/>
          <w:noProof/>
        </w:rPr>
        <w:drawing>
          <wp:inline distT="0" distB="0" distL="0" distR="0" wp14:anchorId="4BD8D59C" wp14:editId="49CCE5E7">
            <wp:extent cx="5941060" cy="3030775"/>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1060" cy="3030775"/>
                    </a:xfrm>
                    <a:prstGeom prst="rect">
                      <a:avLst/>
                    </a:prstGeom>
                    <a:noFill/>
                    <a:ln>
                      <a:noFill/>
                    </a:ln>
                  </pic:spPr>
                </pic:pic>
              </a:graphicData>
            </a:graphic>
          </wp:inline>
        </w:drawing>
      </w:r>
    </w:p>
    <w:p w14:paraId="2EA18292" w14:textId="303F04A7" w:rsidR="0044234E" w:rsidRPr="00CB472E" w:rsidRDefault="0044234E" w:rsidP="0044234E">
      <w:pPr>
        <w:tabs>
          <w:tab w:val="left" w:pos="142"/>
        </w:tabs>
        <w:jc w:val="both"/>
        <w:rPr>
          <w:rFonts w:ascii="Arial" w:hAnsi="Arial" w:cs="Arial"/>
          <w:b/>
        </w:rPr>
      </w:pPr>
    </w:p>
    <w:p w14:paraId="723ECBB6" w14:textId="77777777" w:rsidR="000B4A94" w:rsidRPr="00CB472E" w:rsidRDefault="000B4A94" w:rsidP="00774A47">
      <w:pPr>
        <w:tabs>
          <w:tab w:val="left" w:pos="142"/>
        </w:tabs>
        <w:jc w:val="both"/>
        <w:rPr>
          <w:rFonts w:ascii="Arial" w:hAnsi="Arial" w:cs="Arial"/>
          <w:b/>
          <w:highlight w:val="yellow"/>
        </w:rPr>
      </w:pPr>
    </w:p>
    <w:p w14:paraId="1CD5C236" w14:textId="77777777" w:rsidR="000B4A94" w:rsidRPr="00CB472E" w:rsidRDefault="000B4A94" w:rsidP="00774A47">
      <w:pPr>
        <w:tabs>
          <w:tab w:val="left" w:pos="142"/>
        </w:tabs>
        <w:jc w:val="both"/>
        <w:rPr>
          <w:rFonts w:ascii="Arial" w:hAnsi="Arial" w:cs="Arial"/>
          <w:b/>
          <w:highlight w:val="yellow"/>
        </w:rPr>
      </w:pPr>
    </w:p>
    <w:p w14:paraId="3C22809F" w14:textId="77777777" w:rsidR="000B4A94" w:rsidRPr="00CB472E" w:rsidRDefault="000B4A94" w:rsidP="00774A47">
      <w:pPr>
        <w:tabs>
          <w:tab w:val="left" w:pos="142"/>
        </w:tabs>
        <w:jc w:val="both"/>
        <w:rPr>
          <w:rFonts w:ascii="Arial" w:hAnsi="Arial" w:cs="Arial"/>
          <w:b/>
          <w:highlight w:val="yellow"/>
        </w:rPr>
      </w:pPr>
    </w:p>
    <w:p w14:paraId="174E2F0B" w14:textId="77777777" w:rsidR="000B4A94" w:rsidRPr="00CB472E" w:rsidRDefault="000B4A94" w:rsidP="00774A47">
      <w:pPr>
        <w:tabs>
          <w:tab w:val="left" w:pos="142"/>
        </w:tabs>
        <w:jc w:val="both"/>
        <w:rPr>
          <w:rFonts w:ascii="Arial" w:hAnsi="Arial" w:cs="Arial"/>
          <w:b/>
          <w:highlight w:val="yellow"/>
        </w:rPr>
      </w:pPr>
    </w:p>
    <w:p w14:paraId="2A41A5DC" w14:textId="77777777" w:rsidR="000B4A94" w:rsidRPr="00CB472E" w:rsidRDefault="000B4A94" w:rsidP="00774A47">
      <w:pPr>
        <w:tabs>
          <w:tab w:val="left" w:pos="142"/>
        </w:tabs>
        <w:jc w:val="both"/>
        <w:rPr>
          <w:rFonts w:ascii="Arial" w:hAnsi="Arial" w:cs="Arial"/>
          <w:b/>
          <w:highlight w:val="yellow"/>
        </w:rPr>
      </w:pPr>
    </w:p>
    <w:p w14:paraId="031D1376" w14:textId="77777777" w:rsidR="000B4A94" w:rsidRPr="00CB472E" w:rsidRDefault="000B4A94" w:rsidP="00774A47">
      <w:pPr>
        <w:tabs>
          <w:tab w:val="left" w:pos="142"/>
        </w:tabs>
        <w:jc w:val="both"/>
        <w:rPr>
          <w:rFonts w:ascii="Arial" w:hAnsi="Arial" w:cs="Arial"/>
          <w:b/>
          <w:highlight w:val="yellow"/>
        </w:rPr>
      </w:pPr>
    </w:p>
    <w:p w14:paraId="0D70A7CF" w14:textId="77777777" w:rsidR="000B4A94" w:rsidRPr="00CB472E" w:rsidRDefault="000B4A94" w:rsidP="00774A47">
      <w:pPr>
        <w:tabs>
          <w:tab w:val="left" w:pos="142"/>
        </w:tabs>
        <w:jc w:val="both"/>
        <w:rPr>
          <w:rFonts w:ascii="Arial" w:hAnsi="Arial" w:cs="Arial"/>
          <w:b/>
          <w:highlight w:val="yellow"/>
        </w:rPr>
      </w:pPr>
    </w:p>
    <w:p w14:paraId="4C4710CA" w14:textId="77777777" w:rsidR="000B4A94" w:rsidRPr="00CB472E" w:rsidRDefault="000B4A94" w:rsidP="00774A47">
      <w:pPr>
        <w:tabs>
          <w:tab w:val="left" w:pos="142"/>
        </w:tabs>
        <w:jc w:val="both"/>
        <w:rPr>
          <w:rFonts w:ascii="Arial" w:hAnsi="Arial" w:cs="Arial"/>
          <w:b/>
          <w:highlight w:val="yellow"/>
        </w:rPr>
      </w:pPr>
    </w:p>
    <w:p w14:paraId="2DB84F91" w14:textId="77777777" w:rsidR="000B4A94" w:rsidRPr="00CB472E" w:rsidRDefault="000B4A94" w:rsidP="00774A47">
      <w:pPr>
        <w:tabs>
          <w:tab w:val="left" w:pos="142"/>
        </w:tabs>
        <w:jc w:val="both"/>
        <w:rPr>
          <w:rFonts w:ascii="Arial" w:hAnsi="Arial" w:cs="Arial"/>
          <w:b/>
          <w:highlight w:val="yellow"/>
        </w:rPr>
      </w:pPr>
    </w:p>
    <w:p w14:paraId="7F2D8197" w14:textId="77777777" w:rsidR="000B4A94" w:rsidRPr="00CB472E" w:rsidRDefault="000B4A94" w:rsidP="00774A47">
      <w:pPr>
        <w:tabs>
          <w:tab w:val="left" w:pos="142"/>
        </w:tabs>
        <w:jc w:val="both"/>
        <w:rPr>
          <w:rFonts w:ascii="Arial" w:hAnsi="Arial" w:cs="Arial"/>
          <w:b/>
          <w:highlight w:val="yellow"/>
        </w:rPr>
      </w:pPr>
    </w:p>
    <w:p w14:paraId="732893D5" w14:textId="77777777" w:rsidR="000B4A94" w:rsidRPr="00CB472E" w:rsidRDefault="000B4A94" w:rsidP="00774A47">
      <w:pPr>
        <w:tabs>
          <w:tab w:val="left" w:pos="142"/>
        </w:tabs>
        <w:jc w:val="both"/>
        <w:rPr>
          <w:rFonts w:ascii="Arial" w:hAnsi="Arial" w:cs="Arial"/>
          <w:b/>
          <w:highlight w:val="yellow"/>
        </w:rPr>
      </w:pPr>
    </w:p>
    <w:p w14:paraId="2E23F90F" w14:textId="77777777" w:rsidR="000B4A94" w:rsidRPr="00CB472E" w:rsidRDefault="000B4A94" w:rsidP="00774A47">
      <w:pPr>
        <w:tabs>
          <w:tab w:val="left" w:pos="142"/>
        </w:tabs>
        <w:jc w:val="both"/>
        <w:rPr>
          <w:rFonts w:ascii="Arial" w:hAnsi="Arial" w:cs="Arial"/>
          <w:b/>
          <w:highlight w:val="yellow"/>
        </w:rPr>
      </w:pPr>
    </w:p>
    <w:p w14:paraId="39192FB3" w14:textId="77777777" w:rsidR="000B4A94" w:rsidRPr="00CB472E" w:rsidRDefault="000B4A94" w:rsidP="00774A47">
      <w:pPr>
        <w:tabs>
          <w:tab w:val="left" w:pos="142"/>
        </w:tabs>
        <w:jc w:val="both"/>
        <w:rPr>
          <w:rFonts w:ascii="Arial" w:hAnsi="Arial" w:cs="Arial"/>
          <w:b/>
          <w:highlight w:val="yellow"/>
        </w:rPr>
      </w:pPr>
    </w:p>
    <w:p w14:paraId="587EC5FE" w14:textId="77777777" w:rsidR="000B4A94" w:rsidRPr="00CB472E" w:rsidRDefault="000B4A94" w:rsidP="00774A47">
      <w:pPr>
        <w:tabs>
          <w:tab w:val="left" w:pos="142"/>
        </w:tabs>
        <w:jc w:val="both"/>
        <w:rPr>
          <w:rFonts w:ascii="Arial" w:hAnsi="Arial" w:cs="Arial"/>
          <w:b/>
          <w:highlight w:val="yellow"/>
        </w:rPr>
      </w:pPr>
    </w:p>
    <w:p w14:paraId="1C3CB711" w14:textId="77777777" w:rsidR="000B4A94" w:rsidRPr="00CB472E" w:rsidRDefault="000B4A94" w:rsidP="00774A47">
      <w:pPr>
        <w:tabs>
          <w:tab w:val="left" w:pos="142"/>
        </w:tabs>
        <w:jc w:val="both"/>
        <w:rPr>
          <w:rFonts w:ascii="Arial" w:hAnsi="Arial" w:cs="Arial"/>
          <w:b/>
          <w:highlight w:val="yellow"/>
        </w:rPr>
      </w:pPr>
    </w:p>
    <w:p w14:paraId="3E6E00B3" w14:textId="77777777" w:rsidR="000B4A94" w:rsidRPr="00CB472E" w:rsidRDefault="000B4A94" w:rsidP="00774A47">
      <w:pPr>
        <w:tabs>
          <w:tab w:val="left" w:pos="142"/>
        </w:tabs>
        <w:jc w:val="both"/>
        <w:rPr>
          <w:rFonts w:ascii="Arial" w:hAnsi="Arial" w:cs="Arial"/>
          <w:b/>
          <w:highlight w:val="yellow"/>
        </w:rPr>
      </w:pPr>
    </w:p>
    <w:p w14:paraId="13083A28" w14:textId="77777777" w:rsidR="000B4A94" w:rsidRPr="00CB472E" w:rsidRDefault="000B4A94" w:rsidP="00774A47">
      <w:pPr>
        <w:tabs>
          <w:tab w:val="left" w:pos="142"/>
        </w:tabs>
        <w:jc w:val="both"/>
        <w:rPr>
          <w:rFonts w:ascii="Arial" w:hAnsi="Arial" w:cs="Arial"/>
          <w:b/>
          <w:highlight w:val="yellow"/>
        </w:rPr>
      </w:pPr>
    </w:p>
    <w:p w14:paraId="01F88D7D" w14:textId="77777777" w:rsidR="000B4A94" w:rsidRPr="00CB472E" w:rsidRDefault="000B4A94" w:rsidP="00774A47">
      <w:pPr>
        <w:tabs>
          <w:tab w:val="left" w:pos="142"/>
        </w:tabs>
        <w:jc w:val="both"/>
        <w:rPr>
          <w:rFonts w:ascii="Arial" w:hAnsi="Arial" w:cs="Arial"/>
          <w:b/>
          <w:highlight w:val="yellow"/>
        </w:rPr>
      </w:pPr>
    </w:p>
    <w:p w14:paraId="5EA38758" w14:textId="77777777" w:rsidR="000B4A94" w:rsidRPr="00CB472E" w:rsidRDefault="000B4A94" w:rsidP="00774A47">
      <w:pPr>
        <w:tabs>
          <w:tab w:val="left" w:pos="142"/>
        </w:tabs>
        <w:jc w:val="both"/>
        <w:rPr>
          <w:rFonts w:ascii="Arial" w:hAnsi="Arial" w:cs="Arial"/>
          <w:b/>
          <w:highlight w:val="yellow"/>
        </w:rPr>
      </w:pPr>
    </w:p>
    <w:p w14:paraId="174E499A" w14:textId="77777777" w:rsidR="000B4A94" w:rsidRPr="00CB472E" w:rsidRDefault="000B4A94" w:rsidP="00774A47">
      <w:pPr>
        <w:tabs>
          <w:tab w:val="left" w:pos="142"/>
        </w:tabs>
        <w:jc w:val="both"/>
        <w:rPr>
          <w:rFonts w:ascii="Arial" w:hAnsi="Arial" w:cs="Arial"/>
          <w:b/>
          <w:highlight w:val="yellow"/>
        </w:rPr>
      </w:pPr>
    </w:p>
    <w:p w14:paraId="565BB8E5" w14:textId="77777777" w:rsidR="000B4A94" w:rsidRPr="00CB472E" w:rsidRDefault="000B4A94" w:rsidP="00774A47">
      <w:pPr>
        <w:tabs>
          <w:tab w:val="left" w:pos="142"/>
        </w:tabs>
        <w:jc w:val="both"/>
        <w:rPr>
          <w:rFonts w:ascii="Arial" w:hAnsi="Arial" w:cs="Arial"/>
          <w:b/>
          <w:highlight w:val="yellow"/>
        </w:rPr>
      </w:pPr>
    </w:p>
    <w:p w14:paraId="4C36CFFF" w14:textId="77777777" w:rsidR="000B4A94" w:rsidRPr="00CB472E" w:rsidRDefault="000B4A94" w:rsidP="00774A47">
      <w:pPr>
        <w:tabs>
          <w:tab w:val="left" w:pos="142"/>
        </w:tabs>
        <w:jc w:val="both"/>
        <w:rPr>
          <w:rFonts w:ascii="Arial" w:hAnsi="Arial" w:cs="Arial"/>
          <w:b/>
          <w:highlight w:val="yellow"/>
        </w:rPr>
      </w:pPr>
    </w:p>
    <w:p w14:paraId="4EAE1F17" w14:textId="77777777" w:rsidR="000B4A94" w:rsidRPr="00CB472E" w:rsidRDefault="000B4A94" w:rsidP="00774A47">
      <w:pPr>
        <w:tabs>
          <w:tab w:val="left" w:pos="142"/>
        </w:tabs>
        <w:jc w:val="both"/>
        <w:rPr>
          <w:rFonts w:ascii="Arial" w:hAnsi="Arial" w:cs="Arial"/>
          <w:b/>
          <w:highlight w:val="yellow"/>
        </w:rPr>
      </w:pPr>
    </w:p>
    <w:p w14:paraId="4E2696C0" w14:textId="77777777" w:rsidR="000B4A94" w:rsidRPr="00CB472E" w:rsidRDefault="000B4A94" w:rsidP="00774A47">
      <w:pPr>
        <w:tabs>
          <w:tab w:val="left" w:pos="142"/>
        </w:tabs>
        <w:jc w:val="both"/>
        <w:rPr>
          <w:rFonts w:ascii="Arial" w:hAnsi="Arial" w:cs="Arial"/>
          <w:b/>
          <w:highlight w:val="yellow"/>
        </w:rPr>
      </w:pPr>
    </w:p>
    <w:p w14:paraId="051AFA21" w14:textId="5F7A7A2C" w:rsidR="00B27B11" w:rsidRPr="00CB472E" w:rsidRDefault="00774A47" w:rsidP="00774A47">
      <w:pPr>
        <w:tabs>
          <w:tab w:val="left" w:pos="142"/>
        </w:tabs>
        <w:jc w:val="both"/>
        <w:rPr>
          <w:rFonts w:ascii="Arial" w:hAnsi="Arial" w:cs="Arial"/>
          <w:b/>
        </w:rPr>
      </w:pPr>
      <w:r w:rsidRPr="00CB472E">
        <w:rPr>
          <w:rFonts w:ascii="Arial" w:hAnsi="Arial" w:cs="Arial"/>
          <w:b/>
        </w:rPr>
        <w:t>Источник №6005-001, резервуар для дизельного топлива</w:t>
      </w:r>
    </w:p>
    <w:p w14:paraId="4BBC0C0F" w14:textId="77777777" w:rsidR="006B396B" w:rsidRPr="00CB472E" w:rsidRDefault="00CB55B6">
      <w:pPr>
        <w:spacing w:after="160" w:line="259" w:lineRule="auto"/>
        <w:rPr>
          <w:rFonts w:ascii="Arial" w:hAnsi="Arial" w:cs="Arial"/>
          <w:b/>
          <w:i/>
          <w:highlight w:val="yellow"/>
        </w:rPr>
      </w:pPr>
      <w:r w:rsidRPr="00CB472E">
        <w:rPr>
          <w:rFonts w:ascii="Arial" w:hAnsi="Arial" w:cs="Arial"/>
          <w:noProof/>
        </w:rPr>
        <w:lastRenderedPageBreak/>
        <w:drawing>
          <wp:inline distT="0" distB="0" distL="0" distR="0" wp14:anchorId="2D896A8F" wp14:editId="60101E1C">
            <wp:extent cx="5940425" cy="4638675"/>
            <wp:effectExtent l="0" t="0" r="317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2161" cy="4640031"/>
                    </a:xfrm>
                    <a:prstGeom prst="rect">
                      <a:avLst/>
                    </a:prstGeom>
                    <a:noFill/>
                    <a:ln>
                      <a:noFill/>
                    </a:ln>
                  </pic:spPr>
                </pic:pic>
              </a:graphicData>
            </a:graphic>
          </wp:inline>
        </w:drawing>
      </w:r>
    </w:p>
    <w:p w14:paraId="3FF5E807" w14:textId="55DAB59C" w:rsidR="000B4A94" w:rsidRPr="00CB472E" w:rsidRDefault="006B396B">
      <w:pPr>
        <w:spacing w:after="160" w:line="259" w:lineRule="auto"/>
        <w:rPr>
          <w:rFonts w:ascii="Arial" w:hAnsi="Arial" w:cs="Arial"/>
          <w:b/>
          <w:i/>
          <w:highlight w:val="yellow"/>
        </w:rPr>
      </w:pPr>
      <w:r w:rsidRPr="00CB472E">
        <w:rPr>
          <w:rFonts w:ascii="Arial" w:hAnsi="Arial" w:cs="Arial"/>
          <w:noProof/>
        </w:rPr>
        <w:drawing>
          <wp:inline distT="0" distB="0" distL="0" distR="0" wp14:anchorId="626FFD77" wp14:editId="734BD7EC">
            <wp:extent cx="5941060" cy="2622564"/>
            <wp:effectExtent l="0" t="0" r="254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1060" cy="2622564"/>
                    </a:xfrm>
                    <a:prstGeom prst="rect">
                      <a:avLst/>
                    </a:prstGeom>
                    <a:noFill/>
                    <a:ln>
                      <a:noFill/>
                    </a:ln>
                  </pic:spPr>
                </pic:pic>
              </a:graphicData>
            </a:graphic>
          </wp:inline>
        </w:drawing>
      </w:r>
      <w:r w:rsidR="006466CC" w:rsidRPr="00CB472E">
        <w:rPr>
          <w:rFonts w:ascii="Arial" w:hAnsi="Arial" w:cs="Arial"/>
          <w:b/>
          <w:i/>
          <w:highlight w:val="yellow"/>
        </w:rPr>
        <w:t xml:space="preserve"> </w:t>
      </w:r>
    </w:p>
    <w:p w14:paraId="4754BA43" w14:textId="4D337142" w:rsidR="00B05961" w:rsidRPr="00CB472E" w:rsidRDefault="00B05961" w:rsidP="00B05961">
      <w:pPr>
        <w:jc w:val="center"/>
        <w:rPr>
          <w:rFonts w:ascii="Arial" w:hAnsi="Arial" w:cs="Arial"/>
          <w:b/>
          <w:bCs/>
        </w:rPr>
      </w:pPr>
      <w:r w:rsidRPr="00CB472E">
        <w:rPr>
          <w:rFonts w:ascii="Arial" w:hAnsi="Arial" w:cs="Arial"/>
          <w:b/>
          <w:bCs/>
        </w:rPr>
        <w:lastRenderedPageBreak/>
        <w:t>Расчеты выбросов загрязняющих веществ в атмосферу от стационарных источников в период бурении</w:t>
      </w:r>
    </w:p>
    <w:p w14:paraId="498CDF58" w14:textId="77777777" w:rsidR="002C3170" w:rsidRPr="00CB472E" w:rsidRDefault="002C3170" w:rsidP="00B05961">
      <w:pPr>
        <w:jc w:val="center"/>
        <w:rPr>
          <w:rFonts w:ascii="Arial" w:hAnsi="Arial" w:cs="Arial"/>
          <w:b/>
          <w:bCs/>
        </w:rPr>
      </w:pPr>
    </w:p>
    <w:p w14:paraId="187A852B" w14:textId="0DD13928"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№0002, </w:t>
      </w:r>
      <w:r w:rsidR="001D6BE7" w:rsidRPr="00CB472E">
        <w:rPr>
          <w:rFonts w:ascii="Arial" w:hAnsi="Arial" w:cs="Arial"/>
          <w:b/>
          <w:lang w:val="kk-KZ"/>
        </w:rPr>
        <w:t>Э</w:t>
      </w:r>
      <w:r w:rsidRPr="00CB472E">
        <w:rPr>
          <w:rFonts w:ascii="Arial" w:hAnsi="Arial" w:cs="Arial"/>
          <w:b/>
        </w:rPr>
        <w:t>лектрогенератор с дизельным приводом</w:t>
      </w:r>
      <w:r w:rsidR="002C3170" w:rsidRPr="00CB472E">
        <w:rPr>
          <w:rFonts w:ascii="Arial" w:hAnsi="Arial" w:cs="Arial"/>
        </w:rPr>
        <w:t xml:space="preserve"> </w:t>
      </w:r>
      <w:r w:rsidR="002C3170" w:rsidRPr="00CB472E">
        <w:rPr>
          <w:rFonts w:ascii="Arial" w:hAnsi="Arial" w:cs="Arial"/>
          <w:b/>
        </w:rPr>
        <w:t>VOLVO PENTA 1641</w:t>
      </w:r>
    </w:p>
    <w:p w14:paraId="1489889E"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0002</w:t>
      </w:r>
    </w:p>
    <w:p w14:paraId="7B4AD981"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0002 01, электрогенератор c дизельным приводом Volvo Penta 1641</w:t>
      </w:r>
    </w:p>
    <w:p w14:paraId="19ED096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58DF9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29EECE1" w14:textId="40B1D26B"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45F2402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79946F95" w14:textId="77777777" w:rsidR="002553B4" w:rsidRPr="00CB472E" w:rsidRDefault="002553B4" w:rsidP="002553B4">
      <w:pPr>
        <w:rPr>
          <w:rFonts w:ascii="Arial" w:eastAsia="Times New Roman" w:hAnsi="Arial" w:cs="Arial"/>
          <w:color w:val="000000"/>
          <w:sz w:val="22"/>
          <w:lang w:eastAsia="ru-RU"/>
        </w:rPr>
      </w:pPr>
    </w:p>
    <w:p w14:paraId="4E89AF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13244B5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28.79</w:t>
      </w:r>
    </w:p>
    <w:p w14:paraId="726B5937" w14:textId="77777777" w:rsidR="002553B4" w:rsidRPr="00CB472E" w:rsidRDefault="002553B4" w:rsidP="002553B4">
      <w:pPr>
        <w:rPr>
          <w:rFonts w:ascii="Arial" w:eastAsia="Times New Roman" w:hAnsi="Arial" w:cs="Arial"/>
          <w:b/>
          <w:color w:val="000000"/>
          <w:lang w:eastAsia="ru-RU"/>
        </w:rPr>
      </w:pPr>
    </w:p>
    <w:p w14:paraId="1B4A828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147F2089" w14:textId="77777777" w:rsidR="002553B4" w:rsidRPr="00CB472E" w:rsidRDefault="002553B4" w:rsidP="002553B4">
      <w:pPr>
        <w:rPr>
          <w:rFonts w:ascii="Arial" w:eastAsia="Times New Roman" w:hAnsi="Arial" w:cs="Arial"/>
          <w:b/>
          <w:i/>
          <w:color w:val="000000"/>
          <w:u w:val="single"/>
          <w:lang w:eastAsia="ru-RU"/>
        </w:rPr>
      </w:pPr>
    </w:p>
    <w:p w14:paraId="6C0FDBE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774B0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129FED6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0.8637</w:t>
      </w:r>
    </w:p>
    <w:p w14:paraId="1C646D87" w14:textId="77777777" w:rsidR="002553B4" w:rsidRPr="00CB472E" w:rsidRDefault="002553B4" w:rsidP="002553B4">
      <w:pPr>
        <w:rPr>
          <w:rFonts w:ascii="Arial" w:eastAsia="Times New Roman" w:hAnsi="Arial" w:cs="Arial"/>
          <w:b/>
          <w:color w:val="000000"/>
          <w:lang w:eastAsia="ru-RU"/>
        </w:rPr>
      </w:pPr>
    </w:p>
    <w:p w14:paraId="53CAA25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FC2DCB1" w14:textId="77777777" w:rsidR="002553B4" w:rsidRPr="00CB472E" w:rsidRDefault="002553B4" w:rsidP="002553B4">
      <w:pPr>
        <w:rPr>
          <w:rFonts w:ascii="Arial" w:eastAsia="Times New Roman" w:hAnsi="Arial" w:cs="Arial"/>
          <w:b/>
          <w:i/>
          <w:color w:val="000000"/>
          <w:u w:val="single"/>
          <w:lang w:eastAsia="ru-RU"/>
        </w:rPr>
      </w:pPr>
    </w:p>
    <w:p w14:paraId="11993A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E58F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7540A36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4BC8A7A4" w14:textId="77777777" w:rsidR="002553B4" w:rsidRPr="00CB472E" w:rsidRDefault="002553B4" w:rsidP="002553B4">
      <w:pPr>
        <w:rPr>
          <w:rFonts w:ascii="Arial" w:eastAsia="Times New Roman" w:hAnsi="Arial" w:cs="Arial"/>
          <w:b/>
          <w:color w:val="000000"/>
          <w:lang w:eastAsia="ru-RU"/>
        </w:rPr>
      </w:pPr>
    </w:p>
    <w:p w14:paraId="6BD40B8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40CB28CA" w14:textId="77777777" w:rsidR="002553B4" w:rsidRPr="00CB472E" w:rsidRDefault="002553B4" w:rsidP="002553B4">
      <w:pPr>
        <w:rPr>
          <w:rFonts w:ascii="Arial" w:eastAsia="Times New Roman" w:hAnsi="Arial" w:cs="Arial"/>
          <w:b/>
          <w:i/>
          <w:color w:val="000000"/>
          <w:u w:val="single"/>
          <w:lang w:eastAsia="ru-RU"/>
        </w:rPr>
      </w:pPr>
    </w:p>
    <w:p w14:paraId="4CE892D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11562A8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1AB6B5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1.12281</w:t>
      </w:r>
    </w:p>
    <w:p w14:paraId="1842D090" w14:textId="77777777" w:rsidR="002553B4" w:rsidRPr="00CB472E" w:rsidRDefault="002553B4" w:rsidP="002553B4">
      <w:pPr>
        <w:rPr>
          <w:rFonts w:ascii="Arial" w:eastAsia="Times New Roman" w:hAnsi="Arial" w:cs="Arial"/>
          <w:b/>
          <w:color w:val="000000"/>
          <w:lang w:eastAsia="ru-RU"/>
        </w:rPr>
      </w:pPr>
    </w:p>
    <w:p w14:paraId="5647EE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0A38A39" w14:textId="77777777" w:rsidR="002553B4" w:rsidRPr="00CB472E" w:rsidRDefault="002553B4" w:rsidP="002553B4">
      <w:pPr>
        <w:rPr>
          <w:rFonts w:ascii="Arial" w:eastAsia="Times New Roman" w:hAnsi="Arial" w:cs="Arial"/>
          <w:b/>
          <w:i/>
          <w:color w:val="000000"/>
          <w:u w:val="single"/>
          <w:lang w:eastAsia="ru-RU"/>
        </w:rPr>
      </w:pPr>
    </w:p>
    <w:p w14:paraId="3CFA82C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178C0F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4090DE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0.2879</w:t>
      </w:r>
    </w:p>
    <w:p w14:paraId="10AB9246" w14:textId="77777777" w:rsidR="002553B4" w:rsidRPr="00CB472E" w:rsidRDefault="002553B4" w:rsidP="002553B4">
      <w:pPr>
        <w:rPr>
          <w:rFonts w:ascii="Arial" w:eastAsia="Times New Roman" w:hAnsi="Arial" w:cs="Arial"/>
          <w:b/>
          <w:color w:val="000000"/>
          <w:lang w:eastAsia="ru-RU"/>
        </w:rPr>
      </w:pPr>
    </w:p>
    <w:p w14:paraId="21174A6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0337 Углерод оксид (Окись углерода, Угарный газ) (584)</w:t>
      </w:r>
    </w:p>
    <w:p w14:paraId="158EAD30" w14:textId="77777777" w:rsidR="002553B4" w:rsidRPr="00CB472E" w:rsidRDefault="002553B4" w:rsidP="002553B4">
      <w:pPr>
        <w:rPr>
          <w:rFonts w:ascii="Arial" w:eastAsia="Times New Roman" w:hAnsi="Arial" w:cs="Arial"/>
          <w:b/>
          <w:i/>
          <w:color w:val="000000"/>
          <w:u w:val="single"/>
          <w:lang w:eastAsia="ru-RU"/>
        </w:rPr>
      </w:pPr>
    </w:p>
    <w:p w14:paraId="1D96B4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9937C1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6A0CE3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0.71975</w:t>
      </w:r>
    </w:p>
    <w:p w14:paraId="0B7FF76C" w14:textId="77777777" w:rsidR="002553B4" w:rsidRPr="00CB472E" w:rsidRDefault="002553B4" w:rsidP="002553B4">
      <w:pPr>
        <w:rPr>
          <w:rFonts w:ascii="Arial" w:eastAsia="Times New Roman" w:hAnsi="Arial" w:cs="Arial"/>
          <w:b/>
          <w:color w:val="000000"/>
          <w:lang w:eastAsia="ru-RU"/>
        </w:rPr>
      </w:pPr>
    </w:p>
    <w:p w14:paraId="4743A8E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9B26D86" w14:textId="77777777" w:rsidR="002553B4" w:rsidRPr="00CB472E" w:rsidRDefault="002553B4" w:rsidP="002553B4">
      <w:pPr>
        <w:rPr>
          <w:rFonts w:ascii="Arial" w:eastAsia="Times New Roman" w:hAnsi="Arial" w:cs="Arial"/>
          <w:b/>
          <w:i/>
          <w:color w:val="000000"/>
          <w:u w:val="single"/>
          <w:lang w:eastAsia="ru-RU"/>
        </w:rPr>
      </w:pPr>
    </w:p>
    <w:p w14:paraId="1D20607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222E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0059A4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0.34548</w:t>
      </w:r>
    </w:p>
    <w:p w14:paraId="09FF8F8F" w14:textId="77777777" w:rsidR="002553B4" w:rsidRPr="00CB472E" w:rsidRDefault="002553B4" w:rsidP="002553B4">
      <w:pPr>
        <w:rPr>
          <w:rFonts w:ascii="Arial" w:eastAsia="Times New Roman" w:hAnsi="Arial" w:cs="Arial"/>
          <w:b/>
          <w:color w:val="000000"/>
          <w:lang w:eastAsia="ru-RU"/>
        </w:rPr>
      </w:pPr>
    </w:p>
    <w:p w14:paraId="2C33260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146FB41" w14:textId="77777777" w:rsidR="002553B4" w:rsidRPr="00CB472E" w:rsidRDefault="002553B4" w:rsidP="002553B4">
      <w:pPr>
        <w:rPr>
          <w:rFonts w:ascii="Arial" w:eastAsia="Times New Roman" w:hAnsi="Arial" w:cs="Arial"/>
          <w:b/>
          <w:i/>
          <w:color w:val="000000"/>
          <w:u w:val="single"/>
          <w:lang w:eastAsia="ru-RU"/>
        </w:rPr>
      </w:pPr>
    </w:p>
    <w:p w14:paraId="5B21CE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B0D63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0BA264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0.034548</w:t>
      </w:r>
    </w:p>
    <w:p w14:paraId="6FF57FD3" w14:textId="77777777" w:rsidR="002553B4" w:rsidRPr="00CB472E" w:rsidRDefault="002553B4" w:rsidP="002553B4">
      <w:pPr>
        <w:rPr>
          <w:rFonts w:ascii="Arial" w:eastAsia="Times New Roman" w:hAnsi="Arial" w:cs="Arial"/>
          <w:b/>
          <w:color w:val="000000"/>
          <w:lang w:eastAsia="ru-RU"/>
        </w:rPr>
      </w:pPr>
    </w:p>
    <w:p w14:paraId="3835A3E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7CDCF408" w14:textId="77777777" w:rsidR="002553B4" w:rsidRPr="00CB472E" w:rsidRDefault="002553B4" w:rsidP="002553B4">
      <w:pPr>
        <w:rPr>
          <w:rFonts w:ascii="Arial" w:eastAsia="Times New Roman" w:hAnsi="Arial" w:cs="Arial"/>
          <w:b/>
          <w:i/>
          <w:color w:val="000000"/>
          <w:u w:val="single"/>
          <w:lang w:eastAsia="ru-RU"/>
        </w:rPr>
      </w:pPr>
    </w:p>
    <w:p w14:paraId="438ADC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413735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7E183BD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28.79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0.14395</w:t>
      </w:r>
    </w:p>
    <w:p w14:paraId="02BC6154" w14:textId="77777777" w:rsidR="002553B4" w:rsidRPr="00CB472E" w:rsidRDefault="002553B4" w:rsidP="002553B4">
      <w:pPr>
        <w:rPr>
          <w:rFonts w:ascii="Arial" w:eastAsia="Times New Roman" w:hAnsi="Arial" w:cs="Arial"/>
          <w:b/>
          <w:color w:val="000000"/>
          <w:lang w:eastAsia="ru-RU"/>
        </w:rPr>
      </w:pPr>
    </w:p>
    <w:p w14:paraId="0FEE8C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476FEFD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D86C6E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6891BA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4F6B50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78C965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DDAD6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C51682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A15272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88B3F6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010D576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0.8637</w:t>
            </w:r>
          </w:p>
        </w:tc>
      </w:tr>
      <w:tr w:rsidR="002553B4" w:rsidRPr="00CB472E" w14:paraId="0B0BF2B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51423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E665DF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82EF39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5C42D5A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1.12281</w:t>
            </w:r>
          </w:p>
        </w:tc>
      </w:tr>
      <w:tr w:rsidR="002553B4" w:rsidRPr="00CB472E" w14:paraId="3BFA0BF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46B180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B86355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BA02A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0905BB9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0.14395</w:t>
            </w:r>
          </w:p>
        </w:tc>
      </w:tr>
      <w:tr w:rsidR="002553B4" w:rsidRPr="00CB472E" w14:paraId="0A840B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2A9A52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41307E6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C6E6E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8EDB6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0.2879</w:t>
            </w:r>
          </w:p>
        </w:tc>
      </w:tr>
      <w:tr w:rsidR="002553B4" w:rsidRPr="00CB472E" w14:paraId="7AB95A7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6AED5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7C49585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4CF0EC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36767D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0.71975</w:t>
            </w:r>
          </w:p>
        </w:tc>
      </w:tr>
      <w:tr w:rsidR="002553B4" w:rsidRPr="00CB472E" w14:paraId="0BDE604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3D12FB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B209C9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D24BC5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7559A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3EEB9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D20B22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A5F4FA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57F3FE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DC2C43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0.034548</w:t>
            </w:r>
          </w:p>
        </w:tc>
      </w:tr>
      <w:tr w:rsidR="002553B4" w:rsidRPr="00CB472E" w14:paraId="04DCF8C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610A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DEA2A0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B5B50D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593943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0.34548</w:t>
            </w:r>
          </w:p>
        </w:tc>
      </w:tr>
    </w:tbl>
    <w:p w14:paraId="2C40C302" w14:textId="77777777" w:rsidR="002553B4" w:rsidRPr="00CB472E" w:rsidRDefault="002553B4" w:rsidP="002553B4">
      <w:pPr>
        <w:rPr>
          <w:rFonts w:ascii="Arial" w:eastAsia="Times New Roman" w:hAnsi="Arial" w:cs="Arial"/>
          <w:color w:val="000000"/>
          <w:sz w:val="22"/>
          <w:lang w:eastAsia="ru-RU"/>
        </w:rPr>
      </w:pPr>
    </w:p>
    <w:p w14:paraId="02B2CFEF" w14:textId="77777777" w:rsidR="002553B4" w:rsidRPr="00CB472E" w:rsidRDefault="002553B4" w:rsidP="000B4A94">
      <w:pPr>
        <w:rPr>
          <w:rFonts w:ascii="Arial" w:eastAsia="Times New Roman" w:hAnsi="Arial" w:cs="Arial"/>
          <w:color w:val="000000"/>
          <w:sz w:val="22"/>
          <w:lang w:eastAsia="ru-RU"/>
        </w:rPr>
      </w:pPr>
    </w:p>
    <w:p w14:paraId="69274B35" w14:textId="524C870F" w:rsidR="00B05961" w:rsidRPr="00CB472E" w:rsidRDefault="00B05961" w:rsidP="00B05961">
      <w:pPr>
        <w:tabs>
          <w:tab w:val="left" w:pos="142"/>
        </w:tabs>
        <w:jc w:val="both"/>
        <w:rPr>
          <w:rFonts w:ascii="Arial" w:hAnsi="Arial" w:cs="Arial"/>
          <w:b/>
          <w:lang w:val="kk-KZ"/>
        </w:rPr>
      </w:pPr>
      <w:r w:rsidRPr="00CB472E">
        <w:rPr>
          <w:rFonts w:ascii="Arial" w:hAnsi="Arial" w:cs="Arial"/>
          <w:b/>
        </w:rPr>
        <w:t xml:space="preserve">Источник №0003, </w:t>
      </w:r>
      <w:r w:rsidR="001D6BE7" w:rsidRPr="00CB472E">
        <w:rPr>
          <w:rFonts w:ascii="Arial" w:hAnsi="Arial" w:cs="Arial"/>
          <w:b/>
          <w:lang w:val="kk-KZ"/>
        </w:rPr>
        <w:t>Б</w:t>
      </w:r>
      <w:r w:rsidRPr="00CB472E">
        <w:rPr>
          <w:rFonts w:ascii="Arial" w:hAnsi="Arial" w:cs="Arial"/>
          <w:b/>
          <w:lang w:val="kk-KZ"/>
        </w:rPr>
        <w:t>уровой насос с дизельным приводом</w:t>
      </w:r>
      <w:r w:rsidR="002C3170" w:rsidRPr="00CB472E">
        <w:rPr>
          <w:rFonts w:ascii="Arial" w:hAnsi="Arial" w:cs="Arial"/>
        </w:rPr>
        <w:t xml:space="preserve"> </w:t>
      </w:r>
      <w:r w:rsidR="002C3170" w:rsidRPr="00CB472E">
        <w:rPr>
          <w:rFonts w:ascii="Arial" w:hAnsi="Arial" w:cs="Arial"/>
          <w:b/>
          <w:lang w:val="kk-KZ"/>
        </w:rPr>
        <w:t>САТ 3512</w:t>
      </w:r>
    </w:p>
    <w:p w14:paraId="73D06BA8"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0003</w:t>
      </w:r>
    </w:p>
    <w:p w14:paraId="1DBF0D6F"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0003 01, буровой насос c дизельным приводом САТ 3512</w:t>
      </w:r>
    </w:p>
    <w:p w14:paraId="535470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697EA87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3B11DD49" w14:textId="7D842EAF"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3762FD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B9A883E" w14:textId="77777777" w:rsidR="002553B4" w:rsidRPr="00CB472E" w:rsidRDefault="002553B4" w:rsidP="002553B4">
      <w:pPr>
        <w:rPr>
          <w:rFonts w:ascii="Arial" w:eastAsia="Times New Roman" w:hAnsi="Arial" w:cs="Arial"/>
          <w:color w:val="000000"/>
          <w:sz w:val="22"/>
          <w:lang w:eastAsia="ru-RU"/>
        </w:rPr>
      </w:pPr>
    </w:p>
    <w:p w14:paraId="2269A6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49.88</w:t>
      </w:r>
    </w:p>
    <w:p w14:paraId="4A2010B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53.87</w:t>
      </w:r>
    </w:p>
    <w:p w14:paraId="4B2EB2B2" w14:textId="77777777" w:rsidR="002553B4" w:rsidRPr="00CB472E" w:rsidRDefault="002553B4" w:rsidP="002553B4">
      <w:pPr>
        <w:rPr>
          <w:rFonts w:ascii="Arial" w:eastAsia="Times New Roman" w:hAnsi="Arial" w:cs="Arial"/>
          <w:b/>
          <w:color w:val="000000"/>
          <w:lang w:eastAsia="ru-RU"/>
        </w:rPr>
      </w:pPr>
    </w:p>
    <w:p w14:paraId="598A2B8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4B5DF13" w14:textId="77777777" w:rsidR="002553B4" w:rsidRPr="00CB472E" w:rsidRDefault="002553B4" w:rsidP="002553B4">
      <w:pPr>
        <w:rPr>
          <w:rFonts w:ascii="Arial" w:eastAsia="Times New Roman" w:hAnsi="Arial" w:cs="Arial"/>
          <w:b/>
          <w:i/>
          <w:color w:val="000000"/>
          <w:u w:val="single"/>
          <w:lang w:eastAsia="ru-RU"/>
        </w:rPr>
      </w:pPr>
    </w:p>
    <w:p w14:paraId="703B925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86B48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30 / 3600 = 0.41566666667</w:t>
      </w:r>
    </w:p>
    <w:p w14:paraId="06D248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1.6161</w:t>
      </w:r>
    </w:p>
    <w:p w14:paraId="4C401859" w14:textId="77777777" w:rsidR="002553B4" w:rsidRPr="00CB472E" w:rsidRDefault="002553B4" w:rsidP="002553B4">
      <w:pPr>
        <w:rPr>
          <w:rFonts w:ascii="Arial" w:eastAsia="Times New Roman" w:hAnsi="Arial" w:cs="Arial"/>
          <w:b/>
          <w:color w:val="000000"/>
          <w:lang w:eastAsia="ru-RU"/>
        </w:rPr>
      </w:pPr>
    </w:p>
    <w:p w14:paraId="51F2DE6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D4C0277" w14:textId="77777777" w:rsidR="002553B4" w:rsidRPr="00CB472E" w:rsidRDefault="002553B4" w:rsidP="002553B4">
      <w:pPr>
        <w:rPr>
          <w:rFonts w:ascii="Arial" w:eastAsia="Times New Roman" w:hAnsi="Arial" w:cs="Arial"/>
          <w:b/>
          <w:i/>
          <w:color w:val="000000"/>
          <w:u w:val="single"/>
          <w:lang w:eastAsia="ru-RU"/>
        </w:rPr>
      </w:pPr>
    </w:p>
    <w:p w14:paraId="18078DA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4D16A2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20E310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41FDA5F1" w14:textId="77777777" w:rsidR="002553B4" w:rsidRPr="00CB472E" w:rsidRDefault="002553B4" w:rsidP="002553B4">
      <w:pPr>
        <w:rPr>
          <w:rFonts w:ascii="Arial" w:eastAsia="Times New Roman" w:hAnsi="Arial" w:cs="Arial"/>
          <w:b/>
          <w:color w:val="000000"/>
          <w:lang w:eastAsia="ru-RU"/>
        </w:rPr>
      </w:pPr>
    </w:p>
    <w:p w14:paraId="3AD3F06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BAA829" w14:textId="77777777" w:rsidR="002553B4" w:rsidRPr="00CB472E" w:rsidRDefault="002553B4" w:rsidP="002553B4">
      <w:pPr>
        <w:rPr>
          <w:rFonts w:ascii="Arial" w:eastAsia="Times New Roman" w:hAnsi="Arial" w:cs="Arial"/>
          <w:b/>
          <w:i/>
          <w:color w:val="000000"/>
          <w:u w:val="single"/>
          <w:lang w:eastAsia="ru-RU"/>
        </w:rPr>
      </w:pPr>
    </w:p>
    <w:p w14:paraId="66D219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5306B4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39 / 3600 = 0.54036666667</w:t>
      </w:r>
    </w:p>
    <w:p w14:paraId="4D8F48D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2.10093</w:t>
      </w:r>
    </w:p>
    <w:p w14:paraId="0CE98093" w14:textId="77777777" w:rsidR="002553B4" w:rsidRPr="00CB472E" w:rsidRDefault="002553B4" w:rsidP="002553B4">
      <w:pPr>
        <w:rPr>
          <w:rFonts w:ascii="Arial" w:eastAsia="Times New Roman" w:hAnsi="Arial" w:cs="Arial"/>
          <w:b/>
          <w:color w:val="000000"/>
          <w:lang w:eastAsia="ru-RU"/>
        </w:rPr>
      </w:pPr>
    </w:p>
    <w:p w14:paraId="74F64A8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966062" w14:textId="77777777" w:rsidR="002553B4" w:rsidRPr="00CB472E" w:rsidRDefault="002553B4" w:rsidP="002553B4">
      <w:pPr>
        <w:rPr>
          <w:rFonts w:ascii="Arial" w:eastAsia="Times New Roman" w:hAnsi="Arial" w:cs="Arial"/>
          <w:b/>
          <w:i/>
          <w:color w:val="000000"/>
          <w:u w:val="single"/>
          <w:lang w:eastAsia="ru-RU"/>
        </w:rPr>
      </w:pPr>
    </w:p>
    <w:p w14:paraId="4EFC57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41BF843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10 / 3600 = 0.13855555556</w:t>
      </w:r>
    </w:p>
    <w:p w14:paraId="6B41256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0.5387</w:t>
      </w:r>
    </w:p>
    <w:p w14:paraId="3D44A2F4" w14:textId="77777777" w:rsidR="002553B4" w:rsidRPr="00CB472E" w:rsidRDefault="002553B4" w:rsidP="002553B4">
      <w:pPr>
        <w:rPr>
          <w:rFonts w:ascii="Arial" w:eastAsia="Times New Roman" w:hAnsi="Arial" w:cs="Arial"/>
          <w:b/>
          <w:color w:val="000000"/>
          <w:lang w:eastAsia="ru-RU"/>
        </w:rPr>
      </w:pPr>
    </w:p>
    <w:p w14:paraId="0D2C4FD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800E0B2" w14:textId="77777777" w:rsidR="002553B4" w:rsidRPr="00CB472E" w:rsidRDefault="002553B4" w:rsidP="002553B4">
      <w:pPr>
        <w:rPr>
          <w:rFonts w:ascii="Arial" w:eastAsia="Times New Roman" w:hAnsi="Arial" w:cs="Arial"/>
          <w:b/>
          <w:i/>
          <w:color w:val="000000"/>
          <w:u w:val="single"/>
          <w:lang w:eastAsia="ru-RU"/>
        </w:rPr>
      </w:pPr>
    </w:p>
    <w:p w14:paraId="54B8FFD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583B48E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25 / 3600 = 0.34638888889</w:t>
      </w:r>
    </w:p>
    <w:p w14:paraId="7568741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1.34675</w:t>
      </w:r>
    </w:p>
    <w:p w14:paraId="4339D28C" w14:textId="77777777" w:rsidR="002553B4" w:rsidRPr="00CB472E" w:rsidRDefault="002553B4" w:rsidP="002553B4">
      <w:pPr>
        <w:rPr>
          <w:rFonts w:ascii="Arial" w:eastAsia="Times New Roman" w:hAnsi="Arial" w:cs="Arial"/>
          <w:b/>
          <w:color w:val="000000"/>
          <w:lang w:eastAsia="ru-RU"/>
        </w:rPr>
      </w:pPr>
    </w:p>
    <w:p w14:paraId="1C4F10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2026240D" w14:textId="77777777" w:rsidR="002553B4" w:rsidRPr="00CB472E" w:rsidRDefault="002553B4" w:rsidP="002553B4">
      <w:pPr>
        <w:rPr>
          <w:rFonts w:ascii="Arial" w:eastAsia="Times New Roman" w:hAnsi="Arial" w:cs="Arial"/>
          <w:b/>
          <w:i/>
          <w:color w:val="000000"/>
          <w:u w:val="single"/>
          <w:lang w:eastAsia="ru-RU"/>
        </w:rPr>
      </w:pPr>
    </w:p>
    <w:p w14:paraId="7241BBD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ED045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0.16626666667</w:t>
      </w:r>
    </w:p>
    <w:p w14:paraId="77017F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0.64644</w:t>
      </w:r>
    </w:p>
    <w:p w14:paraId="0F859B0F" w14:textId="77777777" w:rsidR="002553B4" w:rsidRPr="00CB472E" w:rsidRDefault="002553B4" w:rsidP="002553B4">
      <w:pPr>
        <w:rPr>
          <w:rFonts w:ascii="Arial" w:eastAsia="Times New Roman" w:hAnsi="Arial" w:cs="Arial"/>
          <w:b/>
          <w:color w:val="000000"/>
          <w:lang w:eastAsia="ru-RU"/>
        </w:rPr>
      </w:pPr>
    </w:p>
    <w:p w14:paraId="139A599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36C49E8" w14:textId="77777777" w:rsidR="002553B4" w:rsidRPr="00CB472E" w:rsidRDefault="002553B4" w:rsidP="002553B4">
      <w:pPr>
        <w:rPr>
          <w:rFonts w:ascii="Arial" w:eastAsia="Times New Roman" w:hAnsi="Arial" w:cs="Arial"/>
          <w:b/>
          <w:i/>
          <w:color w:val="000000"/>
          <w:u w:val="single"/>
          <w:lang w:eastAsia="ru-RU"/>
        </w:rPr>
      </w:pPr>
    </w:p>
    <w:p w14:paraId="0C5BFE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3BAD4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1.2 / 3600 = 0.01662666667</w:t>
      </w:r>
    </w:p>
    <w:p w14:paraId="4C7454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0.064644</w:t>
      </w:r>
    </w:p>
    <w:p w14:paraId="25E59FDA" w14:textId="77777777" w:rsidR="002553B4" w:rsidRPr="00CB472E" w:rsidRDefault="002553B4" w:rsidP="002553B4">
      <w:pPr>
        <w:rPr>
          <w:rFonts w:ascii="Arial" w:eastAsia="Times New Roman" w:hAnsi="Arial" w:cs="Arial"/>
          <w:b/>
          <w:color w:val="000000"/>
          <w:lang w:eastAsia="ru-RU"/>
        </w:rPr>
      </w:pPr>
    </w:p>
    <w:p w14:paraId="753239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22C92C8D" w14:textId="77777777" w:rsidR="002553B4" w:rsidRPr="00CB472E" w:rsidRDefault="002553B4" w:rsidP="002553B4">
      <w:pPr>
        <w:rPr>
          <w:rFonts w:ascii="Arial" w:eastAsia="Times New Roman" w:hAnsi="Arial" w:cs="Arial"/>
          <w:b/>
          <w:i/>
          <w:color w:val="000000"/>
          <w:u w:val="single"/>
          <w:lang w:eastAsia="ru-RU"/>
        </w:rPr>
      </w:pPr>
    </w:p>
    <w:p w14:paraId="1ABEDA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6D4A3A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49.88 · 5 / 3600 = 0.06927777778</w:t>
      </w:r>
    </w:p>
    <w:p w14:paraId="469629F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53.87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0.26935</w:t>
      </w:r>
    </w:p>
    <w:p w14:paraId="09D581DD" w14:textId="77777777" w:rsidR="002553B4" w:rsidRPr="00CB472E" w:rsidRDefault="002553B4" w:rsidP="002553B4">
      <w:pPr>
        <w:rPr>
          <w:rFonts w:ascii="Arial" w:eastAsia="Times New Roman" w:hAnsi="Arial" w:cs="Arial"/>
          <w:b/>
          <w:color w:val="000000"/>
          <w:lang w:eastAsia="ru-RU"/>
        </w:rPr>
      </w:pPr>
    </w:p>
    <w:p w14:paraId="5EE3C2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F7AF2D5"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62AB1E5E"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9B8EE1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2693B2F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0B448A51"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CA4DB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AC2B2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A3604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35482FB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0.41566666667</w:t>
            </w:r>
          </w:p>
        </w:tc>
        <w:tc>
          <w:tcPr>
            <w:tcW w:w="1154" w:type="pct"/>
            <w:tcBorders>
              <w:top w:val="single" w:sz="4" w:space="0" w:color="auto"/>
              <w:left w:val="single" w:sz="4" w:space="0" w:color="auto"/>
              <w:bottom w:val="single" w:sz="4" w:space="0" w:color="auto"/>
              <w:right w:val="single" w:sz="4" w:space="0" w:color="auto"/>
            </w:tcBorders>
            <w:hideMark/>
          </w:tcPr>
          <w:p w14:paraId="2D5A4F6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1.6161</w:t>
            </w:r>
          </w:p>
        </w:tc>
      </w:tr>
      <w:tr w:rsidR="002553B4" w:rsidRPr="00CB472E" w14:paraId="433F7D1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B833A4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54602A9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084E80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0.54036666667</w:t>
            </w:r>
          </w:p>
        </w:tc>
        <w:tc>
          <w:tcPr>
            <w:tcW w:w="1154" w:type="pct"/>
            <w:tcBorders>
              <w:top w:val="single" w:sz="4" w:space="0" w:color="auto"/>
              <w:left w:val="single" w:sz="4" w:space="0" w:color="auto"/>
              <w:bottom w:val="single" w:sz="4" w:space="0" w:color="auto"/>
              <w:right w:val="single" w:sz="4" w:space="0" w:color="auto"/>
            </w:tcBorders>
            <w:hideMark/>
          </w:tcPr>
          <w:p w14:paraId="469452F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2.10093</w:t>
            </w:r>
          </w:p>
        </w:tc>
      </w:tr>
      <w:tr w:rsidR="002553B4" w:rsidRPr="00CB472E" w14:paraId="57A3F2F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5AE87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437F608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08A5EE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0.06927777778</w:t>
            </w:r>
          </w:p>
        </w:tc>
        <w:tc>
          <w:tcPr>
            <w:tcW w:w="1154" w:type="pct"/>
            <w:tcBorders>
              <w:top w:val="single" w:sz="4" w:space="0" w:color="auto"/>
              <w:left w:val="single" w:sz="4" w:space="0" w:color="auto"/>
              <w:bottom w:val="single" w:sz="4" w:space="0" w:color="auto"/>
              <w:right w:val="single" w:sz="4" w:space="0" w:color="auto"/>
            </w:tcBorders>
            <w:hideMark/>
          </w:tcPr>
          <w:p w14:paraId="60C0986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0.26935</w:t>
            </w:r>
          </w:p>
        </w:tc>
      </w:tr>
      <w:tr w:rsidR="002553B4" w:rsidRPr="00CB472E" w14:paraId="7DE992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AE0E5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7B68A9B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943E5A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0.13855555556</w:t>
            </w:r>
          </w:p>
        </w:tc>
        <w:tc>
          <w:tcPr>
            <w:tcW w:w="1154" w:type="pct"/>
            <w:tcBorders>
              <w:top w:val="single" w:sz="4" w:space="0" w:color="auto"/>
              <w:left w:val="single" w:sz="4" w:space="0" w:color="auto"/>
              <w:bottom w:val="single" w:sz="4" w:space="0" w:color="auto"/>
              <w:right w:val="single" w:sz="4" w:space="0" w:color="auto"/>
            </w:tcBorders>
            <w:hideMark/>
          </w:tcPr>
          <w:p w14:paraId="3CCF75D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0.5387</w:t>
            </w:r>
          </w:p>
        </w:tc>
      </w:tr>
      <w:tr w:rsidR="002553B4" w:rsidRPr="00CB472E" w14:paraId="27371FE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4B565D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E0F918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4F1E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0.34638888889</w:t>
            </w:r>
          </w:p>
        </w:tc>
        <w:tc>
          <w:tcPr>
            <w:tcW w:w="1154" w:type="pct"/>
            <w:tcBorders>
              <w:top w:val="single" w:sz="4" w:space="0" w:color="auto"/>
              <w:left w:val="single" w:sz="4" w:space="0" w:color="auto"/>
              <w:bottom w:val="single" w:sz="4" w:space="0" w:color="auto"/>
              <w:right w:val="single" w:sz="4" w:space="0" w:color="auto"/>
            </w:tcBorders>
            <w:hideMark/>
          </w:tcPr>
          <w:p w14:paraId="545A4C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1.34675</w:t>
            </w:r>
          </w:p>
        </w:tc>
      </w:tr>
      <w:tr w:rsidR="002553B4" w:rsidRPr="00CB472E" w14:paraId="107F01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0A01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469B4A4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E7D8C8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41846E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3BF6746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36C533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DC17DF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230B031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0.01662666667</w:t>
            </w:r>
          </w:p>
        </w:tc>
        <w:tc>
          <w:tcPr>
            <w:tcW w:w="1154" w:type="pct"/>
            <w:tcBorders>
              <w:top w:val="single" w:sz="4" w:space="0" w:color="auto"/>
              <w:left w:val="single" w:sz="4" w:space="0" w:color="auto"/>
              <w:bottom w:val="single" w:sz="4" w:space="0" w:color="auto"/>
              <w:right w:val="single" w:sz="4" w:space="0" w:color="auto"/>
            </w:tcBorders>
            <w:hideMark/>
          </w:tcPr>
          <w:p w14:paraId="78825B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0.064644</w:t>
            </w:r>
          </w:p>
        </w:tc>
      </w:tr>
      <w:tr w:rsidR="002553B4" w:rsidRPr="00CB472E" w14:paraId="4D3F5F4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8DCEA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24362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E3E7CA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0.16626666667</w:t>
            </w:r>
          </w:p>
        </w:tc>
        <w:tc>
          <w:tcPr>
            <w:tcW w:w="1154" w:type="pct"/>
            <w:tcBorders>
              <w:top w:val="single" w:sz="4" w:space="0" w:color="auto"/>
              <w:left w:val="single" w:sz="4" w:space="0" w:color="auto"/>
              <w:bottom w:val="single" w:sz="4" w:space="0" w:color="auto"/>
              <w:right w:val="single" w:sz="4" w:space="0" w:color="auto"/>
            </w:tcBorders>
            <w:hideMark/>
          </w:tcPr>
          <w:p w14:paraId="1E41615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0.64644</w:t>
            </w:r>
          </w:p>
        </w:tc>
      </w:tr>
    </w:tbl>
    <w:p w14:paraId="1AB49162" w14:textId="77777777" w:rsidR="002553B4" w:rsidRPr="00CB472E" w:rsidRDefault="002553B4" w:rsidP="000B4A94">
      <w:pPr>
        <w:rPr>
          <w:rFonts w:ascii="Arial" w:eastAsia="Times New Roman" w:hAnsi="Arial" w:cs="Arial"/>
          <w:color w:val="000000"/>
          <w:sz w:val="22"/>
          <w:lang w:eastAsia="ru-RU"/>
        </w:rPr>
      </w:pPr>
    </w:p>
    <w:p w14:paraId="322053C1" w14:textId="77777777" w:rsidR="000B4A94" w:rsidRPr="00CB472E" w:rsidRDefault="000B4A94" w:rsidP="000B4A94">
      <w:pPr>
        <w:rPr>
          <w:rFonts w:ascii="Arial" w:eastAsia="Times New Roman" w:hAnsi="Arial" w:cs="Arial"/>
          <w:color w:val="000000"/>
          <w:sz w:val="22"/>
          <w:lang w:eastAsia="ru-RU"/>
        </w:rPr>
      </w:pPr>
    </w:p>
    <w:p w14:paraId="44BB858C" w14:textId="72FA7D6A" w:rsidR="00B05961" w:rsidRPr="00CB472E" w:rsidRDefault="00B05961" w:rsidP="00B05961">
      <w:pPr>
        <w:tabs>
          <w:tab w:val="left" w:pos="142"/>
        </w:tabs>
        <w:jc w:val="both"/>
        <w:rPr>
          <w:rFonts w:ascii="Arial" w:hAnsi="Arial" w:cs="Arial"/>
          <w:b/>
        </w:rPr>
      </w:pPr>
      <w:r w:rsidRPr="00CB472E">
        <w:rPr>
          <w:rFonts w:ascii="Arial" w:hAnsi="Arial" w:cs="Arial"/>
          <w:b/>
        </w:rPr>
        <w:lastRenderedPageBreak/>
        <w:t xml:space="preserve">Источник №0004, </w:t>
      </w:r>
      <w:r w:rsidR="001D6BE7" w:rsidRPr="00CB472E">
        <w:rPr>
          <w:rFonts w:ascii="Arial" w:hAnsi="Arial" w:cs="Arial"/>
          <w:b/>
          <w:lang w:val="kk-KZ"/>
        </w:rPr>
        <w:t>Э</w:t>
      </w:r>
      <w:r w:rsidR="000B4A94" w:rsidRPr="00CB472E">
        <w:rPr>
          <w:rFonts w:ascii="Arial" w:hAnsi="Arial" w:cs="Arial"/>
          <w:b/>
          <w:lang w:val="kk-KZ"/>
        </w:rPr>
        <w:t>лектрогенератор</w:t>
      </w:r>
      <w:r w:rsidRPr="00CB472E">
        <w:rPr>
          <w:rFonts w:ascii="Arial" w:hAnsi="Arial" w:cs="Arial"/>
          <w:b/>
          <w:lang w:val="kk-KZ"/>
        </w:rPr>
        <w:t xml:space="preserve"> с дизельным приводом</w:t>
      </w:r>
      <w:r w:rsidR="002C3170" w:rsidRPr="00CB472E">
        <w:rPr>
          <w:rFonts w:ascii="Arial" w:hAnsi="Arial" w:cs="Arial"/>
        </w:rPr>
        <w:t xml:space="preserve"> </w:t>
      </w:r>
      <w:r w:rsidR="002C3170" w:rsidRPr="00CB472E">
        <w:rPr>
          <w:rFonts w:ascii="Arial" w:hAnsi="Arial" w:cs="Arial"/>
          <w:b/>
          <w:lang w:val="kk-KZ"/>
        </w:rPr>
        <w:t>САТ С18</w:t>
      </w:r>
    </w:p>
    <w:p w14:paraId="6FE9CDAA"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0004</w:t>
      </w:r>
    </w:p>
    <w:p w14:paraId="7783EE3D" w14:textId="77777777" w:rsidR="000B4A94" w:rsidRPr="00CB472E" w:rsidRDefault="000B4A94" w:rsidP="000B4A9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0004 01, электрогенератор с дизельным приводом САТ С18</w:t>
      </w:r>
    </w:p>
    <w:p w14:paraId="2D04D2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2D179F3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E450422" w14:textId="41872C98"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38BC7A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31BFB40F" w14:textId="77777777" w:rsidR="002553B4" w:rsidRPr="00CB472E" w:rsidRDefault="002553B4" w:rsidP="002553B4">
      <w:pPr>
        <w:rPr>
          <w:rFonts w:ascii="Arial" w:eastAsia="Times New Roman" w:hAnsi="Arial" w:cs="Arial"/>
          <w:color w:val="000000"/>
          <w:sz w:val="22"/>
          <w:lang w:eastAsia="ru-RU"/>
        </w:rPr>
      </w:pPr>
    </w:p>
    <w:p w14:paraId="226B76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0F9B7E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18.58</w:t>
      </w:r>
    </w:p>
    <w:p w14:paraId="5B416E94" w14:textId="77777777" w:rsidR="002553B4" w:rsidRPr="00CB472E" w:rsidRDefault="002553B4" w:rsidP="002553B4">
      <w:pPr>
        <w:rPr>
          <w:rFonts w:ascii="Arial" w:eastAsia="Times New Roman" w:hAnsi="Arial" w:cs="Arial"/>
          <w:b/>
          <w:color w:val="000000"/>
          <w:lang w:eastAsia="ru-RU"/>
        </w:rPr>
      </w:pPr>
    </w:p>
    <w:p w14:paraId="783C1A6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34CCC352" w14:textId="77777777" w:rsidR="002553B4" w:rsidRPr="00CB472E" w:rsidRDefault="002553B4" w:rsidP="002553B4">
      <w:pPr>
        <w:rPr>
          <w:rFonts w:ascii="Arial" w:eastAsia="Times New Roman" w:hAnsi="Arial" w:cs="Arial"/>
          <w:b/>
          <w:i/>
          <w:color w:val="000000"/>
          <w:u w:val="single"/>
          <w:lang w:eastAsia="ru-RU"/>
        </w:rPr>
      </w:pPr>
    </w:p>
    <w:p w14:paraId="2E6DF0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4AB9553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430798B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0.5574</w:t>
      </w:r>
    </w:p>
    <w:p w14:paraId="157A8DFC" w14:textId="77777777" w:rsidR="002553B4" w:rsidRPr="00CB472E" w:rsidRDefault="002553B4" w:rsidP="002553B4">
      <w:pPr>
        <w:rPr>
          <w:rFonts w:ascii="Arial" w:eastAsia="Times New Roman" w:hAnsi="Arial" w:cs="Arial"/>
          <w:b/>
          <w:color w:val="000000"/>
          <w:lang w:eastAsia="ru-RU"/>
        </w:rPr>
      </w:pPr>
    </w:p>
    <w:p w14:paraId="19A5A66F"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2EEB869" w14:textId="77777777" w:rsidR="002553B4" w:rsidRPr="00CB472E" w:rsidRDefault="002553B4" w:rsidP="002553B4">
      <w:pPr>
        <w:rPr>
          <w:rFonts w:ascii="Arial" w:eastAsia="Times New Roman" w:hAnsi="Arial" w:cs="Arial"/>
          <w:b/>
          <w:i/>
          <w:color w:val="000000"/>
          <w:u w:val="single"/>
          <w:lang w:eastAsia="ru-RU"/>
        </w:rPr>
      </w:pPr>
    </w:p>
    <w:p w14:paraId="1B253D9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EB841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7DBFD5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436956FB" w14:textId="77777777" w:rsidR="002553B4" w:rsidRPr="00CB472E" w:rsidRDefault="002553B4" w:rsidP="002553B4">
      <w:pPr>
        <w:rPr>
          <w:rFonts w:ascii="Arial" w:eastAsia="Times New Roman" w:hAnsi="Arial" w:cs="Arial"/>
          <w:b/>
          <w:color w:val="000000"/>
          <w:lang w:eastAsia="ru-RU"/>
        </w:rPr>
      </w:pPr>
    </w:p>
    <w:p w14:paraId="3B3AC1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16E3A4" w14:textId="77777777" w:rsidR="002553B4" w:rsidRPr="00CB472E" w:rsidRDefault="002553B4" w:rsidP="002553B4">
      <w:pPr>
        <w:rPr>
          <w:rFonts w:ascii="Arial" w:eastAsia="Times New Roman" w:hAnsi="Arial" w:cs="Arial"/>
          <w:b/>
          <w:i/>
          <w:color w:val="000000"/>
          <w:u w:val="single"/>
          <w:lang w:eastAsia="ru-RU"/>
        </w:rPr>
      </w:pPr>
    </w:p>
    <w:p w14:paraId="0127F2A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7494D5F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0CE17B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0.72462</w:t>
      </w:r>
    </w:p>
    <w:p w14:paraId="413CDBD4" w14:textId="77777777" w:rsidR="002553B4" w:rsidRPr="00CB472E" w:rsidRDefault="002553B4" w:rsidP="002553B4">
      <w:pPr>
        <w:rPr>
          <w:rFonts w:ascii="Arial" w:eastAsia="Times New Roman" w:hAnsi="Arial" w:cs="Arial"/>
          <w:b/>
          <w:color w:val="000000"/>
          <w:lang w:eastAsia="ru-RU"/>
        </w:rPr>
      </w:pPr>
    </w:p>
    <w:p w14:paraId="56CA3B1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74AC557" w14:textId="77777777" w:rsidR="002553B4" w:rsidRPr="00CB472E" w:rsidRDefault="002553B4" w:rsidP="002553B4">
      <w:pPr>
        <w:rPr>
          <w:rFonts w:ascii="Arial" w:eastAsia="Times New Roman" w:hAnsi="Arial" w:cs="Arial"/>
          <w:b/>
          <w:i/>
          <w:color w:val="000000"/>
          <w:u w:val="single"/>
          <w:lang w:eastAsia="ru-RU"/>
        </w:rPr>
      </w:pPr>
    </w:p>
    <w:p w14:paraId="7A81737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337ACC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19EBC3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0.1858</w:t>
      </w:r>
    </w:p>
    <w:p w14:paraId="04C65F11" w14:textId="77777777" w:rsidR="002553B4" w:rsidRPr="00CB472E" w:rsidRDefault="002553B4" w:rsidP="002553B4">
      <w:pPr>
        <w:rPr>
          <w:rFonts w:ascii="Arial" w:eastAsia="Times New Roman" w:hAnsi="Arial" w:cs="Arial"/>
          <w:b/>
          <w:color w:val="000000"/>
          <w:lang w:eastAsia="ru-RU"/>
        </w:rPr>
      </w:pPr>
    </w:p>
    <w:p w14:paraId="4939B7D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64F64F6" w14:textId="77777777" w:rsidR="002553B4" w:rsidRPr="00CB472E" w:rsidRDefault="002553B4" w:rsidP="002553B4">
      <w:pPr>
        <w:rPr>
          <w:rFonts w:ascii="Arial" w:eastAsia="Times New Roman" w:hAnsi="Arial" w:cs="Arial"/>
          <w:b/>
          <w:i/>
          <w:color w:val="000000"/>
          <w:u w:val="single"/>
          <w:lang w:eastAsia="ru-RU"/>
        </w:rPr>
      </w:pPr>
    </w:p>
    <w:p w14:paraId="6EE11CB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1863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3BB444E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0.4645</w:t>
      </w:r>
    </w:p>
    <w:p w14:paraId="0DC42B16" w14:textId="77777777" w:rsidR="002553B4" w:rsidRPr="00CB472E" w:rsidRDefault="002553B4" w:rsidP="002553B4">
      <w:pPr>
        <w:rPr>
          <w:rFonts w:ascii="Arial" w:eastAsia="Times New Roman" w:hAnsi="Arial" w:cs="Arial"/>
          <w:b/>
          <w:color w:val="000000"/>
          <w:lang w:eastAsia="ru-RU"/>
        </w:rPr>
      </w:pPr>
    </w:p>
    <w:p w14:paraId="39B5A450"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086D692F" w14:textId="77777777" w:rsidR="002553B4" w:rsidRPr="00CB472E" w:rsidRDefault="002553B4" w:rsidP="002553B4">
      <w:pPr>
        <w:rPr>
          <w:rFonts w:ascii="Arial" w:eastAsia="Times New Roman" w:hAnsi="Arial" w:cs="Arial"/>
          <w:b/>
          <w:i/>
          <w:color w:val="000000"/>
          <w:u w:val="single"/>
          <w:lang w:eastAsia="ru-RU"/>
        </w:rPr>
      </w:pPr>
    </w:p>
    <w:p w14:paraId="6868D49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8AF83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205E95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0.22296</w:t>
      </w:r>
    </w:p>
    <w:p w14:paraId="67982CCC" w14:textId="77777777" w:rsidR="002553B4" w:rsidRPr="00CB472E" w:rsidRDefault="002553B4" w:rsidP="002553B4">
      <w:pPr>
        <w:rPr>
          <w:rFonts w:ascii="Arial" w:eastAsia="Times New Roman" w:hAnsi="Arial" w:cs="Arial"/>
          <w:b/>
          <w:color w:val="000000"/>
          <w:lang w:eastAsia="ru-RU"/>
        </w:rPr>
      </w:pPr>
    </w:p>
    <w:p w14:paraId="53FB8E03"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7483E540" w14:textId="77777777" w:rsidR="002553B4" w:rsidRPr="00CB472E" w:rsidRDefault="002553B4" w:rsidP="002553B4">
      <w:pPr>
        <w:rPr>
          <w:rFonts w:ascii="Arial" w:eastAsia="Times New Roman" w:hAnsi="Arial" w:cs="Arial"/>
          <w:b/>
          <w:i/>
          <w:color w:val="000000"/>
          <w:u w:val="single"/>
          <w:lang w:eastAsia="ru-RU"/>
        </w:rPr>
      </w:pPr>
    </w:p>
    <w:p w14:paraId="02FEB2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004426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E75306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0.022296</w:t>
      </w:r>
    </w:p>
    <w:p w14:paraId="30CEEA55" w14:textId="77777777" w:rsidR="002553B4" w:rsidRPr="00CB472E" w:rsidRDefault="002553B4" w:rsidP="002553B4">
      <w:pPr>
        <w:rPr>
          <w:rFonts w:ascii="Arial" w:eastAsia="Times New Roman" w:hAnsi="Arial" w:cs="Arial"/>
          <w:b/>
          <w:color w:val="000000"/>
          <w:lang w:eastAsia="ru-RU"/>
        </w:rPr>
      </w:pPr>
    </w:p>
    <w:p w14:paraId="0D007EC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670D0943" w14:textId="77777777" w:rsidR="002553B4" w:rsidRPr="00CB472E" w:rsidRDefault="002553B4" w:rsidP="002553B4">
      <w:pPr>
        <w:rPr>
          <w:rFonts w:ascii="Arial" w:eastAsia="Times New Roman" w:hAnsi="Arial" w:cs="Arial"/>
          <w:b/>
          <w:i/>
          <w:color w:val="000000"/>
          <w:u w:val="single"/>
          <w:lang w:eastAsia="ru-RU"/>
        </w:rPr>
      </w:pPr>
    </w:p>
    <w:p w14:paraId="7A292F2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903910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38DFEF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18.58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0.0929</w:t>
      </w:r>
    </w:p>
    <w:p w14:paraId="01EFC977" w14:textId="77777777" w:rsidR="002553B4" w:rsidRPr="00CB472E" w:rsidRDefault="002553B4" w:rsidP="002553B4">
      <w:pPr>
        <w:rPr>
          <w:rFonts w:ascii="Arial" w:eastAsia="Times New Roman" w:hAnsi="Arial" w:cs="Arial"/>
          <w:b/>
          <w:color w:val="000000"/>
          <w:lang w:eastAsia="ru-RU"/>
        </w:rPr>
      </w:pPr>
    </w:p>
    <w:p w14:paraId="671090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6B316A6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01866585"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BF13FD6"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12AC8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14CD26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7706630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1CC39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72BEA6C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710BA1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77BF0A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0.5574</w:t>
            </w:r>
          </w:p>
        </w:tc>
      </w:tr>
      <w:tr w:rsidR="002553B4" w:rsidRPr="00CB472E" w14:paraId="5DB8A5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B12D1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2BEAA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3E6BD2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25F25BC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0.72462</w:t>
            </w:r>
          </w:p>
        </w:tc>
      </w:tr>
      <w:tr w:rsidR="002553B4" w:rsidRPr="00CB472E" w14:paraId="6C80DD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FC0A3D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C5A800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66EDFE8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534A829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0.0929</w:t>
            </w:r>
          </w:p>
        </w:tc>
      </w:tr>
      <w:tr w:rsidR="002553B4" w:rsidRPr="00CB472E" w14:paraId="5B99AA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B3FC5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1E59D8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0DA30A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0D88FE8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0.1858</w:t>
            </w:r>
          </w:p>
        </w:tc>
      </w:tr>
      <w:tr w:rsidR="002553B4" w:rsidRPr="00CB472E" w14:paraId="00825BF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12A388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3BC8A05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ABAF92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1F509B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0.4645</w:t>
            </w:r>
          </w:p>
        </w:tc>
      </w:tr>
      <w:tr w:rsidR="002553B4" w:rsidRPr="00CB472E" w14:paraId="1B07E93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40EEC3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B880F5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DC20F8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78DB95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190BC81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98A2DD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650E0C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670AA05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1DB738D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0.022296</w:t>
            </w:r>
          </w:p>
        </w:tc>
      </w:tr>
      <w:tr w:rsidR="002553B4" w:rsidRPr="00CB472E" w14:paraId="2F9885E5"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40851E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E3BF20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CC1A76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0C40DE3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0.22296</w:t>
            </w:r>
          </w:p>
        </w:tc>
      </w:tr>
    </w:tbl>
    <w:p w14:paraId="5D0B9767" w14:textId="73DBC9EB" w:rsidR="00B05961" w:rsidRPr="00CB472E" w:rsidRDefault="00B05961" w:rsidP="00B05961">
      <w:pPr>
        <w:tabs>
          <w:tab w:val="left" w:pos="142"/>
        </w:tabs>
        <w:jc w:val="both"/>
        <w:rPr>
          <w:rFonts w:ascii="Arial" w:hAnsi="Arial" w:cs="Arial"/>
          <w:b/>
        </w:rPr>
      </w:pPr>
    </w:p>
    <w:p w14:paraId="20BC3D23" w14:textId="40DBD40D"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№0005, </w:t>
      </w:r>
      <w:r w:rsidR="001D6BE7" w:rsidRPr="00CB472E">
        <w:rPr>
          <w:rFonts w:ascii="Arial" w:hAnsi="Arial" w:cs="Arial"/>
          <w:b/>
          <w:lang w:val="kk-KZ"/>
        </w:rPr>
        <w:t>О</w:t>
      </w:r>
      <w:r w:rsidRPr="00CB472E">
        <w:rPr>
          <w:rFonts w:ascii="Arial" w:hAnsi="Arial" w:cs="Arial"/>
          <w:b/>
          <w:lang w:val="kk-KZ"/>
        </w:rPr>
        <w:t>светительная мачта с дизельным двигателем</w:t>
      </w:r>
    </w:p>
    <w:p w14:paraId="7B47D2D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0005</w:t>
      </w:r>
    </w:p>
    <w:p w14:paraId="0D7081A3"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выделения: 0005 01, осветительная мачта с дизельным двигателем</w:t>
      </w:r>
    </w:p>
    <w:p w14:paraId="164A605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5EBB3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53408C50" w14:textId="52D4C202"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6E53AB6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AE3A686" w14:textId="77777777" w:rsidR="002553B4" w:rsidRPr="00CB472E" w:rsidRDefault="002553B4" w:rsidP="002553B4">
      <w:pPr>
        <w:rPr>
          <w:rFonts w:ascii="Arial" w:eastAsia="Times New Roman" w:hAnsi="Arial" w:cs="Arial"/>
          <w:color w:val="000000"/>
          <w:sz w:val="22"/>
          <w:lang w:eastAsia="ru-RU"/>
        </w:rPr>
      </w:pPr>
    </w:p>
    <w:p w14:paraId="2A78325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602F9D9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1.16</w:t>
      </w:r>
    </w:p>
    <w:p w14:paraId="1DBD012C" w14:textId="77777777" w:rsidR="002553B4" w:rsidRPr="00CB472E" w:rsidRDefault="002553B4" w:rsidP="002553B4">
      <w:pPr>
        <w:rPr>
          <w:rFonts w:ascii="Arial" w:eastAsia="Times New Roman" w:hAnsi="Arial" w:cs="Arial"/>
          <w:b/>
          <w:color w:val="000000"/>
          <w:lang w:eastAsia="ru-RU"/>
        </w:rPr>
      </w:pPr>
    </w:p>
    <w:p w14:paraId="76E2B6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7284D018" w14:textId="77777777" w:rsidR="002553B4" w:rsidRPr="00CB472E" w:rsidRDefault="002553B4" w:rsidP="002553B4">
      <w:pPr>
        <w:rPr>
          <w:rFonts w:ascii="Arial" w:eastAsia="Times New Roman" w:hAnsi="Arial" w:cs="Arial"/>
          <w:b/>
          <w:i/>
          <w:color w:val="000000"/>
          <w:u w:val="single"/>
          <w:lang w:eastAsia="ru-RU"/>
        </w:rPr>
      </w:pPr>
    </w:p>
    <w:p w14:paraId="6C301CE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CD2CC2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DEF9B9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0.0348</w:t>
      </w:r>
    </w:p>
    <w:p w14:paraId="3C319187" w14:textId="77777777" w:rsidR="002553B4" w:rsidRPr="00CB472E" w:rsidRDefault="002553B4" w:rsidP="002553B4">
      <w:pPr>
        <w:rPr>
          <w:rFonts w:ascii="Arial" w:eastAsia="Times New Roman" w:hAnsi="Arial" w:cs="Arial"/>
          <w:b/>
          <w:color w:val="000000"/>
          <w:lang w:eastAsia="ru-RU"/>
        </w:rPr>
      </w:pPr>
    </w:p>
    <w:p w14:paraId="54A8CA6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6A6A7E07" w14:textId="77777777" w:rsidR="002553B4" w:rsidRPr="00CB472E" w:rsidRDefault="002553B4" w:rsidP="002553B4">
      <w:pPr>
        <w:rPr>
          <w:rFonts w:ascii="Arial" w:eastAsia="Times New Roman" w:hAnsi="Arial" w:cs="Arial"/>
          <w:b/>
          <w:i/>
          <w:color w:val="000000"/>
          <w:u w:val="single"/>
          <w:lang w:eastAsia="ru-RU"/>
        </w:rPr>
      </w:pPr>
    </w:p>
    <w:p w14:paraId="1271C8D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2334C2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74FC6E4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31F3692" w14:textId="77777777" w:rsidR="002553B4" w:rsidRPr="00CB472E" w:rsidRDefault="002553B4" w:rsidP="002553B4">
      <w:pPr>
        <w:rPr>
          <w:rFonts w:ascii="Arial" w:eastAsia="Times New Roman" w:hAnsi="Arial" w:cs="Arial"/>
          <w:b/>
          <w:color w:val="000000"/>
          <w:lang w:eastAsia="ru-RU"/>
        </w:rPr>
      </w:pPr>
    </w:p>
    <w:p w14:paraId="2F7D28E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6F97D42D" w14:textId="77777777" w:rsidR="002553B4" w:rsidRPr="00CB472E" w:rsidRDefault="002553B4" w:rsidP="002553B4">
      <w:pPr>
        <w:rPr>
          <w:rFonts w:ascii="Arial" w:eastAsia="Times New Roman" w:hAnsi="Arial" w:cs="Arial"/>
          <w:b/>
          <w:i/>
          <w:color w:val="000000"/>
          <w:u w:val="single"/>
          <w:lang w:eastAsia="ru-RU"/>
        </w:rPr>
      </w:pPr>
    </w:p>
    <w:p w14:paraId="2EB3B88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3FBA3E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66F4D9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0.04524</w:t>
      </w:r>
    </w:p>
    <w:p w14:paraId="5A399F13" w14:textId="77777777" w:rsidR="002553B4" w:rsidRPr="00CB472E" w:rsidRDefault="002553B4" w:rsidP="002553B4">
      <w:pPr>
        <w:rPr>
          <w:rFonts w:ascii="Arial" w:eastAsia="Times New Roman" w:hAnsi="Arial" w:cs="Arial"/>
          <w:b/>
          <w:color w:val="000000"/>
          <w:lang w:eastAsia="ru-RU"/>
        </w:rPr>
      </w:pPr>
    </w:p>
    <w:p w14:paraId="6F98739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6966F72" w14:textId="77777777" w:rsidR="002553B4" w:rsidRPr="00CB472E" w:rsidRDefault="002553B4" w:rsidP="002553B4">
      <w:pPr>
        <w:rPr>
          <w:rFonts w:ascii="Arial" w:eastAsia="Times New Roman" w:hAnsi="Arial" w:cs="Arial"/>
          <w:b/>
          <w:i/>
          <w:color w:val="000000"/>
          <w:u w:val="single"/>
          <w:lang w:eastAsia="ru-RU"/>
        </w:rPr>
      </w:pPr>
    </w:p>
    <w:p w14:paraId="143E46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41BC24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27F9E50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0.0116</w:t>
      </w:r>
    </w:p>
    <w:p w14:paraId="38D339D2" w14:textId="77777777" w:rsidR="002553B4" w:rsidRPr="00CB472E" w:rsidRDefault="002553B4" w:rsidP="002553B4">
      <w:pPr>
        <w:rPr>
          <w:rFonts w:ascii="Arial" w:eastAsia="Times New Roman" w:hAnsi="Arial" w:cs="Arial"/>
          <w:b/>
          <w:color w:val="000000"/>
          <w:lang w:eastAsia="ru-RU"/>
        </w:rPr>
      </w:pPr>
    </w:p>
    <w:p w14:paraId="1A5DFAB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672421" w14:textId="77777777" w:rsidR="002553B4" w:rsidRPr="00CB472E" w:rsidRDefault="002553B4" w:rsidP="002553B4">
      <w:pPr>
        <w:rPr>
          <w:rFonts w:ascii="Arial" w:eastAsia="Times New Roman" w:hAnsi="Arial" w:cs="Arial"/>
          <w:b/>
          <w:i/>
          <w:color w:val="000000"/>
          <w:u w:val="single"/>
          <w:lang w:eastAsia="ru-RU"/>
        </w:rPr>
      </w:pPr>
    </w:p>
    <w:p w14:paraId="69E1D8E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84C259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3C4AC06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w:t>
      </w:r>
    </w:p>
    <w:p w14:paraId="1AC36817" w14:textId="77777777" w:rsidR="002553B4" w:rsidRPr="00CB472E" w:rsidRDefault="002553B4" w:rsidP="002553B4">
      <w:pPr>
        <w:rPr>
          <w:rFonts w:ascii="Arial" w:eastAsia="Times New Roman" w:hAnsi="Arial" w:cs="Arial"/>
          <w:b/>
          <w:color w:val="000000"/>
          <w:lang w:eastAsia="ru-RU"/>
        </w:rPr>
      </w:pPr>
    </w:p>
    <w:p w14:paraId="557CF0D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52FD0E1" w14:textId="77777777" w:rsidR="002553B4" w:rsidRPr="00CB472E" w:rsidRDefault="002553B4" w:rsidP="002553B4">
      <w:pPr>
        <w:rPr>
          <w:rFonts w:ascii="Arial" w:eastAsia="Times New Roman" w:hAnsi="Arial" w:cs="Arial"/>
          <w:b/>
          <w:i/>
          <w:color w:val="000000"/>
          <w:u w:val="single"/>
          <w:lang w:eastAsia="ru-RU"/>
        </w:rPr>
      </w:pPr>
    </w:p>
    <w:p w14:paraId="066D15B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1E7D0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5544D35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0.01392</w:t>
      </w:r>
    </w:p>
    <w:p w14:paraId="4C6D0374" w14:textId="77777777" w:rsidR="002553B4" w:rsidRPr="00CB472E" w:rsidRDefault="002553B4" w:rsidP="002553B4">
      <w:pPr>
        <w:rPr>
          <w:rFonts w:ascii="Arial" w:eastAsia="Times New Roman" w:hAnsi="Arial" w:cs="Arial"/>
          <w:b/>
          <w:color w:val="000000"/>
          <w:lang w:eastAsia="ru-RU"/>
        </w:rPr>
      </w:pPr>
    </w:p>
    <w:p w14:paraId="0D2A583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2C876FCE" w14:textId="77777777" w:rsidR="002553B4" w:rsidRPr="00CB472E" w:rsidRDefault="002553B4" w:rsidP="002553B4">
      <w:pPr>
        <w:rPr>
          <w:rFonts w:ascii="Arial" w:eastAsia="Times New Roman" w:hAnsi="Arial" w:cs="Arial"/>
          <w:b/>
          <w:i/>
          <w:color w:val="000000"/>
          <w:u w:val="single"/>
          <w:lang w:eastAsia="ru-RU"/>
        </w:rPr>
      </w:pPr>
    </w:p>
    <w:p w14:paraId="62D8F74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893E0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1C1FEE7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0.001392</w:t>
      </w:r>
    </w:p>
    <w:p w14:paraId="100B66D4" w14:textId="77777777" w:rsidR="002553B4" w:rsidRPr="00CB472E" w:rsidRDefault="002553B4" w:rsidP="002553B4">
      <w:pPr>
        <w:rPr>
          <w:rFonts w:ascii="Arial" w:eastAsia="Times New Roman" w:hAnsi="Arial" w:cs="Arial"/>
          <w:b/>
          <w:color w:val="000000"/>
          <w:lang w:eastAsia="ru-RU"/>
        </w:rPr>
      </w:pPr>
    </w:p>
    <w:p w14:paraId="20749D9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4CDB99D" w14:textId="77777777" w:rsidR="002553B4" w:rsidRPr="00CB472E" w:rsidRDefault="002553B4" w:rsidP="002553B4">
      <w:pPr>
        <w:rPr>
          <w:rFonts w:ascii="Arial" w:eastAsia="Times New Roman" w:hAnsi="Arial" w:cs="Arial"/>
          <w:b/>
          <w:i/>
          <w:color w:val="000000"/>
          <w:u w:val="single"/>
          <w:lang w:eastAsia="ru-RU"/>
        </w:rPr>
      </w:pPr>
    </w:p>
    <w:p w14:paraId="5356922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3B30CA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9D5EB3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1.16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w:t>
      </w:r>
    </w:p>
    <w:p w14:paraId="7EAD7ED5" w14:textId="77777777" w:rsidR="002553B4" w:rsidRPr="00CB472E" w:rsidRDefault="002553B4" w:rsidP="002553B4">
      <w:pPr>
        <w:rPr>
          <w:rFonts w:ascii="Arial" w:eastAsia="Times New Roman" w:hAnsi="Arial" w:cs="Arial"/>
          <w:b/>
          <w:color w:val="000000"/>
          <w:lang w:eastAsia="ru-RU"/>
        </w:rPr>
      </w:pPr>
    </w:p>
    <w:p w14:paraId="60E7BA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06B84A99"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34DC242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C63034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D813C8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61FB74AF"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58E8022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7128E1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DE1351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53BF549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E1C90B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0.0348</w:t>
            </w:r>
          </w:p>
        </w:tc>
      </w:tr>
      <w:tr w:rsidR="002553B4" w:rsidRPr="00CB472E" w14:paraId="6859337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7A8B94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D91B2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69F3AE1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46B6D9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0.04524</w:t>
            </w:r>
          </w:p>
        </w:tc>
      </w:tr>
      <w:tr w:rsidR="002553B4" w:rsidRPr="00CB472E" w14:paraId="00AAC47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11954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3CF33A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EFE08E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32A861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w:t>
            </w:r>
          </w:p>
        </w:tc>
      </w:tr>
      <w:tr w:rsidR="002553B4" w:rsidRPr="00CB472E" w14:paraId="7BC843A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23EA5E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86F3EA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EC3405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3387CCC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w:t>
            </w:r>
          </w:p>
        </w:tc>
      </w:tr>
      <w:tr w:rsidR="002553B4" w:rsidRPr="00CB472E" w14:paraId="33667D6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D99CC4"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35FDF5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008328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58611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w:t>
            </w:r>
          </w:p>
        </w:tc>
      </w:tr>
      <w:tr w:rsidR="002553B4" w:rsidRPr="00CB472E" w14:paraId="5D69936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E5C9A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37537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2D74AB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85AC5F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22EF202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649E9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4C7FA9B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589E983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57423B7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0.001392</w:t>
            </w:r>
          </w:p>
        </w:tc>
      </w:tr>
      <w:tr w:rsidR="002553B4" w:rsidRPr="00CB472E" w14:paraId="1C38299D"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AB0C07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79D5A3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3F022C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7E72FBF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0.01392</w:t>
            </w:r>
          </w:p>
        </w:tc>
      </w:tr>
    </w:tbl>
    <w:p w14:paraId="6DAE06F7" w14:textId="77777777" w:rsidR="00B05961" w:rsidRPr="00CB472E" w:rsidRDefault="00B05961" w:rsidP="00B05961">
      <w:pPr>
        <w:tabs>
          <w:tab w:val="left" w:pos="142"/>
        </w:tabs>
        <w:jc w:val="both"/>
        <w:rPr>
          <w:rFonts w:ascii="Arial" w:hAnsi="Arial" w:cs="Arial"/>
          <w:b/>
          <w:highlight w:val="yellow"/>
        </w:rPr>
      </w:pPr>
    </w:p>
    <w:p w14:paraId="3746C9EF" w14:textId="77777777" w:rsidR="002C3170" w:rsidRPr="00CB472E" w:rsidRDefault="002C3170" w:rsidP="00B05961">
      <w:pPr>
        <w:tabs>
          <w:tab w:val="left" w:pos="142"/>
        </w:tabs>
        <w:jc w:val="both"/>
        <w:rPr>
          <w:rFonts w:ascii="Arial" w:hAnsi="Arial" w:cs="Arial"/>
          <w:b/>
        </w:rPr>
      </w:pPr>
    </w:p>
    <w:p w14:paraId="51BEA452" w14:textId="77777777" w:rsidR="002C3170" w:rsidRPr="00CB472E" w:rsidRDefault="002C3170" w:rsidP="00B05961">
      <w:pPr>
        <w:tabs>
          <w:tab w:val="left" w:pos="142"/>
        </w:tabs>
        <w:jc w:val="both"/>
        <w:rPr>
          <w:rFonts w:ascii="Arial" w:hAnsi="Arial" w:cs="Arial"/>
          <w:b/>
        </w:rPr>
      </w:pPr>
    </w:p>
    <w:p w14:paraId="7AE4AE82" w14:textId="77777777" w:rsidR="002C3170" w:rsidRPr="00CB472E" w:rsidRDefault="002C3170" w:rsidP="00B05961">
      <w:pPr>
        <w:tabs>
          <w:tab w:val="left" w:pos="142"/>
        </w:tabs>
        <w:jc w:val="both"/>
        <w:rPr>
          <w:rFonts w:ascii="Arial" w:hAnsi="Arial" w:cs="Arial"/>
          <w:b/>
        </w:rPr>
      </w:pPr>
    </w:p>
    <w:p w14:paraId="76ED7CE3" w14:textId="65599942"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№0006, </w:t>
      </w:r>
      <w:r w:rsidR="001D6BE7" w:rsidRPr="00CB472E">
        <w:rPr>
          <w:rFonts w:ascii="Arial" w:hAnsi="Arial" w:cs="Arial"/>
          <w:b/>
          <w:lang w:val="kk-KZ"/>
        </w:rPr>
        <w:t>П</w:t>
      </w:r>
      <w:r w:rsidRPr="00CB472E">
        <w:rPr>
          <w:rFonts w:ascii="Arial" w:hAnsi="Arial" w:cs="Arial"/>
          <w:b/>
          <w:lang w:val="kk-KZ"/>
        </w:rPr>
        <w:t>аровый котел</w:t>
      </w:r>
    </w:p>
    <w:p w14:paraId="0157D986" w14:textId="255E4217" w:rsidR="001D6BE7" w:rsidRPr="00CB472E" w:rsidRDefault="002553B4" w:rsidP="00B05961">
      <w:pPr>
        <w:tabs>
          <w:tab w:val="left" w:pos="142"/>
        </w:tabs>
        <w:jc w:val="both"/>
        <w:rPr>
          <w:rFonts w:ascii="Arial" w:hAnsi="Arial" w:cs="Arial"/>
          <w:b/>
          <w:noProof/>
          <w:highlight w:val="yellow"/>
        </w:rPr>
      </w:pPr>
      <w:r w:rsidRPr="00CB472E">
        <w:rPr>
          <w:rFonts w:ascii="Arial" w:hAnsi="Arial" w:cs="Arial"/>
          <w:noProof/>
        </w:rPr>
        <w:lastRenderedPageBreak/>
        <w:drawing>
          <wp:inline distT="0" distB="0" distL="0" distR="0" wp14:anchorId="266127E1" wp14:editId="4B624AC1">
            <wp:extent cx="5939991" cy="7439025"/>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6631" cy="7447341"/>
                    </a:xfrm>
                    <a:prstGeom prst="rect">
                      <a:avLst/>
                    </a:prstGeom>
                    <a:noFill/>
                    <a:ln>
                      <a:noFill/>
                    </a:ln>
                  </pic:spPr>
                </pic:pic>
              </a:graphicData>
            </a:graphic>
          </wp:inline>
        </w:drawing>
      </w:r>
    </w:p>
    <w:p w14:paraId="2520B10B" w14:textId="58000D49"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№0007, </w:t>
      </w:r>
      <w:r w:rsidRPr="00CB472E">
        <w:rPr>
          <w:rFonts w:ascii="Arial" w:hAnsi="Arial" w:cs="Arial"/>
          <w:b/>
          <w:lang w:val="kk-KZ"/>
        </w:rPr>
        <w:t>Цементировачный агрегат</w:t>
      </w:r>
    </w:p>
    <w:p w14:paraId="733836E1" w14:textId="77777777" w:rsidR="001D6BE7" w:rsidRPr="00CB472E" w:rsidRDefault="001D6BE7" w:rsidP="001D6BE7">
      <w:pPr>
        <w:rPr>
          <w:rFonts w:ascii="Arial" w:eastAsia="Times New Roman" w:hAnsi="Arial" w:cs="Arial"/>
          <w:color w:val="000000"/>
          <w:sz w:val="22"/>
          <w:lang w:eastAsia="ru-RU"/>
        </w:rPr>
      </w:pPr>
    </w:p>
    <w:p w14:paraId="4E9E3B0A"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Источник загрязнения: 0007</w:t>
      </w:r>
    </w:p>
    <w:p w14:paraId="274BDEA7"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0007 01, цементировочный агрегат</w:t>
      </w:r>
    </w:p>
    <w:p w14:paraId="5F97B0B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63CC36"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49E26B5" w14:textId="3FF2C865"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223FC79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3D8E3E5" w14:textId="77777777" w:rsidR="002553B4" w:rsidRPr="00CB472E" w:rsidRDefault="002553B4" w:rsidP="002553B4">
      <w:pPr>
        <w:rPr>
          <w:rFonts w:ascii="Arial" w:eastAsia="Times New Roman" w:hAnsi="Arial" w:cs="Arial"/>
          <w:color w:val="000000"/>
          <w:sz w:val="22"/>
          <w:lang w:eastAsia="ru-RU"/>
        </w:rPr>
      </w:pPr>
    </w:p>
    <w:p w14:paraId="32AB7B3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15.6</w:t>
      </w:r>
    </w:p>
    <w:p w14:paraId="77A2E19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2.92</w:t>
      </w:r>
    </w:p>
    <w:p w14:paraId="3EB469CB" w14:textId="77777777" w:rsidR="002553B4" w:rsidRPr="00CB472E" w:rsidRDefault="002553B4" w:rsidP="002553B4">
      <w:pPr>
        <w:rPr>
          <w:rFonts w:ascii="Arial" w:eastAsia="Times New Roman" w:hAnsi="Arial" w:cs="Arial"/>
          <w:b/>
          <w:color w:val="000000"/>
          <w:lang w:eastAsia="ru-RU"/>
        </w:rPr>
      </w:pPr>
    </w:p>
    <w:p w14:paraId="2A4B5CC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2833E5F6" w14:textId="77777777" w:rsidR="002553B4" w:rsidRPr="00CB472E" w:rsidRDefault="002553B4" w:rsidP="002553B4">
      <w:pPr>
        <w:rPr>
          <w:rFonts w:ascii="Arial" w:eastAsia="Times New Roman" w:hAnsi="Arial" w:cs="Arial"/>
          <w:b/>
          <w:i/>
          <w:color w:val="000000"/>
          <w:u w:val="single"/>
          <w:lang w:eastAsia="ru-RU"/>
        </w:rPr>
      </w:pPr>
    </w:p>
    <w:p w14:paraId="6A09DEC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17B3DB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30 / 3600 = 0.13</w:t>
      </w:r>
    </w:p>
    <w:p w14:paraId="69EDE14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0.0876</w:t>
      </w:r>
    </w:p>
    <w:p w14:paraId="65E7B316" w14:textId="77777777" w:rsidR="002553B4" w:rsidRPr="00CB472E" w:rsidRDefault="002553B4" w:rsidP="002553B4">
      <w:pPr>
        <w:rPr>
          <w:rFonts w:ascii="Arial" w:eastAsia="Times New Roman" w:hAnsi="Arial" w:cs="Arial"/>
          <w:b/>
          <w:color w:val="000000"/>
          <w:lang w:eastAsia="ru-RU"/>
        </w:rPr>
      </w:pPr>
    </w:p>
    <w:p w14:paraId="04CE347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5BFEBDB" w14:textId="77777777" w:rsidR="002553B4" w:rsidRPr="00CB472E" w:rsidRDefault="002553B4" w:rsidP="002553B4">
      <w:pPr>
        <w:rPr>
          <w:rFonts w:ascii="Arial" w:eastAsia="Times New Roman" w:hAnsi="Arial" w:cs="Arial"/>
          <w:b/>
          <w:i/>
          <w:color w:val="000000"/>
          <w:u w:val="single"/>
          <w:lang w:eastAsia="ru-RU"/>
        </w:rPr>
      </w:pPr>
    </w:p>
    <w:p w14:paraId="5EC831F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131788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21E94B1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0DF2F48C" w14:textId="77777777" w:rsidR="002553B4" w:rsidRPr="00CB472E" w:rsidRDefault="002553B4" w:rsidP="002553B4">
      <w:pPr>
        <w:rPr>
          <w:rFonts w:ascii="Arial" w:eastAsia="Times New Roman" w:hAnsi="Arial" w:cs="Arial"/>
          <w:b/>
          <w:color w:val="000000"/>
          <w:lang w:eastAsia="ru-RU"/>
        </w:rPr>
      </w:pPr>
    </w:p>
    <w:p w14:paraId="3C9C590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50F5367" w14:textId="77777777" w:rsidR="002553B4" w:rsidRPr="00CB472E" w:rsidRDefault="002553B4" w:rsidP="002553B4">
      <w:pPr>
        <w:rPr>
          <w:rFonts w:ascii="Arial" w:eastAsia="Times New Roman" w:hAnsi="Arial" w:cs="Arial"/>
          <w:b/>
          <w:i/>
          <w:color w:val="000000"/>
          <w:u w:val="single"/>
          <w:lang w:eastAsia="ru-RU"/>
        </w:rPr>
      </w:pPr>
    </w:p>
    <w:p w14:paraId="47FF80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FF7E95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39 / 3600 = 0.169</w:t>
      </w:r>
    </w:p>
    <w:p w14:paraId="54BF00C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0.11388</w:t>
      </w:r>
    </w:p>
    <w:p w14:paraId="3E8C994C" w14:textId="77777777" w:rsidR="002553B4" w:rsidRPr="00CB472E" w:rsidRDefault="002553B4" w:rsidP="002553B4">
      <w:pPr>
        <w:rPr>
          <w:rFonts w:ascii="Arial" w:eastAsia="Times New Roman" w:hAnsi="Arial" w:cs="Arial"/>
          <w:b/>
          <w:color w:val="000000"/>
          <w:lang w:eastAsia="ru-RU"/>
        </w:rPr>
      </w:pPr>
    </w:p>
    <w:p w14:paraId="32E1C06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199E969F" w14:textId="77777777" w:rsidR="002553B4" w:rsidRPr="00CB472E" w:rsidRDefault="002553B4" w:rsidP="002553B4">
      <w:pPr>
        <w:rPr>
          <w:rFonts w:ascii="Arial" w:eastAsia="Times New Roman" w:hAnsi="Arial" w:cs="Arial"/>
          <w:b/>
          <w:i/>
          <w:color w:val="000000"/>
          <w:u w:val="single"/>
          <w:lang w:eastAsia="ru-RU"/>
        </w:rPr>
      </w:pPr>
    </w:p>
    <w:p w14:paraId="740500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EF1AE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10 / 3600 = 0.04333333333</w:t>
      </w:r>
    </w:p>
    <w:p w14:paraId="18D2A3B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0.0292</w:t>
      </w:r>
    </w:p>
    <w:p w14:paraId="63E020F6" w14:textId="77777777" w:rsidR="002553B4" w:rsidRPr="00CB472E" w:rsidRDefault="002553B4" w:rsidP="002553B4">
      <w:pPr>
        <w:rPr>
          <w:rFonts w:ascii="Arial" w:eastAsia="Times New Roman" w:hAnsi="Arial" w:cs="Arial"/>
          <w:b/>
          <w:color w:val="000000"/>
          <w:lang w:eastAsia="ru-RU"/>
        </w:rPr>
      </w:pPr>
    </w:p>
    <w:p w14:paraId="285D6A04"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22B8DD78" w14:textId="77777777" w:rsidR="002553B4" w:rsidRPr="00CB472E" w:rsidRDefault="002553B4" w:rsidP="002553B4">
      <w:pPr>
        <w:rPr>
          <w:rFonts w:ascii="Arial" w:eastAsia="Times New Roman" w:hAnsi="Arial" w:cs="Arial"/>
          <w:b/>
          <w:i/>
          <w:color w:val="000000"/>
          <w:u w:val="single"/>
          <w:lang w:eastAsia="ru-RU"/>
        </w:rPr>
      </w:pPr>
    </w:p>
    <w:p w14:paraId="2914F90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24A2FA8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25 / 3600 = 0.10833333333</w:t>
      </w:r>
    </w:p>
    <w:p w14:paraId="1B71FD9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0.073</w:t>
      </w:r>
    </w:p>
    <w:p w14:paraId="7F1A3696" w14:textId="77777777" w:rsidR="002553B4" w:rsidRPr="00CB472E" w:rsidRDefault="002553B4" w:rsidP="002553B4">
      <w:pPr>
        <w:rPr>
          <w:rFonts w:ascii="Arial" w:eastAsia="Times New Roman" w:hAnsi="Arial" w:cs="Arial"/>
          <w:b/>
          <w:color w:val="000000"/>
          <w:lang w:eastAsia="ru-RU"/>
        </w:rPr>
      </w:pPr>
    </w:p>
    <w:p w14:paraId="2BAD033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27603B74" w14:textId="77777777" w:rsidR="002553B4" w:rsidRPr="00CB472E" w:rsidRDefault="002553B4" w:rsidP="002553B4">
      <w:pPr>
        <w:rPr>
          <w:rFonts w:ascii="Arial" w:eastAsia="Times New Roman" w:hAnsi="Arial" w:cs="Arial"/>
          <w:b/>
          <w:i/>
          <w:color w:val="000000"/>
          <w:u w:val="single"/>
          <w:lang w:eastAsia="ru-RU"/>
        </w:rPr>
      </w:pPr>
    </w:p>
    <w:p w14:paraId="31D5A40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01DCE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0.052</w:t>
      </w:r>
    </w:p>
    <w:p w14:paraId="1E83A31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0.03504</w:t>
      </w:r>
    </w:p>
    <w:p w14:paraId="3B1587A5" w14:textId="77777777" w:rsidR="002553B4" w:rsidRPr="00CB472E" w:rsidRDefault="002553B4" w:rsidP="002553B4">
      <w:pPr>
        <w:rPr>
          <w:rFonts w:ascii="Arial" w:eastAsia="Times New Roman" w:hAnsi="Arial" w:cs="Arial"/>
          <w:b/>
          <w:color w:val="000000"/>
          <w:lang w:eastAsia="ru-RU"/>
        </w:rPr>
      </w:pPr>
    </w:p>
    <w:p w14:paraId="4401A54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0E2F4515" w14:textId="77777777" w:rsidR="002553B4" w:rsidRPr="00CB472E" w:rsidRDefault="002553B4" w:rsidP="002553B4">
      <w:pPr>
        <w:rPr>
          <w:rFonts w:ascii="Arial" w:eastAsia="Times New Roman" w:hAnsi="Arial" w:cs="Arial"/>
          <w:b/>
          <w:i/>
          <w:color w:val="000000"/>
          <w:u w:val="single"/>
          <w:lang w:eastAsia="ru-RU"/>
        </w:rPr>
      </w:pPr>
    </w:p>
    <w:p w14:paraId="4679DC6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C08D72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1.2 / 3600 = 0.0052</w:t>
      </w:r>
    </w:p>
    <w:p w14:paraId="0A32991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0.003504</w:t>
      </w:r>
    </w:p>
    <w:p w14:paraId="52279105" w14:textId="77777777" w:rsidR="002553B4" w:rsidRPr="00CB472E" w:rsidRDefault="002553B4" w:rsidP="002553B4">
      <w:pPr>
        <w:rPr>
          <w:rFonts w:ascii="Arial" w:eastAsia="Times New Roman" w:hAnsi="Arial" w:cs="Arial"/>
          <w:b/>
          <w:color w:val="000000"/>
          <w:lang w:eastAsia="ru-RU"/>
        </w:rPr>
      </w:pPr>
    </w:p>
    <w:p w14:paraId="52F3573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C65B01F" w14:textId="77777777" w:rsidR="002553B4" w:rsidRPr="00CB472E" w:rsidRDefault="002553B4" w:rsidP="002553B4">
      <w:pPr>
        <w:rPr>
          <w:rFonts w:ascii="Arial" w:eastAsia="Times New Roman" w:hAnsi="Arial" w:cs="Arial"/>
          <w:b/>
          <w:i/>
          <w:color w:val="000000"/>
          <w:u w:val="single"/>
          <w:lang w:eastAsia="ru-RU"/>
        </w:rPr>
      </w:pPr>
    </w:p>
    <w:p w14:paraId="4422789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97A19B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15.6 · 5 / 3600 = 0.02166666667</w:t>
      </w:r>
    </w:p>
    <w:p w14:paraId="5C3882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2.92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0.0146</w:t>
      </w:r>
    </w:p>
    <w:p w14:paraId="7EEF80DB" w14:textId="77777777" w:rsidR="002553B4" w:rsidRPr="00CB472E" w:rsidRDefault="002553B4" w:rsidP="002553B4">
      <w:pPr>
        <w:rPr>
          <w:rFonts w:ascii="Arial" w:eastAsia="Times New Roman" w:hAnsi="Arial" w:cs="Arial"/>
          <w:b/>
          <w:color w:val="000000"/>
          <w:lang w:eastAsia="ru-RU"/>
        </w:rPr>
      </w:pPr>
    </w:p>
    <w:p w14:paraId="452F50C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1FD0237D"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433B1958"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D481524"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15FED8D"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3829348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628C00B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EE381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63EAC7B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40FC668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0.13</w:t>
            </w:r>
          </w:p>
        </w:tc>
        <w:tc>
          <w:tcPr>
            <w:tcW w:w="1154" w:type="pct"/>
            <w:tcBorders>
              <w:top w:val="single" w:sz="4" w:space="0" w:color="auto"/>
              <w:left w:val="single" w:sz="4" w:space="0" w:color="auto"/>
              <w:bottom w:val="single" w:sz="4" w:space="0" w:color="auto"/>
              <w:right w:val="single" w:sz="4" w:space="0" w:color="auto"/>
            </w:tcBorders>
            <w:hideMark/>
          </w:tcPr>
          <w:p w14:paraId="2DF6724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0.0876</w:t>
            </w:r>
          </w:p>
        </w:tc>
      </w:tr>
      <w:tr w:rsidR="002553B4" w:rsidRPr="00CB472E" w14:paraId="7E89B40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0033E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77E90F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1D8B7A5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0.169</w:t>
            </w:r>
          </w:p>
        </w:tc>
        <w:tc>
          <w:tcPr>
            <w:tcW w:w="1154" w:type="pct"/>
            <w:tcBorders>
              <w:top w:val="single" w:sz="4" w:space="0" w:color="auto"/>
              <w:left w:val="single" w:sz="4" w:space="0" w:color="auto"/>
              <w:bottom w:val="single" w:sz="4" w:space="0" w:color="auto"/>
              <w:right w:val="single" w:sz="4" w:space="0" w:color="auto"/>
            </w:tcBorders>
            <w:hideMark/>
          </w:tcPr>
          <w:p w14:paraId="0AE1411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0.11388</w:t>
            </w:r>
          </w:p>
        </w:tc>
      </w:tr>
      <w:tr w:rsidR="002553B4" w:rsidRPr="00CB472E" w14:paraId="5908385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3CCCA7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627EE64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395434F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0.02166666667</w:t>
            </w:r>
          </w:p>
        </w:tc>
        <w:tc>
          <w:tcPr>
            <w:tcW w:w="1154" w:type="pct"/>
            <w:tcBorders>
              <w:top w:val="single" w:sz="4" w:space="0" w:color="auto"/>
              <w:left w:val="single" w:sz="4" w:space="0" w:color="auto"/>
              <w:bottom w:val="single" w:sz="4" w:space="0" w:color="auto"/>
              <w:right w:val="single" w:sz="4" w:space="0" w:color="auto"/>
            </w:tcBorders>
            <w:hideMark/>
          </w:tcPr>
          <w:p w14:paraId="6E80AA0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0.0146</w:t>
            </w:r>
          </w:p>
        </w:tc>
      </w:tr>
      <w:tr w:rsidR="002553B4" w:rsidRPr="00CB472E" w14:paraId="0515BEE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B657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DA6B3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4BEB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0.04333333333</w:t>
            </w:r>
          </w:p>
        </w:tc>
        <w:tc>
          <w:tcPr>
            <w:tcW w:w="1154" w:type="pct"/>
            <w:tcBorders>
              <w:top w:val="single" w:sz="4" w:space="0" w:color="auto"/>
              <w:left w:val="single" w:sz="4" w:space="0" w:color="auto"/>
              <w:bottom w:val="single" w:sz="4" w:space="0" w:color="auto"/>
              <w:right w:val="single" w:sz="4" w:space="0" w:color="auto"/>
            </w:tcBorders>
            <w:hideMark/>
          </w:tcPr>
          <w:p w14:paraId="0E8450A0"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0.0292</w:t>
            </w:r>
          </w:p>
        </w:tc>
      </w:tr>
      <w:tr w:rsidR="002553B4" w:rsidRPr="00CB472E" w14:paraId="513005FC"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E486C6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B7424E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21B99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0.10833333333</w:t>
            </w:r>
          </w:p>
        </w:tc>
        <w:tc>
          <w:tcPr>
            <w:tcW w:w="1154" w:type="pct"/>
            <w:tcBorders>
              <w:top w:val="single" w:sz="4" w:space="0" w:color="auto"/>
              <w:left w:val="single" w:sz="4" w:space="0" w:color="auto"/>
              <w:bottom w:val="single" w:sz="4" w:space="0" w:color="auto"/>
              <w:right w:val="single" w:sz="4" w:space="0" w:color="auto"/>
            </w:tcBorders>
            <w:hideMark/>
          </w:tcPr>
          <w:p w14:paraId="674B5C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0.073</w:t>
            </w:r>
          </w:p>
        </w:tc>
      </w:tr>
      <w:tr w:rsidR="002553B4" w:rsidRPr="00CB472E" w14:paraId="5960261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626EE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D45BCB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276634D7"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1705ECF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303F7A37"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8A2AF00"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742080F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E0182FE"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0.0052</w:t>
            </w:r>
          </w:p>
        </w:tc>
        <w:tc>
          <w:tcPr>
            <w:tcW w:w="1154" w:type="pct"/>
            <w:tcBorders>
              <w:top w:val="single" w:sz="4" w:space="0" w:color="auto"/>
              <w:left w:val="single" w:sz="4" w:space="0" w:color="auto"/>
              <w:bottom w:val="single" w:sz="4" w:space="0" w:color="auto"/>
              <w:right w:val="single" w:sz="4" w:space="0" w:color="auto"/>
            </w:tcBorders>
            <w:hideMark/>
          </w:tcPr>
          <w:p w14:paraId="3B0B0159"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0.003504</w:t>
            </w:r>
          </w:p>
        </w:tc>
      </w:tr>
      <w:tr w:rsidR="002553B4" w:rsidRPr="00CB472E" w14:paraId="46B5D76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E40636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57313A1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168E1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0.052</w:t>
            </w:r>
          </w:p>
        </w:tc>
        <w:tc>
          <w:tcPr>
            <w:tcW w:w="1154" w:type="pct"/>
            <w:tcBorders>
              <w:top w:val="single" w:sz="4" w:space="0" w:color="auto"/>
              <w:left w:val="single" w:sz="4" w:space="0" w:color="auto"/>
              <w:bottom w:val="single" w:sz="4" w:space="0" w:color="auto"/>
              <w:right w:val="single" w:sz="4" w:space="0" w:color="auto"/>
            </w:tcBorders>
            <w:hideMark/>
          </w:tcPr>
          <w:p w14:paraId="648E6B4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0.03504</w:t>
            </w:r>
          </w:p>
        </w:tc>
      </w:tr>
    </w:tbl>
    <w:p w14:paraId="4915AA77" w14:textId="77777777" w:rsidR="002553B4" w:rsidRPr="00CB472E" w:rsidRDefault="002553B4" w:rsidP="002553B4">
      <w:pPr>
        <w:rPr>
          <w:rFonts w:ascii="Arial" w:eastAsia="Times New Roman" w:hAnsi="Arial" w:cs="Arial"/>
          <w:color w:val="000000"/>
          <w:sz w:val="22"/>
          <w:lang w:eastAsia="ru-RU"/>
        </w:rPr>
      </w:pPr>
    </w:p>
    <w:p w14:paraId="27DF8A76" w14:textId="507B9D9C" w:rsidR="00B05961" w:rsidRPr="00CB472E" w:rsidRDefault="00B05961" w:rsidP="00B05961">
      <w:pPr>
        <w:tabs>
          <w:tab w:val="left" w:pos="142"/>
        </w:tabs>
        <w:jc w:val="both"/>
        <w:rPr>
          <w:rFonts w:ascii="Arial" w:hAnsi="Arial" w:cs="Arial"/>
          <w:b/>
        </w:rPr>
      </w:pPr>
      <w:r w:rsidRPr="00CB472E">
        <w:rPr>
          <w:rFonts w:ascii="Arial" w:hAnsi="Arial" w:cs="Arial"/>
          <w:b/>
        </w:rPr>
        <w:t xml:space="preserve">Источник №0008, </w:t>
      </w:r>
      <w:r w:rsidR="001D6BE7" w:rsidRPr="00CB472E">
        <w:rPr>
          <w:rFonts w:ascii="Arial" w:hAnsi="Arial" w:cs="Arial"/>
          <w:b/>
          <w:lang w:val="kk-KZ"/>
        </w:rPr>
        <w:t>П</w:t>
      </w:r>
      <w:r w:rsidRPr="00CB472E">
        <w:rPr>
          <w:rFonts w:ascii="Arial" w:hAnsi="Arial" w:cs="Arial"/>
          <w:b/>
          <w:lang w:val="kk-KZ"/>
        </w:rPr>
        <w:t>ередвижная паровая установка</w:t>
      </w:r>
    </w:p>
    <w:p w14:paraId="4BC913CF"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0008</w:t>
      </w:r>
    </w:p>
    <w:p w14:paraId="7C09B9F9" w14:textId="77777777" w:rsidR="001D6BE7" w:rsidRPr="00CB472E" w:rsidRDefault="001D6BE7" w:rsidP="001D6BE7">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0008 01, передвижная паровая установка</w:t>
      </w:r>
    </w:p>
    <w:p w14:paraId="272888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91B54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8766AA0" w14:textId="47B2BECD"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41E5354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113A6ECB" w14:textId="77777777" w:rsidR="002553B4" w:rsidRPr="00CB472E" w:rsidRDefault="002553B4" w:rsidP="002553B4">
      <w:pPr>
        <w:rPr>
          <w:rFonts w:ascii="Arial" w:eastAsia="Times New Roman" w:hAnsi="Arial" w:cs="Arial"/>
          <w:color w:val="000000"/>
          <w:sz w:val="22"/>
          <w:lang w:eastAsia="ru-RU"/>
        </w:rPr>
      </w:pPr>
    </w:p>
    <w:p w14:paraId="09B90E7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35</w:t>
      </w:r>
    </w:p>
    <w:p w14:paraId="1B6D490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2.83</w:t>
      </w:r>
    </w:p>
    <w:p w14:paraId="4A971178" w14:textId="77777777" w:rsidR="002553B4" w:rsidRPr="00CB472E" w:rsidRDefault="002553B4" w:rsidP="002553B4">
      <w:pPr>
        <w:rPr>
          <w:rFonts w:ascii="Arial" w:eastAsia="Times New Roman" w:hAnsi="Arial" w:cs="Arial"/>
          <w:b/>
          <w:color w:val="000000"/>
          <w:lang w:eastAsia="ru-RU"/>
        </w:rPr>
      </w:pPr>
    </w:p>
    <w:p w14:paraId="2085FB77"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F0CDA06" w14:textId="77777777" w:rsidR="002553B4" w:rsidRPr="00CB472E" w:rsidRDefault="002553B4" w:rsidP="002553B4">
      <w:pPr>
        <w:rPr>
          <w:rFonts w:ascii="Arial" w:eastAsia="Times New Roman" w:hAnsi="Arial" w:cs="Arial"/>
          <w:b/>
          <w:i/>
          <w:color w:val="000000"/>
          <w:u w:val="single"/>
          <w:lang w:eastAsia="ru-RU"/>
        </w:rPr>
      </w:pPr>
    </w:p>
    <w:p w14:paraId="3B14F13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2D75DCE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30 / 3600 = 0.29166666667</w:t>
      </w:r>
    </w:p>
    <w:p w14:paraId="1DA8B701"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0.0849</w:t>
      </w:r>
    </w:p>
    <w:p w14:paraId="6C816B77" w14:textId="77777777" w:rsidR="002553B4" w:rsidRPr="00CB472E" w:rsidRDefault="002553B4" w:rsidP="002553B4">
      <w:pPr>
        <w:rPr>
          <w:rFonts w:ascii="Arial" w:eastAsia="Times New Roman" w:hAnsi="Arial" w:cs="Arial"/>
          <w:b/>
          <w:color w:val="000000"/>
          <w:lang w:eastAsia="ru-RU"/>
        </w:rPr>
      </w:pPr>
    </w:p>
    <w:p w14:paraId="3C04A6B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97CCFAA" w14:textId="77777777" w:rsidR="002553B4" w:rsidRPr="00CB472E" w:rsidRDefault="002553B4" w:rsidP="002553B4">
      <w:pPr>
        <w:rPr>
          <w:rFonts w:ascii="Arial" w:eastAsia="Times New Roman" w:hAnsi="Arial" w:cs="Arial"/>
          <w:b/>
          <w:i/>
          <w:color w:val="000000"/>
          <w:u w:val="single"/>
          <w:lang w:eastAsia="ru-RU"/>
        </w:rPr>
      </w:pPr>
    </w:p>
    <w:p w14:paraId="6437790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3F2B24A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752A51C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7390AFE3" w14:textId="77777777" w:rsidR="002553B4" w:rsidRPr="00CB472E" w:rsidRDefault="002553B4" w:rsidP="002553B4">
      <w:pPr>
        <w:rPr>
          <w:rFonts w:ascii="Arial" w:eastAsia="Times New Roman" w:hAnsi="Arial" w:cs="Arial"/>
          <w:b/>
          <w:color w:val="000000"/>
          <w:lang w:eastAsia="ru-RU"/>
        </w:rPr>
      </w:pPr>
    </w:p>
    <w:p w14:paraId="10B87AE6"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04F7E88" w14:textId="77777777" w:rsidR="002553B4" w:rsidRPr="00CB472E" w:rsidRDefault="002553B4" w:rsidP="002553B4">
      <w:pPr>
        <w:rPr>
          <w:rFonts w:ascii="Arial" w:eastAsia="Times New Roman" w:hAnsi="Arial" w:cs="Arial"/>
          <w:b/>
          <w:i/>
          <w:color w:val="000000"/>
          <w:u w:val="single"/>
          <w:lang w:eastAsia="ru-RU"/>
        </w:rPr>
      </w:pPr>
    </w:p>
    <w:p w14:paraId="54B5EA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6204E5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39 / 3600 = 0.37916666667</w:t>
      </w:r>
    </w:p>
    <w:p w14:paraId="70F730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0.11037</w:t>
      </w:r>
    </w:p>
    <w:p w14:paraId="56186D9C" w14:textId="77777777" w:rsidR="002553B4" w:rsidRPr="00CB472E" w:rsidRDefault="002553B4" w:rsidP="002553B4">
      <w:pPr>
        <w:rPr>
          <w:rFonts w:ascii="Arial" w:eastAsia="Times New Roman" w:hAnsi="Arial" w:cs="Arial"/>
          <w:b/>
          <w:color w:val="000000"/>
          <w:lang w:eastAsia="ru-RU"/>
        </w:rPr>
      </w:pPr>
    </w:p>
    <w:p w14:paraId="0231CF9E"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BF6A0FC" w14:textId="77777777" w:rsidR="002553B4" w:rsidRPr="00CB472E" w:rsidRDefault="002553B4" w:rsidP="002553B4">
      <w:pPr>
        <w:rPr>
          <w:rFonts w:ascii="Arial" w:eastAsia="Times New Roman" w:hAnsi="Arial" w:cs="Arial"/>
          <w:b/>
          <w:i/>
          <w:color w:val="000000"/>
          <w:u w:val="single"/>
          <w:lang w:eastAsia="ru-RU"/>
        </w:rPr>
      </w:pPr>
    </w:p>
    <w:p w14:paraId="4F8AD36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1BDD81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10 / 3600 = 0.09722222222</w:t>
      </w:r>
    </w:p>
    <w:p w14:paraId="1BC26AC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0.0283</w:t>
      </w:r>
    </w:p>
    <w:p w14:paraId="0C865E96" w14:textId="77777777" w:rsidR="002553B4" w:rsidRPr="00CB472E" w:rsidRDefault="002553B4" w:rsidP="002553B4">
      <w:pPr>
        <w:rPr>
          <w:rFonts w:ascii="Arial" w:eastAsia="Times New Roman" w:hAnsi="Arial" w:cs="Arial"/>
          <w:b/>
          <w:color w:val="000000"/>
          <w:lang w:eastAsia="ru-RU"/>
        </w:rPr>
      </w:pPr>
    </w:p>
    <w:p w14:paraId="19E7464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587F1A6E" w14:textId="77777777" w:rsidR="002553B4" w:rsidRPr="00CB472E" w:rsidRDefault="002553B4" w:rsidP="002553B4">
      <w:pPr>
        <w:rPr>
          <w:rFonts w:ascii="Arial" w:eastAsia="Times New Roman" w:hAnsi="Arial" w:cs="Arial"/>
          <w:b/>
          <w:i/>
          <w:color w:val="000000"/>
          <w:u w:val="single"/>
          <w:lang w:eastAsia="ru-RU"/>
        </w:rPr>
      </w:pPr>
    </w:p>
    <w:p w14:paraId="1F25E09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0B264A5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25 / 3600 = 0.24305555556</w:t>
      </w:r>
    </w:p>
    <w:p w14:paraId="56FEAF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0.07075</w:t>
      </w:r>
    </w:p>
    <w:p w14:paraId="03A4FDB9" w14:textId="77777777" w:rsidR="002553B4" w:rsidRPr="00CB472E" w:rsidRDefault="002553B4" w:rsidP="002553B4">
      <w:pPr>
        <w:rPr>
          <w:rFonts w:ascii="Arial" w:eastAsia="Times New Roman" w:hAnsi="Arial" w:cs="Arial"/>
          <w:b/>
          <w:color w:val="000000"/>
          <w:lang w:eastAsia="ru-RU"/>
        </w:rPr>
      </w:pPr>
    </w:p>
    <w:p w14:paraId="6BA65F3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89EFBD2" w14:textId="77777777" w:rsidR="002553B4" w:rsidRPr="00CB472E" w:rsidRDefault="002553B4" w:rsidP="002553B4">
      <w:pPr>
        <w:rPr>
          <w:rFonts w:ascii="Arial" w:eastAsia="Times New Roman" w:hAnsi="Arial" w:cs="Arial"/>
          <w:b/>
          <w:i/>
          <w:color w:val="000000"/>
          <w:u w:val="single"/>
          <w:lang w:eastAsia="ru-RU"/>
        </w:rPr>
      </w:pPr>
    </w:p>
    <w:p w14:paraId="362F8E7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97949A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0.11666666667</w:t>
      </w:r>
    </w:p>
    <w:p w14:paraId="1D0AED53"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0.03396</w:t>
      </w:r>
    </w:p>
    <w:p w14:paraId="473F4D56" w14:textId="77777777" w:rsidR="002553B4" w:rsidRPr="00CB472E" w:rsidRDefault="002553B4" w:rsidP="002553B4">
      <w:pPr>
        <w:rPr>
          <w:rFonts w:ascii="Arial" w:eastAsia="Times New Roman" w:hAnsi="Arial" w:cs="Arial"/>
          <w:b/>
          <w:color w:val="000000"/>
          <w:lang w:eastAsia="ru-RU"/>
        </w:rPr>
      </w:pPr>
    </w:p>
    <w:p w14:paraId="6286C152"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6B341E6" w14:textId="77777777" w:rsidR="002553B4" w:rsidRPr="00CB472E" w:rsidRDefault="002553B4" w:rsidP="002553B4">
      <w:pPr>
        <w:rPr>
          <w:rFonts w:ascii="Arial" w:eastAsia="Times New Roman" w:hAnsi="Arial" w:cs="Arial"/>
          <w:b/>
          <w:i/>
          <w:color w:val="000000"/>
          <w:u w:val="single"/>
          <w:lang w:eastAsia="ru-RU"/>
        </w:rPr>
      </w:pPr>
    </w:p>
    <w:p w14:paraId="05F40F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7F1530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1.2 / 3600 = 0.01166666667</w:t>
      </w:r>
    </w:p>
    <w:p w14:paraId="6AEF9A3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0.003396</w:t>
      </w:r>
    </w:p>
    <w:p w14:paraId="04FB267E" w14:textId="77777777" w:rsidR="002553B4" w:rsidRPr="00CB472E" w:rsidRDefault="002553B4" w:rsidP="002553B4">
      <w:pPr>
        <w:rPr>
          <w:rFonts w:ascii="Arial" w:eastAsia="Times New Roman" w:hAnsi="Arial" w:cs="Arial"/>
          <w:b/>
          <w:color w:val="000000"/>
          <w:lang w:eastAsia="ru-RU"/>
        </w:rPr>
      </w:pPr>
    </w:p>
    <w:p w14:paraId="32005769"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5226345B" w14:textId="77777777" w:rsidR="002553B4" w:rsidRPr="00CB472E" w:rsidRDefault="002553B4" w:rsidP="002553B4">
      <w:pPr>
        <w:rPr>
          <w:rFonts w:ascii="Arial" w:eastAsia="Times New Roman" w:hAnsi="Arial" w:cs="Arial"/>
          <w:b/>
          <w:i/>
          <w:color w:val="000000"/>
          <w:u w:val="single"/>
          <w:lang w:eastAsia="ru-RU"/>
        </w:rPr>
      </w:pPr>
    </w:p>
    <w:p w14:paraId="1EB35F6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625FABD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35 · 5 / 3600 = 0.04861111111</w:t>
      </w:r>
    </w:p>
    <w:p w14:paraId="0B4F29A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2.83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0.01415</w:t>
      </w:r>
    </w:p>
    <w:p w14:paraId="76FD8C09" w14:textId="77777777" w:rsidR="002553B4" w:rsidRPr="00CB472E" w:rsidRDefault="002553B4" w:rsidP="002553B4">
      <w:pPr>
        <w:rPr>
          <w:rFonts w:ascii="Arial" w:eastAsia="Times New Roman" w:hAnsi="Arial" w:cs="Arial"/>
          <w:b/>
          <w:color w:val="000000"/>
          <w:lang w:eastAsia="ru-RU"/>
        </w:rPr>
      </w:pPr>
    </w:p>
    <w:p w14:paraId="77F2211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766622C8"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1EEC57E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6BF43B9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39DE193"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AE38B5C"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45B5059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751551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63ACFC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942503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0.29166666667</w:t>
            </w:r>
          </w:p>
        </w:tc>
        <w:tc>
          <w:tcPr>
            <w:tcW w:w="1154" w:type="pct"/>
            <w:tcBorders>
              <w:top w:val="single" w:sz="4" w:space="0" w:color="auto"/>
              <w:left w:val="single" w:sz="4" w:space="0" w:color="auto"/>
              <w:bottom w:val="single" w:sz="4" w:space="0" w:color="auto"/>
              <w:right w:val="single" w:sz="4" w:space="0" w:color="auto"/>
            </w:tcBorders>
            <w:hideMark/>
          </w:tcPr>
          <w:p w14:paraId="300B89D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0.0849</w:t>
            </w:r>
          </w:p>
        </w:tc>
      </w:tr>
      <w:tr w:rsidR="002553B4" w:rsidRPr="00CB472E" w14:paraId="46994628"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CA3E93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4737A74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D18E14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0.37916666667</w:t>
            </w:r>
          </w:p>
        </w:tc>
        <w:tc>
          <w:tcPr>
            <w:tcW w:w="1154" w:type="pct"/>
            <w:tcBorders>
              <w:top w:val="single" w:sz="4" w:space="0" w:color="auto"/>
              <w:left w:val="single" w:sz="4" w:space="0" w:color="auto"/>
              <w:bottom w:val="single" w:sz="4" w:space="0" w:color="auto"/>
              <w:right w:val="single" w:sz="4" w:space="0" w:color="auto"/>
            </w:tcBorders>
            <w:hideMark/>
          </w:tcPr>
          <w:p w14:paraId="7E881BA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0.11037</w:t>
            </w:r>
          </w:p>
        </w:tc>
      </w:tr>
      <w:tr w:rsidR="002553B4" w:rsidRPr="00CB472E" w14:paraId="49998561"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12555C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1059A18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599725F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0.04861111111</w:t>
            </w:r>
          </w:p>
        </w:tc>
        <w:tc>
          <w:tcPr>
            <w:tcW w:w="1154" w:type="pct"/>
            <w:tcBorders>
              <w:top w:val="single" w:sz="4" w:space="0" w:color="auto"/>
              <w:left w:val="single" w:sz="4" w:space="0" w:color="auto"/>
              <w:bottom w:val="single" w:sz="4" w:space="0" w:color="auto"/>
              <w:right w:val="single" w:sz="4" w:space="0" w:color="auto"/>
            </w:tcBorders>
            <w:hideMark/>
          </w:tcPr>
          <w:p w14:paraId="169768B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0.01415</w:t>
            </w:r>
          </w:p>
        </w:tc>
      </w:tr>
      <w:tr w:rsidR="002553B4" w:rsidRPr="00CB472E" w14:paraId="570BB94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19EC3F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62D09985"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779E656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0.09722222222</w:t>
            </w:r>
          </w:p>
        </w:tc>
        <w:tc>
          <w:tcPr>
            <w:tcW w:w="1154" w:type="pct"/>
            <w:tcBorders>
              <w:top w:val="single" w:sz="4" w:space="0" w:color="auto"/>
              <w:left w:val="single" w:sz="4" w:space="0" w:color="auto"/>
              <w:bottom w:val="single" w:sz="4" w:space="0" w:color="auto"/>
              <w:right w:val="single" w:sz="4" w:space="0" w:color="auto"/>
            </w:tcBorders>
            <w:hideMark/>
          </w:tcPr>
          <w:p w14:paraId="12A4CAF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0.0283</w:t>
            </w:r>
          </w:p>
        </w:tc>
      </w:tr>
      <w:tr w:rsidR="002553B4" w:rsidRPr="00CB472E" w14:paraId="33AFE11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7CEC3A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5235FEF1"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C8252D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0.24305555556</w:t>
            </w:r>
          </w:p>
        </w:tc>
        <w:tc>
          <w:tcPr>
            <w:tcW w:w="1154" w:type="pct"/>
            <w:tcBorders>
              <w:top w:val="single" w:sz="4" w:space="0" w:color="auto"/>
              <w:left w:val="single" w:sz="4" w:space="0" w:color="auto"/>
              <w:bottom w:val="single" w:sz="4" w:space="0" w:color="auto"/>
              <w:right w:val="single" w:sz="4" w:space="0" w:color="auto"/>
            </w:tcBorders>
            <w:hideMark/>
          </w:tcPr>
          <w:p w14:paraId="2EB0120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0.07075</w:t>
            </w:r>
          </w:p>
        </w:tc>
      </w:tr>
      <w:tr w:rsidR="002553B4" w:rsidRPr="00CB472E" w14:paraId="415AAC82"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7D5C288B"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538C44D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473AF9E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3C91D30F"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566D5236"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4E98CA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6A4F5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178178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0.01166666667</w:t>
            </w:r>
          </w:p>
        </w:tc>
        <w:tc>
          <w:tcPr>
            <w:tcW w:w="1154" w:type="pct"/>
            <w:tcBorders>
              <w:top w:val="single" w:sz="4" w:space="0" w:color="auto"/>
              <w:left w:val="single" w:sz="4" w:space="0" w:color="auto"/>
              <w:bottom w:val="single" w:sz="4" w:space="0" w:color="auto"/>
              <w:right w:val="single" w:sz="4" w:space="0" w:color="auto"/>
            </w:tcBorders>
            <w:hideMark/>
          </w:tcPr>
          <w:p w14:paraId="472AF7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0.003396</w:t>
            </w:r>
          </w:p>
        </w:tc>
      </w:tr>
      <w:tr w:rsidR="002553B4" w:rsidRPr="00CB472E" w14:paraId="745E9D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AF7C6B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4E8E75C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4A49285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0.11666666667</w:t>
            </w:r>
          </w:p>
        </w:tc>
        <w:tc>
          <w:tcPr>
            <w:tcW w:w="1154" w:type="pct"/>
            <w:tcBorders>
              <w:top w:val="single" w:sz="4" w:space="0" w:color="auto"/>
              <w:left w:val="single" w:sz="4" w:space="0" w:color="auto"/>
              <w:bottom w:val="single" w:sz="4" w:space="0" w:color="auto"/>
              <w:right w:val="single" w:sz="4" w:space="0" w:color="auto"/>
            </w:tcBorders>
            <w:hideMark/>
          </w:tcPr>
          <w:p w14:paraId="739D4B4C"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0.03396</w:t>
            </w:r>
          </w:p>
        </w:tc>
      </w:tr>
    </w:tbl>
    <w:p w14:paraId="35C7F373" w14:textId="63B735B7" w:rsidR="001D6BE7" w:rsidRPr="00CB472E" w:rsidRDefault="001D6BE7" w:rsidP="001D6BE7">
      <w:pPr>
        <w:rPr>
          <w:rFonts w:ascii="Arial" w:eastAsia="Times New Roman" w:hAnsi="Arial" w:cs="Arial"/>
          <w:color w:val="000000"/>
          <w:sz w:val="22"/>
          <w:lang w:eastAsia="ru-RU"/>
        </w:rPr>
      </w:pPr>
    </w:p>
    <w:p w14:paraId="06949F73" w14:textId="77777777" w:rsidR="002553B4" w:rsidRPr="00CB472E" w:rsidRDefault="002553B4" w:rsidP="001D6BE7">
      <w:pPr>
        <w:rPr>
          <w:rFonts w:ascii="Arial" w:eastAsia="Times New Roman" w:hAnsi="Arial" w:cs="Arial"/>
          <w:color w:val="000000"/>
          <w:sz w:val="22"/>
          <w:lang w:eastAsia="ru-RU"/>
        </w:rPr>
      </w:pPr>
    </w:p>
    <w:p w14:paraId="193FD888" w14:textId="7960C354" w:rsidR="00684F3D" w:rsidRPr="00CB472E" w:rsidRDefault="001D6BE7" w:rsidP="001D6BE7">
      <w:pPr>
        <w:tabs>
          <w:tab w:val="left" w:pos="142"/>
        </w:tabs>
        <w:jc w:val="both"/>
        <w:rPr>
          <w:rFonts w:ascii="Arial" w:hAnsi="Arial" w:cs="Arial"/>
          <w:b/>
          <w:lang w:val="kk-KZ"/>
        </w:rPr>
      </w:pPr>
      <w:r w:rsidRPr="00CB472E">
        <w:rPr>
          <w:rFonts w:ascii="Arial" w:hAnsi="Arial" w:cs="Arial"/>
          <w:b/>
        </w:rPr>
        <w:t>Источник №000</w:t>
      </w:r>
      <w:r w:rsidRPr="00CB472E">
        <w:rPr>
          <w:rFonts w:ascii="Arial" w:hAnsi="Arial" w:cs="Arial"/>
          <w:b/>
          <w:lang w:val="kk-KZ"/>
        </w:rPr>
        <w:t>9</w:t>
      </w:r>
      <w:r w:rsidRPr="00CB472E">
        <w:rPr>
          <w:rFonts w:ascii="Arial" w:hAnsi="Arial" w:cs="Arial"/>
          <w:b/>
        </w:rPr>
        <w:t xml:space="preserve">, </w:t>
      </w:r>
      <w:r w:rsidR="00684F3D" w:rsidRPr="00CB472E">
        <w:rPr>
          <w:rFonts w:ascii="Arial" w:hAnsi="Arial" w:cs="Arial"/>
          <w:b/>
          <w:lang w:val="kk-KZ"/>
        </w:rPr>
        <w:t>Электрогенератор</w:t>
      </w:r>
      <w:r w:rsidR="002553B4" w:rsidRPr="00CB472E">
        <w:rPr>
          <w:rFonts w:ascii="Arial" w:hAnsi="Arial" w:cs="Arial"/>
          <w:b/>
          <w:lang w:val="kk-KZ"/>
        </w:rPr>
        <w:t xml:space="preserve"> </w:t>
      </w:r>
      <w:r w:rsidR="00684F3D" w:rsidRPr="00CB472E">
        <w:rPr>
          <w:rFonts w:ascii="Arial" w:hAnsi="Arial" w:cs="Arial"/>
          <w:b/>
          <w:lang w:val="kk-KZ"/>
        </w:rPr>
        <w:t>с дизельным приводом</w:t>
      </w:r>
      <w:r w:rsidRPr="00CB472E">
        <w:rPr>
          <w:rFonts w:ascii="Arial" w:hAnsi="Arial" w:cs="Arial"/>
          <w:b/>
          <w:lang w:val="kk-KZ"/>
        </w:rPr>
        <w:t xml:space="preserve"> вахтового </w:t>
      </w:r>
      <w:r w:rsidR="00684F3D" w:rsidRPr="00CB472E">
        <w:rPr>
          <w:rFonts w:ascii="Arial" w:hAnsi="Arial" w:cs="Arial"/>
          <w:b/>
          <w:lang w:val="kk-KZ"/>
        </w:rPr>
        <w:t>поселка</w:t>
      </w:r>
    </w:p>
    <w:p w14:paraId="4DEC68D8" w14:textId="662EE980"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загрязнения: 0009</w:t>
      </w:r>
    </w:p>
    <w:p w14:paraId="017F0735" w14:textId="77777777" w:rsidR="00684F3D" w:rsidRPr="00CB472E" w:rsidRDefault="00684F3D" w:rsidP="00684F3D">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Источник выделения: 0009 01, дизельная электростанция вахтового поселка</w:t>
      </w:r>
    </w:p>
    <w:p w14:paraId="241115F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3E84890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7D8AE69A" w14:textId="75DCBF3B" w:rsidR="002553B4" w:rsidRPr="00CB472E" w:rsidRDefault="002553B4" w:rsidP="002553B4">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54BDA03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9B7A0EB" w14:textId="77777777" w:rsidR="002553B4" w:rsidRPr="00CB472E" w:rsidRDefault="002553B4" w:rsidP="002553B4">
      <w:pPr>
        <w:rPr>
          <w:rFonts w:ascii="Arial" w:eastAsia="Times New Roman" w:hAnsi="Arial" w:cs="Arial"/>
          <w:color w:val="000000"/>
          <w:sz w:val="22"/>
          <w:lang w:eastAsia="ru-RU"/>
        </w:rPr>
      </w:pPr>
    </w:p>
    <w:p w14:paraId="64A5096C"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43</w:t>
      </w:r>
    </w:p>
    <w:p w14:paraId="2A675AF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83.39</w:t>
      </w:r>
    </w:p>
    <w:p w14:paraId="5A196A54" w14:textId="77777777" w:rsidR="002553B4" w:rsidRPr="00CB472E" w:rsidRDefault="002553B4" w:rsidP="002553B4">
      <w:pPr>
        <w:rPr>
          <w:rFonts w:ascii="Arial" w:eastAsia="Times New Roman" w:hAnsi="Arial" w:cs="Arial"/>
          <w:b/>
          <w:color w:val="000000"/>
          <w:lang w:eastAsia="ru-RU"/>
        </w:rPr>
      </w:pPr>
    </w:p>
    <w:p w14:paraId="1C1105FD"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41F7CD9" w14:textId="77777777" w:rsidR="002553B4" w:rsidRPr="00CB472E" w:rsidRDefault="002553B4" w:rsidP="002553B4">
      <w:pPr>
        <w:rPr>
          <w:rFonts w:ascii="Arial" w:eastAsia="Times New Roman" w:hAnsi="Arial" w:cs="Arial"/>
          <w:b/>
          <w:i/>
          <w:color w:val="000000"/>
          <w:u w:val="single"/>
          <w:lang w:eastAsia="ru-RU"/>
        </w:rPr>
      </w:pPr>
    </w:p>
    <w:p w14:paraId="570564A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04F4248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30 / 3600 = 0.35833333333</w:t>
      </w:r>
    </w:p>
    <w:p w14:paraId="252932AB"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2.5017</w:t>
      </w:r>
    </w:p>
    <w:p w14:paraId="3889A0BD" w14:textId="77777777" w:rsidR="002553B4" w:rsidRPr="00CB472E" w:rsidRDefault="002553B4" w:rsidP="002553B4">
      <w:pPr>
        <w:rPr>
          <w:rFonts w:ascii="Arial" w:eastAsia="Times New Roman" w:hAnsi="Arial" w:cs="Arial"/>
          <w:b/>
          <w:color w:val="000000"/>
          <w:lang w:eastAsia="ru-RU"/>
        </w:rPr>
      </w:pPr>
    </w:p>
    <w:p w14:paraId="12E84B9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74A91DB9" w14:textId="77777777" w:rsidR="002553B4" w:rsidRPr="00CB472E" w:rsidRDefault="002553B4" w:rsidP="002553B4">
      <w:pPr>
        <w:rPr>
          <w:rFonts w:ascii="Arial" w:eastAsia="Times New Roman" w:hAnsi="Arial" w:cs="Arial"/>
          <w:b/>
          <w:i/>
          <w:color w:val="000000"/>
          <w:u w:val="single"/>
          <w:lang w:eastAsia="ru-RU"/>
        </w:rPr>
      </w:pPr>
    </w:p>
    <w:p w14:paraId="16E626B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666F7B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073B0AA5"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7F140E84" w14:textId="77777777" w:rsidR="002553B4" w:rsidRPr="00CB472E" w:rsidRDefault="002553B4" w:rsidP="002553B4">
      <w:pPr>
        <w:rPr>
          <w:rFonts w:ascii="Arial" w:eastAsia="Times New Roman" w:hAnsi="Arial" w:cs="Arial"/>
          <w:b/>
          <w:color w:val="000000"/>
          <w:lang w:eastAsia="ru-RU"/>
        </w:rPr>
      </w:pPr>
    </w:p>
    <w:p w14:paraId="3F7DCF18"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87EB059" w14:textId="77777777" w:rsidR="002553B4" w:rsidRPr="00CB472E" w:rsidRDefault="002553B4" w:rsidP="002553B4">
      <w:pPr>
        <w:rPr>
          <w:rFonts w:ascii="Arial" w:eastAsia="Times New Roman" w:hAnsi="Arial" w:cs="Arial"/>
          <w:b/>
          <w:i/>
          <w:color w:val="000000"/>
          <w:u w:val="single"/>
          <w:lang w:eastAsia="ru-RU"/>
        </w:rPr>
      </w:pPr>
    </w:p>
    <w:p w14:paraId="0F401E0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9CBAD6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39 / 3600 = 0.46583333333</w:t>
      </w:r>
    </w:p>
    <w:p w14:paraId="05C84C9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3.25221</w:t>
      </w:r>
    </w:p>
    <w:p w14:paraId="702F2694" w14:textId="77777777" w:rsidR="002553B4" w:rsidRPr="00CB472E" w:rsidRDefault="002553B4" w:rsidP="002553B4">
      <w:pPr>
        <w:rPr>
          <w:rFonts w:ascii="Arial" w:eastAsia="Times New Roman" w:hAnsi="Arial" w:cs="Arial"/>
          <w:b/>
          <w:color w:val="000000"/>
          <w:lang w:eastAsia="ru-RU"/>
        </w:rPr>
      </w:pPr>
    </w:p>
    <w:p w14:paraId="5BE7E0EB"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9AC799A" w14:textId="77777777" w:rsidR="002553B4" w:rsidRPr="00CB472E" w:rsidRDefault="002553B4" w:rsidP="002553B4">
      <w:pPr>
        <w:rPr>
          <w:rFonts w:ascii="Arial" w:eastAsia="Times New Roman" w:hAnsi="Arial" w:cs="Arial"/>
          <w:b/>
          <w:i/>
          <w:color w:val="000000"/>
          <w:u w:val="single"/>
          <w:lang w:eastAsia="ru-RU"/>
        </w:rPr>
      </w:pPr>
    </w:p>
    <w:p w14:paraId="18C1E7C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61E6A20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10 / 3600 = 0.11944444444</w:t>
      </w:r>
    </w:p>
    <w:p w14:paraId="67E2B85D"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0.8339</w:t>
      </w:r>
    </w:p>
    <w:p w14:paraId="7FC7AF1C" w14:textId="77777777" w:rsidR="002553B4" w:rsidRPr="00CB472E" w:rsidRDefault="002553B4" w:rsidP="002553B4">
      <w:pPr>
        <w:rPr>
          <w:rFonts w:ascii="Arial" w:eastAsia="Times New Roman" w:hAnsi="Arial" w:cs="Arial"/>
          <w:b/>
          <w:color w:val="000000"/>
          <w:lang w:eastAsia="ru-RU"/>
        </w:rPr>
      </w:pPr>
    </w:p>
    <w:p w14:paraId="2A95B185"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4BC807F8" w14:textId="77777777" w:rsidR="002553B4" w:rsidRPr="00CB472E" w:rsidRDefault="002553B4" w:rsidP="002553B4">
      <w:pPr>
        <w:rPr>
          <w:rFonts w:ascii="Arial" w:eastAsia="Times New Roman" w:hAnsi="Arial" w:cs="Arial"/>
          <w:b/>
          <w:i/>
          <w:color w:val="000000"/>
          <w:u w:val="single"/>
          <w:lang w:eastAsia="ru-RU"/>
        </w:rPr>
      </w:pPr>
    </w:p>
    <w:p w14:paraId="53E687F7"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4DFAE486"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25 / 3600 = 0.29861111111</w:t>
      </w:r>
    </w:p>
    <w:p w14:paraId="2D1DC1B2"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2.08475</w:t>
      </w:r>
    </w:p>
    <w:p w14:paraId="699C9B69" w14:textId="77777777" w:rsidR="002553B4" w:rsidRPr="00CB472E" w:rsidRDefault="002553B4" w:rsidP="002553B4">
      <w:pPr>
        <w:rPr>
          <w:rFonts w:ascii="Arial" w:eastAsia="Times New Roman" w:hAnsi="Arial" w:cs="Arial"/>
          <w:b/>
          <w:color w:val="000000"/>
          <w:lang w:eastAsia="ru-RU"/>
        </w:rPr>
      </w:pPr>
    </w:p>
    <w:p w14:paraId="3802EB81"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3117DF7" w14:textId="77777777" w:rsidR="002553B4" w:rsidRPr="00CB472E" w:rsidRDefault="002553B4" w:rsidP="002553B4">
      <w:pPr>
        <w:rPr>
          <w:rFonts w:ascii="Arial" w:eastAsia="Times New Roman" w:hAnsi="Arial" w:cs="Arial"/>
          <w:b/>
          <w:i/>
          <w:color w:val="000000"/>
          <w:u w:val="single"/>
          <w:lang w:eastAsia="ru-RU"/>
        </w:rPr>
      </w:pPr>
    </w:p>
    <w:p w14:paraId="311A5F3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BC3D629"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0.14333333333</w:t>
      </w:r>
    </w:p>
    <w:p w14:paraId="02FBD58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1.00068</w:t>
      </w:r>
    </w:p>
    <w:p w14:paraId="123BBF2A" w14:textId="77777777" w:rsidR="002553B4" w:rsidRPr="00CB472E" w:rsidRDefault="002553B4" w:rsidP="002553B4">
      <w:pPr>
        <w:rPr>
          <w:rFonts w:ascii="Arial" w:eastAsia="Times New Roman" w:hAnsi="Arial" w:cs="Arial"/>
          <w:b/>
          <w:color w:val="000000"/>
          <w:lang w:eastAsia="ru-RU"/>
        </w:rPr>
      </w:pPr>
    </w:p>
    <w:p w14:paraId="1921724C"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332A9564" w14:textId="77777777" w:rsidR="002553B4" w:rsidRPr="00CB472E" w:rsidRDefault="002553B4" w:rsidP="002553B4">
      <w:pPr>
        <w:rPr>
          <w:rFonts w:ascii="Arial" w:eastAsia="Times New Roman" w:hAnsi="Arial" w:cs="Arial"/>
          <w:b/>
          <w:i/>
          <w:color w:val="000000"/>
          <w:u w:val="single"/>
          <w:lang w:eastAsia="ru-RU"/>
        </w:rPr>
      </w:pPr>
    </w:p>
    <w:p w14:paraId="03B1F79F"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D753D84"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1.2 / 3600 = 0.01433333333</w:t>
      </w:r>
    </w:p>
    <w:p w14:paraId="75C5D7FA"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0.100068</w:t>
      </w:r>
    </w:p>
    <w:p w14:paraId="41FB88A8" w14:textId="77777777" w:rsidR="002553B4" w:rsidRPr="00CB472E" w:rsidRDefault="002553B4" w:rsidP="002553B4">
      <w:pPr>
        <w:rPr>
          <w:rFonts w:ascii="Arial" w:eastAsia="Times New Roman" w:hAnsi="Arial" w:cs="Arial"/>
          <w:b/>
          <w:color w:val="000000"/>
          <w:lang w:eastAsia="ru-RU"/>
        </w:rPr>
      </w:pPr>
    </w:p>
    <w:p w14:paraId="69B6722A" w14:textId="77777777" w:rsidR="002553B4" w:rsidRPr="00CB472E" w:rsidRDefault="002553B4" w:rsidP="002553B4">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1746ACFF" w14:textId="77777777" w:rsidR="002553B4" w:rsidRPr="00CB472E" w:rsidRDefault="002553B4" w:rsidP="002553B4">
      <w:pPr>
        <w:rPr>
          <w:rFonts w:ascii="Arial" w:eastAsia="Times New Roman" w:hAnsi="Arial" w:cs="Arial"/>
          <w:b/>
          <w:i/>
          <w:color w:val="000000"/>
          <w:u w:val="single"/>
          <w:lang w:eastAsia="ru-RU"/>
        </w:rPr>
      </w:pPr>
    </w:p>
    <w:p w14:paraId="0D677028"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544666E0"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43 · 5 / 3600 = 0.05972222222</w:t>
      </w:r>
    </w:p>
    <w:p w14:paraId="2BE58FFE" w14:textId="77777777" w:rsidR="002553B4" w:rsidRPr="00CB472E" w:rsidRDefault="002553B4" w:rsidP="002553B4">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83.39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0.41695</w:t>
      </w:r>
    </w:p>
    <w:p w14:paraId="20D1DD57" w14:textId="77777777" w:rsidR="002553B4" w:rsidRPr="00CB472E" w:rsidRDefault="002553B4" w:rsidP="002553B4">
      <w:pPr>
        <w:rPr>
          <w:rFonts w:ascii="Arial" w:eastAsia="Times New Roman" w:hAnsi="Arial" w:cs="Arial"/>
          <w:b/>
          <w:color w:val="000000"/>
          <w:lang w:eastAsia="ru-RU"/>
        </w:rPr>
      </w:pPr>
    </w:p>
    <w:p w14:paraId="2E2512D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2553B4" w:rsidRPr="00CB472E" w14:paraId="5148708A" w14:textId="77777777" w:rsidTr="002553B4">
        <w:tc>
          <w:tcPr>
            <w:tcW w:w="385" w:type="pct"/>
            <w:tcBorders>
              <w:top w:val="single" w:sz="4" w:space="0" w:color="auto"/>
              <w:left w:val="single" w:sz="4" w:space="0" w:color="auto"/>
              <w:bottom w:val="single" w:sz="4" w:space="0" w:color="auto"/>
              <w:right w:val="single" w:sz="4" w:space="0" w:color="auto"/>
            </w:tcBorders>
            <w:vAlign w:val="center"/>
            <w:hideMark/>
          </w:tcPr>
          <w:p w14:paraId="5F4FCF50"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13D125C7"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59A3047B"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5DEFBD92" w14:textId="77777777" w:rsidR="002553B4" w:rsidRPr="00CB472E" w:rsidRDefault="002553B4" w:rsidP="002553B4">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2553B4" w:rsidRPr="00CB472E" w14:paraId="1629D37F"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63124A8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FC2FD0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0672E94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0.35833333333</w:t>
            </w:r>
          </w:p>
        </w:tc>
        <w:tc>
          <w:tcPr>
            <w:tcW w:w="1154" w:type="pct"/>
            <w:tcBorders>
              <w:top w:val="single" w:sz="4" w:space="0" w:color="auto"/>
              <w:left w:val="single" w:sz="4" w:space="0" w:color="auto"/>
              <w:bottom w:val="single" w:sz="4" w:space="0" w:color="auto"/>
              <w:right w:val="single" w:sz="4" w:space="0" w:color="auto"/>
            </w:tcBorders>
            <w:hideMark/>
          </w:tcPr>
          <w:p w14:paraId="016B8DC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2.5017</w:t>
            </w:r>
          </w:p>
        </w:tc>
      </w:tr>
      <w:tr w:rsidR="002553B4" w:rsidRPr="00CB472E" w14:paraId="6105E33A"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5DA3735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628C015E"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01D5CF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0.46583333333</w:t>
            </w:r>
          </w:p>
        </w:tc>
        <w:tc>
          <w:tcPr>
            <w:tcW w:w="1154" w:type="pct"/>
            <w:tcBorders>
              <w:top w:val="single" w:sz="4" w:space="0" w:color="auto"/>
              <w:left w:val="single" w:sz="4" w:space="0" w:color="auto"/>
              <w:bottom w:val="single" w:sz="4" w:space="0" w:color="auto"/>
              <w:right w:val="single" w:sz="4" w:space="0" w:color="auto"/>
            </w:tcBorders>
            <w:hideMark/>
          </w:tcPr>
          <w:p w14:paraId="71839C0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3.25221</w:t>
            </w:r>
          </w:p>
        </w:tc>
      </w:tr>
      <w:tr w:rsidR="002553B4" w:rsidRPr="00CB472E" w14:paraId="5BE62084"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9EB1FE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C32E59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179E8615"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0.05972222222</w:t>
            </w:r>
          </w:p>
        </w:tc>
        <w:tc>
          <w:tcPr>
            <w:tcW w:w="1154" w:type="pct"/>
            <w:tcBorders>
              <w:top w:val="single" w:sz="4" w:space="0" w:color="auto"/>
              <w:left w:val="single" w:sz="4" w:space="0" w:color="auto"/>
              <w:bottom w:val="single" w:sz="4" w:space="0" w:color="auto"/>
              <w:right w:val="single" w:sz="4" w:space="0" w:color="auto"/>
            </w:tcBorders>
            <w:hideMark/>
          </w:tcPr>
          <w:p w14:paraId="378A9E4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0.41695</w:t>
            </w:r>
          </w:p>
        </w:tc>
      </w:tr>
      <w:tr w:rsidR="002553B4" w:rsidRPr="00CB472E" w14:paraId="6B33199B"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67A604A"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3FCCC5C8"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DCC6DC3"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169B9F18"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0.8339</w:t>
            </w:r>
          </w:p>
        </w:tc>
      </w:tr>
      <w:tr w:rsidR="002553B4" w:rsidRPr="00CB472E" w14:paraId="7398629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226A50DD"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3ACE402"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AB403A1"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0.29861111111</w:t>
            </w:r>
          </w:p>
        </w:tc>
        <w:tc>
          <w:tcPr>
            <w:tcW w:w="1154" w:type="pct"/>
            <w:tcBorders>
              <w:top w:val="single" w:sz="4" w:space="0" w:color="auto"/>
              <w:left w:val="single" w:sz="4" w:space="0" w:color="auto"/>
              <w:bottom w:val="single" w:sz="4" w:space="0" w:color="auto"/>
              <w:right w:val="single" w:sz="4" w:space="0" w:color="auto"/>
            </w:tcBorders>
            <w:hideMark/>
          </w:tcPr>
          <w:p w14:paraId="66FC2EB2"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2.08475</w:t>
            </w:r>
          </w:p>
        </w:tc>
      </w:tr>
      <w:tr w:rsidR="002553B4" w:rsidRPr="00CB472E" w14:paraId="3FF3D920"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380A30D7"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A006BC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7D3318DD"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2C4DCE66"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2448BCAE"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08DD71B3"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325FA809"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1ABE2A1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0.01433333333</w:t>
            </w:r>
          </w:p>
        </w:tc>
        <w:tc>
          <w:tcPr>
            <w:tcW w:w="1154" w:type="pct"/>
            <w:tcBorders>
              <w:top w:val="single" w:sz="4" w:space="0" w:color="auto"/>
              <w:left w:val="single" w:sz="4" w:space="0" w:color="auto"/>
              <w:bottom w:val="single" w:sz="4" w:space="0" w:color="auto"/>
              <w:right w:val="single" w:sz="4" w:space="0" w:color="auto"/>
            </w:tcBorders>
            <w:hideMark/>
          </w:tcPr>
          <w:p w14:paraId="0C61F034"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0.100068</w:t>
            </w:r>
          </w:p>
        </w:tc>
      </w:tr>
      <w:tr w:rsidR="002553B4" w:rsidRPr="00CB472E" w14:paraId="3AE25529" w14:textId="77777777" w:rsidTr="002553B4">
        <w:tc>
          <w:tcPr>
            <w:tcW w:w="385" w:type="pct"/>
            <w:tcBorders>
              <w:top w:val="single" w:sz="4" w:space="0" w:color="auto"/>
              <w:left w:val="single" w:sz="4" w:space="0" w:color="auto"/>
              <w:bottom w:val="single" w:sz="4" w:space="0" w:color="auto"/>
              <w:right w:val="single" w:sz="4" w:space="0" w:color="auto"/>
            </w:tcBorders>
            <w:hideMark/>
          </w:tcPr>
          <w:p w14:paraId="157B251F"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04BDBCC" w14:textId="77777777" w:rsidR="002553B4" w:rsidRPr="00CB472E" w:rsidRDefault="002553B4" w:rsidP="002553B4">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693BEA2A"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3A932AEB" w14:textId="77777777" w:rsidR="002553B4" w:rsidRPr="00CB472E" w:rsidRDefault="002553B4" w:rsidP="002553B4">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1.00068</w:t>
            </w:r>
          </w:p>
        </w:tc>
      </w:tr>
    </w:tbl>
    <w:p w14:paraId="7C5EB3C7" w14:textId="0A05EDB2" w:rsidR="00684F3D" w:rsidRPr="00CB472E" w:rsidRDefault="00684F3D" w:rsidP="00684F3D">
      <w:pPr>
        <w:rPr>
          <w:rFonts w:ascii="Arial" w:eastAsia="Times New Roman" w:hAnsi="Arial" w:cs="Arial"/>
          <w:color w:val="000000"/>
          <w:sz w:val="22"/>
          <w:lang w:eastAsia="ru-RU"/>
        </w:rPr>
      </w:pPr>
    </w:p>
    <w:p w14:paraId="207C728C" w14:textId="70AFB570"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lastRenderedPageBreak/>
        <w:drawing>
          <wp:inline distT="0" distB="0" distL="0" distR="0" wp14:anchorId="5A243ED4" wp14:editId="3BC4489E">
            <wp:extent cx="5941060" cy="5063809"/>
            <wp:effectExtent l="0" t="0" r="2540" b="381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1060" cy="5063809"/>
                    </a:xfrm>
                    <a:prstGeom prst="rect">
                      <a:avLst/>
                    </a:prstGeom>
                    <a:noFill/>
                    <a:ln>
                      <a:noFill/>
                    </a:ln>
                  </pic:spPr>
                </pic:pic>
              </a:graphicData>
            </a:graphic>
          </wp:inline>
        </w:drawing>
      </w:r>
    </w:p>
    <w:p w14:paraId="32D980CE" w14:textId="37C1A353" w:rsidR="002553B4" w:rsidRPr="00CB472E" w:rsidRDefault="002553B4" w:rsidP="00684F3D">
      <w:pPr>
        <w:rPr>
          <w:rFonts w:ascii="Arial" w:eastAsia="Times New Roman" w:hAnsi="Arial" w:cs="Arial"/>
          <w:color w:val="000000"/>
          <w:sz w:val="22"/>
          <w:lang w:eastAsia="ru-RU"/>
        </w:rPr>
      </w:pPr>
      <w:r w:rsidRPr="00CB472E">
        <w:rPr>
          <w:rFonts w:ascii="Arial" w:hAnsi="Arial" w:cs="Arial"/>
          <w:noProof/>
        </w:rPr>
        <w:drawing>
          <wp:inline distT="0" distB="0" distL="0" distR="0" wp14:anchorId="517448D3" wp14:editId="3C208B97">
            <wp:extent cx="5939155" cy="2133426"/>
            <wp:effectExtent l="0" t="0" r="4445" b="63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52253" cy="2138131"/>
                    </a:xfrm>
                    <a:prstGeom prst="rect">
                      <a:avLst/>
                    </a:prstGeom>
                    <a:noFill/>
                    <a:ln>
                      <a:noFill/>
                    </a:ln>
                  </pic:spPr>
                </pic:pic>
              </a:graphicData>
            </a:graphic>
          </wp:inline>
        </w:drawing>
      </w:r>
    </w:p>
    <w:p w14:paraId="3889BC17" w14:textId="77777777" w:rsidR="002553B4" w:rsidRPr="00CB472E" w:rsidRDefault="002553B4" w:rsidP="00684F3D">
      <w:pPr>
        <w:rPr>
          <w:rFonts w:ascii="Arial" w:eastAsia="Times New Roman" w:hAnsi="Arial" w:cs="Arial"/>
          <w:color w:val="000000"/>
          <w:sz w:val="22"/>
          <w:lang w:eastAsia="ru-RU"/>
        </w:rPr>
      </w:pPr>
    </w:p>
    <w:p w14:paraId="5823D287" w14:textId="5A88BEFA" w:rsidR="00684F3D" w:rsidRPr="00CB472E" w:rsidRDefault="00684F3D" w:rsidP="00684F3D">
      <w:pPr>
        <w:rPr>
          <w:rFonts w:ascii="Arial" w:eastAsia="Times New Roman" w:hAnsi="Arial" w:cs="Arial"/>
          <w:b/>
          <w:i/>
          <w:color w:val="000000"/>
          <w:sz w:val="22"/>
          <w:lang w:eastAsia="ru-RU"/>
        </w:rPr>
      </w:pPr>
    </w:p>
    <w:p w14:paraId="09BAE0F7" w14:textId="079D56C5" w:rsidR="00B05961" w:rsidRPr="00CB472E" w:rsidRDefault="00684F3D" w:rsidP="00B05961">
      <w:pPr>
        <w:tabs>
          <w:tab w:val="left" w:pos="142"/>
        </w:tabs>
        <w:jc w:val="both"/>
        <w:rPr>
          <w:rFonts w:ascii="Arial" w:hAnsi="Arial" w:cs="Arial"/>
          <w:b/>
          <w:highlight w:val="yellow"/>
        </w:rPr>
      </w:pPr>
      <w:r w:rsidRPr="00CB472E">
        <w:rPr>
          <w:rFonts w:ascii="Arial" w:hAnsi="Arial" w:cs="Arial"/>
          <w:noProof/>
          <w:lang w:eastAsia="ru-RU"/>
        </w:rPr>
        <w:lastRenderedPageBreak/>
        <w:drawing>
          <wp:inline distT="0" distB="0" distL="0" distR="0" wp14:anchorId="38786963" wp14:editId="2B0DA4B1">
            <wp:extent cx="5857875" cy="4074160"/>
            <wp:effectExtent l="0" t="0" r="952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65615" cy="4079543"/>
                    </a:xfrm>
                    <a:prstGeom prst="rect">
                      <a:avLst/>
                    </a:prstGeom>
                    <a:noFill/>
                    <a:ln>
                      <a:noFill/>
                    </a:ln>
                  </pic:spPr>
                </pic:pic>
              </a:graphicData>
            </a:graphic>
          </wp:inline>
        </w:drawing>
      </w:r>
    </w:p>
    <w:p w14:paraId="61551E9F" w14:textId="77777777" w:rsidR="00B05961" w:rsidRPr="00CB472E" w:rsidRDefault="00B05961">
      <w:pPr>
        <w:spacing w:after="160" w:line="259" w:lineRule="auto"/>
        <w:rPr>
          <w:rFonts w:ascii="Arial" w:hAnsi="Arial" w:cs="Arial"/>
          <w:b/>
          <w:highlight w:val="yellow"/>
        </w:rPr>
      </w:pPr>
      <w:r w:rsidRPr="00CB472E">
        <w:rPr>
          <w:rFonts w:ascii="Arial" w:hAnsi="Arial" w:cs="Arial"/>
          <w:b/>
          <w:highlight w:val="yellow"/>
        </w:rPr>
        <w:br w:type="page"/>
      </w:r>
    </w:p>
    <w:p w14:paraId="338CABB7" w14:textId="453FAFA8" w:rsidR="00DA47F2" w:rsidRPr="00CB472E" w:rsidRDefault="002553B4" w:rsidP="00B05961">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3334004" wp14:editId="4221F5C0">
            <wp:extent cx="5941060" cy="4517483"/>
            <wp:effectExtent l="0" t="0" r="254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1060" cy="4517483"/>
                    </a:xfrm>
                    <a:prstGeom prst="rect">
                      <a:avLst/>
                    </a:prstGeom>
                    <a:noFill/>
                    <a:ln>
                      <a:noFill/>
                    </a:ln>
                  </pic:spPr>
                </pic:pic>
              </a:graphicData>
            </a:graphic>
          </wp:inline>
        </w:drawing>
      </w:r>
    </w:p>
    <w:p w14:paraId="7C95F0DE" w14:textId="2796069A" w:rsidR="00684F3D" w:rsidRPr="00CB472E" w:rsidRDefault="00684F3D" w:rsidP="00B05961">
      <w:pPr>
        <w:tabs>
          <w:tab w:val="left" w:pos="142"/>
        </w:tabs>
        <w:jc w:val="both"/>
        <w:rPr>
          <w:rFonts w:ascii="Arial" w:hAnsi="Arial" w:cs="Arial"/>
          <w:b/>
          <w:highlight w:val="yellow"/>
        </w:rPr>
      </w:pPr>
    </w:p>
    <w:p w14:paraId="41881A49" w14:textId="77777777" w:rsidR="00684F3D" w:rsidRPr="00CB472E" w:rsidRDefault="00684F3D" w:rsidP="00B05961">
      <w:pPr>
        <w:tabs>
          <w:tab w:val="left" w:pos="142"/>
        </w:tabs>
        <w:jc w:val="both"/>
        <w:rPr>
          <w:rFonts w:ascii="Arial" w:hAnsi="Arial" w:cs="Arial"/>
          <w:b/>
          <w:highlight w:val="yellow"/>
        </w:rPr>
      </w:pPr>
    </w:p>
    <w:p w14:paraId="36A44F24" w14:textId="77777777" w:rsidR="00DA47F2" w:rsidRPr="00CB472E" w:rsidRDefault="00DA47F2" w:rsidP="00B05961">
      <w:pPr>
        <w:tabs>
          <w:tab w:val="left" w:pos="142"/>
        </w:tabs>
        <w:jc w:val="both"/>
        <w:rPr>
          <w:rFonts w:ascii="Arial" w:hAnsi="Arial" w:cs="Arial"/>
          <w:b/>
          <w:highlight w:val="yellow"/>
        </w:rPr>
      </w:pPr>
    </w:p>
    <w:p w14:paraId="587CF2B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60E48A2E" w14:textId="34532E71" w:rsidR="00541DAC" w:rsidRPr="00CB472E" w:rsidRDefault="002553B4" w:rsidP="00DA47F2">
      <w:pPr>
        <w:rPr>
          <w:rFonts w:ascii="Arial" w:hAnsi="Arial" w:cs="Arial"/>
          <w:b/>
          <w:highlight w:val="yellow"/>
        </w:rPr>
      </w:pPr>
      <w:r w:rsidRPr="00CB472E">
        <w:rPr>
          <w:rFonts w:ascii="Arial" w:hAnsi="Arial" w:cs="Arial"/>
          <w:noProof/>
        </w:rPr>
        <w:lastRenderedPageBreak/>
        <w:drawing>
          <wp:inline distT="0" distB="0" distL="0" distR="0" wp14:anchorId="2EAE2F05" wp14:editId="11DF086E">
            <wp:extent cx="5791200" cy="6143625"/>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6143625"/>
                    </a:xfrm>
                    <a:prstGeom prst="rect">
                      <a:avLst/>
                    </a:prstGeom>
                    <a:noFill/>
                    <a:ln>
                      <a:noFill/>
                    </a:ln>
                  </pic:spPr>
                </pic:pic>
              </a:graphicData>
            </a:graphic>
          </wp:inline>
        </w:drawing>
      </w:r>
    </w:p>
    <w:p w14:paraId="3A95FF6C" w14:textId="77777777" w:rsidR="0044234E" w:rsidRPr="00CB472E" w:rsidRDefault="0044234E" w:rsidP="00541DAC">
      <w:pPr>
        <w:widowControl w:val="0"/>
        <w:autoSpaceDE w:val="0"/>
        <w:autoSpaceDN w:val="0"/>
        <w:adjustRightInd w:val="0"/>
        <w:jc w:val="right"/>
        <w:rPr>
          <w:rFonts w:ascii="Arial" w:hAnsi="Arial" w:cs="Arial"/>
          <w:sz w:val="20"/>
          <w:szCs w:val="20"/>
          <w:highlight w:val="yellow"/>
        </w:rPr>
      </w:pPr>
    </w:p>
    <w:p w14:paraId="27749D9D"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FCF5F89"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D03F8D5" w14:textId="7F77BCB4"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C35CAA5" wp14:editId="3F26BE06">
            <wp:extent cx="5941060" cy="5924671"/>
            <wp:effectExtent l="0" t="0" r="254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1060" cy="5924671"/>
                    </a:xfrm>
                    <a:prstGeom prst="rect">
                      <a:avLst/>
                    </a:prstGeom>
                    <a:noFill/>
                    <a:ln>
                      <a:noFill/>
                    </a:ln>
                  </pic:spPr>
                </pic:pic>
              </a:graphicData>
            </a:graphic>
          </wp:inline>
        </w:drawing>
      </w:r>
    </w:p>
    <w:p w14:paraId="1C6E10FF"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458EC5CD"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71D79D96" w14:textId="1A9720DF"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2E1B5F5" wp14:editId="628ADA83">
            <wp:extent cx="5941060" cy="2446864"/>
            <wp:effectExtent l="0" t="0" r="254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1060" cy="2446864"/>
                    </a:xfrm>
                    <a:prstGeom prst="rect">
                      <a:avLst/>
                    </a:prstGeom>
                    <a:noFill/>
                    <a:ln>
                      <a:noFill/>
                    </a:ln>
                  </pic:spPr>
                </pic:pic>
              </a:graphicData>
            </a:graphic>
          </wp:inline>
        </w:drawing>
      </w:r>
    </w:p>
    <w:p w14:paraId="5F478D98" w14:textId="70EA3060" w:rsidR="00684F3D" w:rsidRPr="00CB472E" w:rsidRDefault="00684F3D" w:rsidP="00DA47F2">
      <w:pPr>
        <w:tabs>
          <w:tab w:val="left" w:pos="142"/>
        </w:tabs>
        <w:jc w:val="both"/>
        <w:rPr>
          <w:rFonts w:ascii="Arial" w:hAnsi="Arial" w:cs="Arial"/>
          <w:b/>
          <w:highlight w:val="yellow"/>
        </w:rPr>
      </w:pPr>
    </w:p>
    <w:p w14:paraId="634EB5EE" w14:textId="0350E90E" w:rsidR="00684F3D"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72D77026" wp14:editId="68C99EC9">
            <wp:extent cx="5941060" cy="5800394"/>
            <wp:effectExtent l="0" t="0" r="254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1060" cy="5800394"/>
                    </a:xfrm>
                    <a:prstGeom prst="rect">
                      <a:avLst/>
                    </a:prstGeom>
                    <a:noFill/>
                    <a:ln>
                      <a:noFill/>
                    </a:ln>
                  </pic:spPr>
                </pic:pic>
              </a:graphicData>
            </a:graphic>
          </wp:inline>
        </w:drawing>
      </w:r>
    </w:p>
    <w:p w14:paraId="77C565C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6ADF28EF"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3BB3BD1E" w14:textId="1751F558" w:rsidR="00DA47F2" w:rsidRPr="00CB472E" w:rsidRDefault="002553B4"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9D3ED8" wp14:editId="030DE8C3">
            <wp:extent cx="5941060" cy="5709052"/>
            <wp:effectExtent l="0" t="0" r="254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1060" cy="5709052"/>
                    </a:xfrm>
                    <a:prstGeom prst="rect">
                      <a:avLst/>
                    </a:prstGeom>
                    <a:noFill/>
                    <a:ln>
                      <a:noFill/>
                    </a:ln>
                  </pic:spPr>
                </pic:pic>
              </a:graphicData>
            </a:graphic>
          </wp:inline>
        </w:drawing>
      </w:r>
    </w:p>
    <w:p w14:paraId="796B0E8C"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1B1A0B38"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2F3267A7" w14:textId="33968CF2" w:rsidR="00DA47F2" w:rsidRPr="00CB472E" w:rsidRDefault="00684F3D"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233CD697" wp14:editId="7DDC2BC6">
            <wp:extent cx="5941060" cy="6200775"/>
            <wp:effectExtent l="0" t="0" r="254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1060" cy="6200775"/>
                    </a:xfrm>
                    <a:prstGeom prst="rect">
                      <a:avLst/>
                    </a:prstGeom>
                    <a:noFill/>
                    <a:ln>
                      <a:noFill/>
                    </a:ln>
                  </pic:spPr>
                </pic:pic>
              </a:graphicData>
            </a:graphic>
          </wp:inline>
        </w:drawing>
      </w:r>
    </w:p>
    <w:p w14:paraId="3BBF4896" w14:textId="77777777" w:rsidR="00DA47F2" w:rsidRPr="00CB472E" w:rsidRDefault="00DA47F2">
      <w:pPr>
        <w:spacing w:after="160" w:line="259" w:lineRule="auto"/>
        <w:rPr>
          <w:rFonts w:ascii="Arial" w:hAnsi="Arial" w:cs="Arial"/>
          <w:b/>
          <w:highlight w:val="yellow"/>
        </w:rPr>
      </w:pPr>
      <w:r w:rsidRPr="00CB472E">
        <w:rPr>
          <w:rFonts w:ascii="Arial" w:hAnsi="Arial" w:cs="Arial"/>
          <w:b/>
          <w:highlight w:val="yellow"/>
        </w:rPr>
        <w:br w:type="page"/>
      </w:r>
    </w:p>
    <w:p w14:paraId="476D0D3B" w14:textId="15DD7BF9" w:rsidR="00DA47F2" w:rsidRPr="00CB472E" w:rsidRDefault="00684F3D" w:rsidP="00684F3D">
      <w:pPr>
        <w:widowControl w:val="0"/>
        <w:autoSpaceDE w:val="0"/>
        <w:autoSpaceDN w:val="0"/>
        <w:adjustRightInd w:val="0"/>
        <w:jc w:val="center"/>
        <w:rPr>
          <w:rFonts w:ascii="Arial" w:hAnsi="Arial" w:cs="Arial"/>
          <w:sz w:val="20"/>
          <w:szCs w:val="20"/>
          <w:highlight w:val="yellow"/>
        </w:rPr>
      </w:pPr>
      <w:r w:rsidRPr="00CB472E">
        <w:rPr>
          <w:rFonts w:ascii="Arial" w:hAnsi="Arial" w:cs="Arial"/>
          <w:noProof/>
          <w:lang w:eastAsia="ru-RU"/>
        </w:rPr>
        <w:lastRenderedPageBreak/>
        <w:drawing>
          <wp:inline distT="0" distB="0" distL="0" distR="0" wp14:anchorId="630499C9" wp14:editId="3CE164C3">
            <wp:extent cx="5657850" cy="77419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63628" cy="7749827"/>
                    </a:xfrm>
                    <a:prstGeom prst="rect">
                      <a:avLst/>
                    </a:prstGeom>
                    <a:noFill/>
                    <a:ln>
                      <a:noFill/>
                    </a:ln>
                  </pic:spPr>
                </pic:pic>
              </a:graphicData>
            </a:graphic>
          </wp:inline>
        </w:drawing>
      </w:r>
    </w:p>
    <w:p w14:paraId="3DA17271" w14:textId="3A62E3FE" w:rsidR="00DA47F2"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70DDCA4D" wp14:editId="25FCA61C">
            <wp:extent cx="5941060" cy="3887151"/>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1060" cy="3887151"/>
                    </a:xfrm>
                    <a:prstGeom prst="rect">
                      <a:avLst/>
                    </a:prstGeom>
                    <a:noFill/>
                    <a:ln>
                      <a:noFill/>
                    </a:ln>
                  </pic:spPr>
                </pic:pic>
              </a:graphicData>
            </a:graphic>
          </wp:inline>
        </w:drawing>
      </w:r>
    </w:p>
    <w:p w14:paraId="166E51F0" w14:textId="521B3998" w:rsidR="00684F3D" w:rsidRPr="00CB472E" w:rsidRDefault="002553B4">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03A8AE23" wp14:editId="414012BA">
            <wp:extent cx="5924550" cy="43053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24550" cy="4305300"/>
                    </a:xfrm>
                    <a:prstGeom prst="rect">
                      <a:avLst/>
                    </a:prstGeom>
                    <a:noFill/>
                    <a:ln>
                      <a:noFill/>
                    </a:ln>
                  </pic:spPr>
                </pic:pic>
              </a:graphicData>
            </a:graphic>
          </wp:inline>
        </w:drawing>
      </w:r>
    </w:p>
    <w:p w14:paraId="6C8B2537" w14:textId="77777777" w:rsidR="00DA47F2" w:rsidRPr="00CB472E" w:rsidRDefault="00DA47F2" w:rsidP="00541DAC">
      <w:pPr>
        <w:widowControl w:val="0"/>
        <w:autoSpaceDE w:val="0"/>
        <w:autoSpaceDN w:val="0"/>
        <w:adjustRightInd w:val="0"/>
        <w:jc w:val="right"/>
        <w:rPr>
          <w:rFonts w:ascii="Arial" w:hAnsi="Arial" w:cs="Arial"/>
          <w:sz w:val="20"/>
          <w:szCs w:val="20"/>
          <w:highlight w:val="yellow"/>
        </w:rPr>
      </w:pPr>
    </w:p>
    <w:p w14:paraId="311FAECF" w14:textId="588BE40C" w:rsidR="00DA47F2" w:rsidRPr="00CB472E" w:rsidRDefault="002553B4">
      <w:pPr>
        <w:spacing w:after="160" w:line="259" w:lineRule="auto"/>
        <w:rPr>
          <w:rFonts w:ascii="Arial" w:hAnsi="Arial" w:cs="Arial"/>
          <w:b/>
          <w:bCs/>
          <w:highlight w:val="yellow"/>
        </w:rPr>
      </w:pPr>
      <w:r w:rsidRPr="00CB472E">
        <w:rPr>
          <w:rFonts w:ascii="Arial" w:hAnsi="Arial" w:cs="Arial"/>
          <w:noProof/>
        </w:rPr>
        <w:lastRenderedPageBreak/>
        <w:drawing>
          <wp:inline distT="0" distB="0" distL="0" distR="0" wp14:anchorId="6C9C9E08" wp14:editId="5E618A8F">
            <wp:extent cx="5941060" cy="4439107"/>
            <wp:effectExtent l="0" t="0" r="254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1060" cy="4439107"/>
                    </a:xfrm>
                    <a:prstGeom prst="rect">
                      <a:avLst/>
                    </a:prstGeom>
                    <a:noFill/>
                    <a:ln>
                      <a:noFill/>
                    </a:ln>
                  </pic:spPr>
                </pic:pic>
              </a:graphicData>
            </a:graphic>
          </wp:inline>
        </w:drawing>
      </w:r>
      <w:r w:rsidR="00DA47F2" w:rsidRPr="00CB472E">
        <w:rPr>
          <w:rFonts w:ascii="Arial" w:hAnsi="Arial" w:cs="Arial"/>
          <w:b/>
          <w:bCs/>
          <w:highlight w:val="yellow"/>
        </w:rPr>
        <w:br w:type="page"/>
      </w:r>
    </w:p>
    <w:p w14:paraId="27821BEF" w14:textId="47AE2876" w:rsidR="00DA47F2" w:rsidRPr="00CB472E" w:rsidRDefault="00DA47F2" w:rsidP="00DA47F2">
      <w:pPr>
        <w:jc w:val="center"/>
        <w:rPr>
          <w:rFonts w:ascii="Arial" w:hAnsi="Arial" w:cs="Arial"/>
          <w:b/>
          <w:bCs/>
          <w:lang w:val="kk-KZ"/>
        </w:rPr>
      </w:pPr>
      <w:r w:rsidRPr="00CB472E">
        <w:rPr>
          <w:rFonts w:ascii="Arial" w:hAnsi="Arial" w:cs="Arial"/>
          <w:b/>
          <w:bCs/>
        </w:rPr>
        <w:lastRenderedPageBreak/>
        <w:t xml:space="preserve">Расчеты выбросов загрязняющих веществ в атмосферу от стационарных источников в период </w:t>
      </w:r>
      <w:r w:rsidRPr="00CB472E">
        <w:rPr>
          <w:rFonts w:ascii="Arial" w:hAnsi="Arial" w:cs="Arial"/>
          <w:b/>
          <w:bCs/>
          <w:lang w:val="kk-KZ"/>
        </w:rPr>
        <w:t>освоении</w:t>
      </w:r>
    </w:p>
    <w:p w14:paraId="45766668" w14:textId="77777777" w:rsidR="00DA47F2" w:rsidRPr="00CB472E" w:rsidRDefault="00DA47F2" w:rsidP="00DA47F2">
      <w:pPr>
        <w:tabs>
          <w:tab w:val="left" w:pos="142"/>
        </w:tabs>
        <w:jc w:val="both"/>
        <w:rPr>
          <w:rFonts w:ascii="Arial" w:hAnsi="Arial" w:cs="Arial"/>
          <w:b/>
        </w:rPr>
      </w:pPr>
    </w:p>
    <w:p w14:paraId="6A4381AA" w14:textId="4A80F765" w:rsidR="00DA47F2" w:rsidRPr="00CB472E" w:rsidRDefault="00DA47F2" w:rsidP="00DA47F2">
      <w:pPr>
        <w:tabs>
          <w:tab w:val="left" w:pos="142"/>
        </w:tabs>
        <w:jc w:val="both"/>
        <w:rPr>
          <w:rFonts w:ascii="Arial" w:hAnsi="Arial" w:cs="Arial"/>
          <w:b/>
        </w:rPr>
      </w:pPr>
      <w:r w:rsidRPr="00CB472E">
        <w:rPr>
          <w:rFonts w:ascii="Arial" w:hAnsi="Arial" w:cs="Arial"/>
          <w:b/>
        </w:rPr>
        <w:t>Источник №</w:t>
      </w:r>
      <w:r w:rsidRPr="00CB472E">
        <w:rPr>
          <w:rFonts w:ascii="Arial" w:hAnsi="Arial" w:cs="Arial"/>
          <w:b/>
          <w:lang w:val="kk-KZ"/>
        </w:rPr>
        <w:t>0</w:t>
      </w:r>
      <w:r w:rsidRPr="00CB472E">
        <w:rPr>
          <w:rFonts w:ascii="Arial" w:hAnsi="Arial" w:cs="Arial"/>
          <w:b/>
        </w:rPr>
        <w:t>0</w:t>
      </w:r>
      <w:r w:rsidR="002553B4" w:rsidRPr="00CB472E">
        <w:rPr>
          <w:rFonts w:ascii="Arial" w:hAnsi="Arial" w:cs="Arial"/>
          <w:b/>
        </w:rPr>
        <w:t>02</w:t>
      </w:r>
      <w:r w:rsidR="00EF4AF2" w:rsidRPr="00CB472E">
        <w:rPr>
          <w:rFonts w:ascii="Arial" w:hAnsi="Arial" w:cs="Arial"/>
          <w:b/>
          <w:lang w:val="kk-KZ"/>
        </w:rPr>
        <w:t>-0</w:t>
      </w:r>
      <w:r w:rsidR="00E8153B" w:rsidRPr="00CB472E">
        <w:rPr>
          <w:rFonts w:ascii="Arial" w:hAnsi="Arial" w:cs="Arial"/>
          <w:b/>
          <w:lang w:val="kk-KZ"/>
        </w:rPr>
        <w:t>2</w:t>
      </w:r>
      <w:r w:rsidRPr="00CB472E">
        <w:rPr>
          <w:rFonts w:ascii="Arial" w:hAnsi="Arial" w:cs="Arial"/>
          <w:b/>
        </w:rPr>
        <w:t xml:space="preserve">, </w:t>
      </w:r>
      <w:r w:rsidR="00E8153B" w:rsidRPr="00CB472E">
        <w:rPr>
          <w:rFonts w:ascii="Arial" w:hAnsi="Arial" w:cs="Arial"/>
          <w:b/>
          <w:lang w:val="kk-KZ"/>
        </w:rPr>
        <w:t>электрогенератор с дизельным приводом VOLVO PENTA 1241 (аналог VOLVO PENTA 1343)</w:t>
      </w:r>
    </w:p>
    <w:p w14:paraId="30EA09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1D88EE0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291F4EDE" w14:textId="32EEE100"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31215E7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6831971A" w14:textId="77777777" w:rsidR="00E8153B" w:rsidRPr="00CB472E" w:rsidRDefault="00E8153B" w:rsidP="00E8153B">
      <w:pPr>
        <w:rPr>
          <w:rFonts w:ascii="Arial" w:eastAsia="Times New Roman" w:hAnsi="Arial" w:cs="Arial"/>
          <w:color w:val="000000"/>
          <w:sz w:val="22"/>
          <w:lang w:eastAsia="ru-RU"/>
        </w:rPr>
      </w:pPr>
    </w:p>
    <w:p w14:paraId="517EB02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26.66</w:t>
      </w:r>
    </w:p>
    <w:p w14:paraId="04390E6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3.78</w:t>
      </w:r>
    </w:p>
    <w:p w14:paraId="1BEB5D44" w14:textId="77777777" w:rsidR="00E8153B" w:rsidRPr="00CB472E" w:rsidRDefault="00E8153B" w:rsidP="00E8153B">
      <w:pPr>
        <w:rPr>
          <w:rFonts w:ascii="Arial" w:eastAsia="Times New Roman" w:hAnsi="Arial" w:cs="Arial"/>
          <w:b/>
          <w:color w:val="000000"/>
          <w:lang w:eastAsia="ru-RU"/>
        </w:rPr>
      </w:pPr>
    </w:p>
    <w:p w14:paraId="2F65C23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6DD94B0A" w14:textId="77777777" w:rsidR="00E8153B" w:rsidRPr="00CB472E" w:rsidRDefault="00E8153B" w:rsidP="00E8153B">
      <w:pPr>
        <w:rPr>
          <w:rFonts w:ascii="Arial" w:eastAsia="Times New Roman" w:hAnsi="Arial" w:cs="Arial"/>
          <w:b/>
          <w:i/>
          <w:color w:val="000000"/>
          <w:u w:val="single"/>
          <w:lang w:eastAsia="ru-RU"/>
        </w:rPr>
      </w:pPr>
    </w:p>
    <w:p w14:paraId="4420B74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62396A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30 / 3600 = 0.22216666667</w:t>
      </w:r>
    </w:p>
    <w:p w14:paraId="0E5659A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0.1134</w:t>
      </w:r>
    </w:p>
    <w:p w14:paraId="21BB5515" w14:textId="77777777" w:rsidR="00E8153B" w:rsidRPr="00CB472E" w:rsidRDefault="00E8153B" w:rsidP="00E8153B">
      <w:pPr>
        <w:rPr>
          <w:rFonts w:ascii="Arial" w:eastAsia="Times New Roman" w:hAnsi="Arial" w:cs="Arial"/>
          <w:b/>
          <w:color w:val="000000"/>
          <w:lang w:eastAsia="ru-RU"/>
        </w:rPr>
      </w:pPr>
    </w:p>
    <w:p w14:paraId="2ABBDD8C"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42F1250" w14:textId="77777777" w:rsidR="00E8153B" w:rsidRPr="00CB472E" w:rsidRDefault="00E8153B" w:rsidP="00E8153B">
      <w:pPr>
        <w:rPr>
          <w:rFonts w:ascii="Arial" w:eastAsia="Times New Roman" w:hAnsi="Arial" w:cs="Arial"/>
          <w:b/>
          <w:i/>
          <w:color w:val="000000"/>
          <w:u w:val="single"/>
          <w:lang w:eastAsia="ru-RU"/>
        </w:rPr>
      </w:pPr>
    </w:p>
    <w:p w14:paraId="1CDE415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157E260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2386094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681EB2BF" w14:textId="77777777" w:rsidR="00E8153B" w:rsidRPr="00CB472E" w:rsidRDefault="00E8153B" w:rsidP="00E8153B">
      <w:pPr>
        <w:rPr>
          <w:rFonts w:ascii="Arial" w:eastAsia="Times New Roman" w:hAnsi="Arial" w:cs="Arial"/>
          <w:b/>
          <w:color w:val="000000"/>
          <w:lang w:eastAsia="ru-RU"/>
        </w:rPr>
      </w:pPr>
    </w:p>
    <w:p w14:paraId="7CBC2DF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5A3B473F" w14:textId="77777777" w:rsidR="00E8153B" w:rsidRPr="00CB472E" w:rsidRDefault="00E8153B" w:rsidP="00E8153B">
      <w:pPr>
        <w:rPr>
          <w:rFonts w:ascii="Arial" w:eastAsia="Times New Roman" w:hAnsi="Arial" w:cs="Arial"/>
          <w:b/>
          <w:i/>
          <w:color w:val="000000"/>
          <w:u w:val="single"/>
          <w:lang w:eastAsia="ru-RU"/>
        </w:rPr>
      </w:pPr>
    </w:p>
    <w:p w14:paraId="2F292D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59D0E89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39 / 3600 = 0.28881666667</w:t>
      </w:r>
    </w:p>
    <w:p w14:paraId="3E781E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0.14742</w:t>
      </w:r>
    </w:p>
    <w:p w14:paraId="213ED987" w14:textId="77777777" w:rsidR="00E8153B" w:rsidRPr="00CB472E" w:rsidRDefault="00E8153B" w:rsidP="00E8153B">
      <w:pPr>
        <w:rPr>
          <w:rFonts w:ascii="Arial" w:eastAsia="Times New Roman" w:hAnsi="Arial" w:cs="Arial"/>
          <w:b/>
          <w:color w:val="000000"/>
          <w:lang w:eastAsia="ru-RU"/>
        </w:rPr>
      </w:pPr>
    </w:p>
    <w:p w14:paraId="032BC65F"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4165D213" w14:textId="77777777" w:rsidR="00E8153B" w:rsidRPr="00CB472E" w:rsidRDefault="00E8153B" w:rsidP="00E8153B">
      <w:pPr>
        <w:rPr>
          <w:rFonts w:ascii="Arial" w:eastAsia="Times New Roman" w:hAnsi="Arial" w:cs="Arial"/>
          <w:b/>
          <w:i/>
          <w:color w:val="000000"/>
          <w:u w:val="single"/>
          <w:lang w:eastAsia="ru-RU"/>
        </w:rPr>
      </w:pPr>
    </w:p>
    <w:p w14:paraId="7A38F92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76BAF3E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10 / 3600 = 0.07405555556</w:t>
      </w:r>
    </w:p>
    <w:p w14:paraId="7D2BE1A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0.0378</w:t>
      </w:r>
    </w:p>
    <w:p w14:paraId="177D6DF6" w14:textId="77777777" w:rsidR="00E8153B" w:rsidRPr="00CB472E" w:rsidRDefault="00E8153B" w:rsidP="00E8153B">
      <w:pPr>
        <w:rPr>
          <w:rFonts w:ascii="Arial" w:eastAsia="Times New Roman" w:hAnsi="Arial" w:cs="Arial"/>
          <w:b/>
          <w:color w:val="000000"/>
          <w:lang w:eastAsia="ru-RU"/>
        </w:rPr>
      </w:pPr>
    </w:p>
    <w:p w14:paraId="41F02E30"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3628CDA4" w14:textId="77777777" w:rsidR="00E8153B" w:rsidRPr="00CB472E" w:rsidRDefault="00E8153B" w:rsidP="00E8153B">
      <w:pPr>
        <w:rPr>
          <w:rFonts w:ascii="Arial" w:eastAsia="Times New Roman" w:hAnsi="Arial" w:cs="Arial"/>
          <w:b/>
          <w:i/>
          <w:color w:val="000000"/>
          <w:u w:val="single"/>
          <w:lang w:eastAsia="ru-RU"/>
        </w:rPr>
      </w:pPr>
    </w:p>
    <w:p w14:paraId="5665DD2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1CE0F89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25 / 3600 = 0.18513888889</w:t>
      </w:r>
    </w:p>
    <w:p w14:paraId="7DAD2B7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0.0945</w:t>
      </w:r>
    </w:p>
    <w:p w14:paraId="77687A8B" w14:textId="77777777" w:rsidR="00E8153B" w:rsidRPr="00CB472E" w:rsidRDefault="00E8153B" w:rsidP="00E8153B">
      <w:pPr>
        <w:rPr>
          <w:rFonts w:ascii="Arial" w:eastAsia="Times New Roman" w:hAnsi="Arial" w:cs="Arial"/>
          <w:b/>
          <w:color w:val="000000"/>
          <w:lang w:eastAsia="ru-RU"/>
        </w:rPr>
      </w:pPr>
    </w:p>
    <w:p w14:paraId="7E32274B"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651A71BD" w14:textId="77777777" w:rsidR="00E8153B" w:rsidRPr="00CB472E" w:rsidRDefault="00E8153B" w:rsidP="00E8153B">
      <w:pPr>
        <w:rPr>
          <w:rFonts w:ascii="Arial" w:eastAsia="Times New Roman" w:hAnsi="Arial" w:cs="Arial"/>
          <w:b/>
          <w:i/>
          <w:color w:val="000000"/>
          <w:u w:val="single"/>
          <w:lang w:eastAsia="ru-RU"/>
        </w:rPr>
      </w:pPr>
    </w:p>
    <w:p w14:paraId="428A457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D98A07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0.08886666667</w:t>
      </w:r>
    </w:p>
    <w:p w14:paraId="735160E1"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0.04536</w:t>
      </w:r>
    </w:p>
    <w:p w14:paraId="13FE7B8C" w14:textId="77777777" w:rsidR="00E8153B" w:rsidRPr="00CB472E" w:rsidRDefault="00E8153B" w:rsidP="00E8153B">
      <w:pPr>
        <w:rPr>
          <w:rFonts w:ascii="Arial" w:eastAsia="Times New Roman" w:hAnsi="Arial" w:cs="Arial"/>
          <w:b/>
          <w:color w:val="000000"/>
          <w:lang w:eastAsia="ru-RU"/>
        </w:rPr>
      </w:pPr>
    </w:p>
    <w:p w14:paraId="24D65B3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E770189" w14:textId="77777777" w:rsidR="00E8153B" w:rsidRPr="00CB472E" w:rsidRDefault="00E8153B" w:rsidP="00E8153B">
      <w:pPr>
        <w:rPr>
          <w:rFonts w:ascii="Arial" w:eastAsia="Times New Roman" w:hAnsi="Arial" w:cs="Arial"/>
          <w:b/>
          <w:i/>
          <w:color w:val="000000"/>
          <w:u w:val="single"/>
          <w:lang w:eastAsia="ru-RU"/>
        </w:rPr>
      </w:pPr>
    </w:p>
    <w:p w14:paraId="4682BE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0D1789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1.2 / 3600 = 0.00888666667</w:t>
      </w:r>
    </w:p>
    <w:p w14:paraId="1F0C8D9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0.004536</w:t>
      </w:r>
    </w:p>
    <w:p w14:paraId="3FA0343E" w14:textId="77777777" w:rsidR="00E8153B" w:rsidRPr="00CB472E" w:rsidRDefault="00E8153B" w:rsidP="00E8153B">
      <w:pPr>
        <w:rPr>
          <w:rFonts w:ascii="Arial" w:eastAsia="Times New Roman" w:hAnsi="Arial" w:cs="Arial"/>
          <w:b/>
          <w:color w:val="000000"/>
          <w:lang w:eastAsia="ru-RU"/>
        </w:rPr>
      </w:pPr>
    </w:p>
    <w:p w14:paraId="0001015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19C759D" w14:textId="77777777" w:rsidR="00E8153B" w:rsidRPr="00CB472E" w:rsidRDefault="00E8153B" w:rsidP="00E8153B">
      <w:pPr>
        <w:rPr>
          <w:rFonts w:ascii="Arial" w:eastAsia="Times New Roman" w:hAnsi="Arial" w:cs="Arial"/>
          <w:b/>
          <w:i/>
          <w:color w:val="000000"/>
          <w:u w:val="single"/>
          <w:lang w:eastAsia="ru-RU"/>
        </w:rPr>
      </w:pPr>
    </w:p>
    <w:p w14:paraId="2A58E52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2F5CA83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26.66 · 5 / 3600 = 0.03702777778</w:t>
      </w:r>
    </w:p>
    <w:p w14:paraId="10AE410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3.78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0.0189</w:t>
      </w:r>
    </w:p>
    <w:p w14:paraId="0800F3AC" w14:textId="77777777" w:rsidR="00E8153B" w:rsidRPr="00CB472E" w:rsidRDefault="00E8153B" w:rsidP="00E8153B">
      <w:pPr>
        <w:rPr>
          <w:rFonts w:ascii="Arial" w:eastAsia="Times New Roman" w:hAnsi="Arial" w:cs="Arial"/>
          <w:b/>
          <w:color w:val="000000"/>
          <w:lang w:eastAsia="ru-RU"/>
        </w:rPr>
      </w:pPr>
    </w:p>
    <w:p w14:paraId="2790D05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FB7A859"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7994B48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58DE779B"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699F6A1F"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23B707E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647991D7"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3C2405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E2B13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659A398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0.22216666667</w:t>
            </w:r>
          </w:p>
        </w:tc>
        <w:tc>
          <w:tcPr>
            <w:tcW w:w="1154" w:type="pct"/>
            <w:tcBorders>
              <w:top w:val="single" w:sz="4" w:space="0" w:color="auto"/>
              <w:left w:val="single" w:sz="4" w:space="0" w:color="auto"/>
              <w:bottom w:val="single" w:sz="4" w:space="0" w:color="auto"/>
              <w:right w:val="single" w:sz="4" w:space="0" w:color="auto"/>
            </w:tcBorders>
            <w:hideMark/>
          </w:tcPr>
          <w:p w14:paraId="689CDA8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0.1134</w:t>
            </w:r>
          </w:p>
        </w:tc>
      </w:tr>
      <w:tr w:rsidR="00E8153B" w:rsidRPr="00CB472E" w14:paraId="70CAD1D9"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6DCC28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7E20156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FE0FD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0.28881666667</w:t>
            </w:r>
          </w:p>
        </w:tc>
        <w:tc>
          <w:tcPr>
            <w:tcW w:w="1154" w:type="pct"/>
            <w:tcBorders>
              <w:top w:val="single" w:sz="4" w:space="0" w:color="auto"/>
              <w:left w:val="single" w:sz="4" w:space="0" w:color="auto"/>
              <w:bottom w:val="single" w:sz="4" w:space="0" w:color="auto"/>
              <w:right w:val="single" w:sz="4" w:space="0" w:color="auto"/>
            </w:tcBorders>
            <w:hideMark/>
          </w:tcPr>
          <w:p w14:paraId="656F102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0.14742</w:t>
            </w:r>
          </w:p>
        </w:tc>
      </w:tr>
      <w:tr w:rsidR="00E8153B" w:rsidRPr="00CB472E" w14:paraId="3CCA67D5"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FE1687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570A5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7D8CA8C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0.03702777778</w:t>
            </w:r>
          </w:p>
        </w:tc>
        <w:tc>
          <w:tcPr>
            <w:tcW w:w="1154" w:type="pct"/>
            <w:tcBorders>
              <w:top w:val="single" w:sz="4" w:space="0" w:color="auto"/>
              <w:left w:val="single" w:sz="4" w:space="0" w:color="auto"/>
              <w:bottom w:val="single" w:sz="4" w:space="0" w:color="auto"/>
              <w:right w:val="single" w:sz="4" w:space="0" w:color="auto"/>
            </w:tcBorders>
            <w:hideMark/>
          </w:tcPr>
          <w:p w14:paraId="1834CDD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0.0189</w:t>
            </w:r>
          </w:p>
        </w:tc>
      </w:tr>
      <w:tr w:rsidR="00E8153B" w:rsidRPr="00CB472E" w14:paraId="4211C73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BFE3A5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310B48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52EB981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0.07405555556</w:t>
            </w:r>
          </w:p>
        </w:tc>
        <w:tc>
          <w:tcPr>
            <w:tcW w:w="1154" w:type="pct"/>
            <w:tcBorders>
              <w:top w:val="single" w:sz="4" w:space="0" w:color="auto"/>
              <w:left w:val="single" w:sz="4" w:space="0" w:color="auto"/>
              <w:bottom w:val="single" w:sz="4" w:space="0" w:color="auto"/>
              <w:right w:val="single" w:sz="4" w:space="0" w:color="auto"/>
            </w:tcBorders>
            <w:hideMark/>
          </w:tcPr>
          <w:p w14:paraId="3336381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0.0378</w:t>
            </w:r>
          </w:p>
        </w:tc>
      </w:tr>
      <w:tr w:rsidR="00E8153B" w:rsidRPr="00CB472E" w14:paraId="032DF43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F15013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DC929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5FEF9A9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0.18513888889</w:t>
            </w:r>
          </w:p>
        </w:tc>
        <w:tc>
          <w:tcPr>
            <w:tcW w:w="1154" w:type="pct"/>
            <w:tcBorders>
              <w:top w:val="single" w:sz="4" w:space="0" w:color="auto"/>
              <w:left w:val="single" w:sz="4" w:space="0" w:color="auto"/>
              <w:bottom w:val="single" w:sz="4" w:space="0" w:color="auto"/>
              <w:right w:val="single" w:sz="4" w:space="0" w:color="auto"/>
            </w:tcBorders>
            <w:hideMark/>
          </w:tcPr>
          <w:p w14:paraId="060B865B"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0.0945</w:t>
            </w:r>
          </w:p>
        </w:tc>
      </w:tr>
      <w:tr w:rsidR="00E8153B" w:rsidRPr="00CB472E" w14:paraId="0FC7A68A"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4FE29A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5901546"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338D25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48D4337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72DD5A0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794CC017"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107228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06979A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0.00888666667</w:t>
            </w:r>
          </w:p>
        </w:tc>
        <w:tc>
          <w:tcPr>
            <w:tcW w:w="1154" w:type="pct"/>
            <w:tcBorders>
              <w:top w:val="single" w:sz="4" w:space="0" w:color="auto"/>
              <w:left w:val="single" w:sz="4" w:space="0" w:color="auto"/>
              <w:bottom w:val="single" w:sz="4" w:space="0" w:color="auto"/>
              <w:right w:val="single" w:sz="4" w:space="0" w:color="auto"/>
            </w:tcBorders>
            <w:hideMark/>
          </w:tcPr>
          <w:p w14:paraId="010D3600"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0.004536</w:t>
            </w:r>
          </w:p>
        </w:tc>
      </w:tr>
      <w:tr w:rsidR="00E8153B" w:rsidRPr="00CB472E" w14:paraId="50740582"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D3384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221CABD"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556B862E"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0.08886666667</w:t>
            </w:r>
          </w:p>
        </w:tc>
        <w:tc>
          <w:tcPr>
            <w:tcW w:w="1154" w:type="pct"/>
            <w:tcBorders>
              <w:top w:val="single" w:sz="4" w:space="0" w:color="auto"/>
              <w:left w:val="single" w:sz="4" w:space="0" w:color="auto"/>
              <w:bottom w:val="single" w:sz="4" w:space="0" w:color="auto"/>
              <w:right w:val="single" w:sz="4" w:space="0" w:color="auto"/>
            </w:tcBorders>
            <w:hideMark/>
          </w:tcPr>
          <w:p w14:paraId="1907848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0.04536</w:t>
            </w:r>
          </w:p>
        </w:tc>
      </w:tr>
    </w:tbl>
    <w:p w14:paraId="3B478664" w14:textId="26AEF82D" w:rsidR="00DA47F2" w:rsidRPr="00CB472E" w:rsidRDefault="00DA47F2" w:rsidP="00541DAC">
      <w:pPr>
        <w:widowControl w:val="0"/>
        <w:autoSpaceDE w:val="0"/>
        <w:autoSpaceDN w:val="0"/>
        <w:adjustRightInd w:val="0"/>
        <w:jc w:val="right"/>
        <w:rPr>
          <w:rFonts w:ascii="Arial" w:hAnsi="Arial" w:cs="Arial"/>
          <w:sz w:val="20"/>
          <w:szCs w:val="20"/>
        </w:rPr>
      </w:pPr>
    </w:p>
    <w:p w14:paraId="3A57E06C" w14:textId="3654EAF6" w:rsidR="00EF4AF2" w:rsidRPr="00CB472E" w:rsidRDefault="00E8153B" w:rsidP="00EF4AF2">
      <w:pPr>
        <w:rPr>
          <w:rFonts w:ascii="Arial" w:eastAsia="Times New Roman" w:hAnsi="Arial" w:cs="Arial"/>
          <w:color w:val="000000"/>
          <w:sz w:val="22"/>
          <w:lang w:eastAsia="ru-RU"/>
        </w:rPr>
      </w:pPr>
      <w:r w:rsidRPr="00CB472E">
        <w:rPr>
          <w:rFonts w:ascii="Arial" w:hAnsi="Arial" w:cs="Arial"/>
          <w:b/>
        </w:rPr>
        <w:t xml:space="preserve">Источник №0004-02 электрогенератор с дизельным приводом САТ 15 </w:t>
      </w:r>
    </w:p>
    <w:p w14:paraId="1BA19F5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lastRenderedPageBreak/>
        <w:t>Список литературы:</w:t>
      </w:r>
    </w:p>
    <w:p w14:paraId="226B0E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002A20AE" w14:textId="0CCB4989" w:rsidR="00E8153B" w:rsidRPr="00CB472E" w:rsidRDefault="00E8153B" w:rsidP="00E8153B">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6B346B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551A96B0" w14:textId="77777777" w:rsidR="00E8153B" w:rsidRPr="00CB472E" w:rsidRDefault="00E8153B" w:rsidP="00E8153B">
      <w:pPr>
        <w:rPr>
          <w:rFonts w:ascii="Arial" w:eastAsia="Times New Roman" w:hAnsi="Arial" w:cs="Arial"/>
          <w:color w:val="000000"/>
          <w:sz w:val="22"/>
          <w:lang w:eastAsia="ru-RU"/>
        </w:rPr>
      </w:pPr>
    </w:p>
    <w:p w14:paraId="7813B5F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17.2</w:t>
      </w:r>
    </w:p>
    <w:p w14:paraId="2739221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4.87</w:t>
      </w:r>
    </w:p>
    <w:p w14:paraId="55DCD5E5" w14:textId="77777777" w:rsidR="00E8153B" w:rsidRPr="00CB472E" w:rsidRDefault="00E8153B" w:rsidP="00E8153B">
      <w:pPr>
        <w:rPr>
          <w:rFonts w:ascii="Arial" w:eastAsia="Times New Roman" w:hAnsi="Arial" w:cs="Arial"/>
          <w:b/>
          <w:color w:val="000000"/>
          <w:lang w:eastAsia="ru-RU"/>
        </w:rPr>
      </w:pPr>
    </w:p>
    <w:p w14:paraId="1406855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59370C16" w14:textId="77777777" w:rsidR="00E8153B" w:rsidRPr="00CB472E" w:rsidRDefault="00E8153B" w:rsidP="00E8153B">
      <w:pPr>
        <w:rPr>
          <w:rFonts w:ascii="Arial" w:eastAsia="Times New Roman" w:hAnsi="Arial" w:cs="Arial"/>
          <w:b/>
          <w:i/>
          <w:color w:val="000000"/>
          <w:u w:val="single"/>
          <w:lang w:eastAsia="ru-RU"/>
        </w:rPr>
      </w:pPr>
    </w:p>
    <w:p w14:paraId="2FD796E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7CC455B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30 / 3600 = 0.14333333333</w:t>
      </w:r>
    </w:p>
    <w:p w14:paraId="1318F964"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0.1461</w:t>
      </w:r>
    </w:p>
    <w:p w14:paraId="402435E3" w14:textId="77777777" w:rsidR="00E8153B" w:rsidRPr="00CB472E" w:rsidRDefault="00E8153B" w:rsidP="00E8153B">
      <w:pPr>
        <w:rPr>
          <w:rFonts w:ascii="Arial" w:eastAsia="Times New Roman" w:hAnsi="Arial" w:cs="Arial"/>
          <w:b/>
          <w:color w:val="000000"/>
          <w:lang w:eastAsia="ru-RU"/>
        </w:rPr>
      </w:pPr>
    </w:p>
    <w:p w14:paraId="48342705"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13C9D7B1" w14:textId="77777777" w:rsidR="00E8153B" w:rsidRPr="00CB472E" w:rsidRDefault="00E8153B" w:rsidP="00E8153B">
      <w:pPr>
        <w:rPr>
          <w:rFonts w:ascii="Arial" w:eastAsia="Times New Roman" w:hAnsi="Arial" w:cs="Arial"/>
          <w:b/>
          <w:i/>
          <w:color w:val="000000"/>
          <w:u w:val="single"/>
          <w:lang w:eastAsia="ru-RU"/>
        </w:rPr>
      </w:pPr>
    </w:p>
    <w:p w14:paraId="416451D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40A50D0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16F0E66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32C32395" w14:textId="77777777" w:rsidR="00E8153B" w:rsidRPr="00CB472E" w:rsidRDefault="00E8153B" w:rsidP="00E8153B">
      <w:pPr>
        <w:rPr>
          <w:rFonts w:ascii="Arial" w:eastAsia="Times New Roman" w:hAnsi="Arial" w:cs="Arial"/>
          <w:b/>
          <w:color w:val="000000"/>
          <w:lang w:eastAsia="ru-RU"/>
        </w:rPr>
      </w:pPr>
    </w:p>
    <w:p w14:paraId="0338C6C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342E63E3" w14:textId="77777777" w:rsidR="00E8153B" w:rsidRPr="00CB472E" w:rsidRDefault="00E8153B" w:rsidP="00E8153B">
      <w:pPr>
        <w:rPr>
          <w:rFonts w:ascii="Arial" w:eastAsia="Times New Roman" w:hAnsi="Arial" w:cs="Arial"/>
          <w:b/>
          <w:i/>
          <w:color w:val="000000"/>
          <w:u w:val="single"/>
          <w:lang w:eastAsia="ru-RU"/>
        </w:rPr>
      </w:pPr>
    </w:p>
    <w:p w14:paraId="72BAB9A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007149BC"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39 / 3600 = 0.18633333333</w:t>
      </w:r>
    </w:p>
    <w:p w14:paraId="152673C3"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0.18993</w:t>
      </w:r>
    </w:p>
    <w:p w14:paraId="7F33B7BC" w14:textId="77777777" w:rsidR="00E8153B" w:rsidRPr="00CB472E" w:rsidRDefault="00E8153B" w:rsidP="00E8153B">
      <w:pPr>
        <w:rPr>
          <w:rFonts w:ascii="Arial" w:eastAsia="Times New Roman" w:hAnsi="Arial" w:cs="Arial"/>
          <w:b/>
          <w:color w:val="000000"/>
          <w:lang w:eastAsia="ru-RU"/>
        </w:rPr>
      </w:pPr>
    </w:p>
    <w:p w14:paraId="7E1C9FF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2B31C848" w14:textId="77777777" w:rsidR="00E8153B" w:rsidRPr="00CB472E" w:rsidRDefault="00E8153B" w:rsidP="00E8153B">
      <w:pPr>
        <w:rPr>
          <w:rFonts w:ascii="Arial" w:eastAsia="Times New Roman" w:hAnsi="Arial" w:cs="Arial"/>
          <w:b/>
          <w:i/>
          <w:color w:val="000000"/>
          <w:u w:val="single"/>
          <w:lang w:eastAsia="ru-RU"/>
        </w:rPr>
      </w:pPr>
    </w:p>
    <w:p w14:paraId="2FDD4E3F"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580F836D"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10 / 3600 = 0.04777777778</w:t>
      </w:r>
    </w:p>
    <w:p w14:paraId="6631E3C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0.0487</w:t>
      </w:r>
    </w:p>
    <w:p w14:paraId="22FD55AA" w14:textId="77777777" w:rsidR="00E8153B" w:rsidRPr="00CB472E" w:rsidRDefault="00E8153B" w:rsidP="00E8153B">
      <w:pPr>
        <w:rPr>
          <w:rFonts w:ascii="Arial" w:eastAsia="Times New Roman" w:hAnsi="Arial" w:cs="Arial"/>
          <w:b/>
          <w:color w:val="000000"/>
          <w:lang w:eastAsia="ru-RU"/>
        </w:rPr>
      </w:pPr>
    </w:p>
    <w:p w14:paraId="6BCC2FF3"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13586B46" w14:textId="77777777" w:rsidR="00E8153B" w:rsidRPr="00CB472E" w:rsidRDefault="00E8153B" w:rsidP="00E8153B">
      <w:pPr>
        <w:rPr>
          <w:rFonts w:ascii="Arial" w:eastAsia="Times New Roman" w:hAnsi="Arial" w:cs="Arial"/>
          <w:b/>
          <w:i/>
          <w:color w:val="000000"/>
          <w:u w:val="single"/>
          <w:lang w:eastAsia="ru-RU"/>
        </w:rPr>
      </w:pPr>
    </w:p>
    <w:p w14:paraId="421828C8"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33E15E0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25 / 3600 = 0.11944444444</w:t>
      </w:r>
    </w:p>
    <w:p w14:paraId="67E0A5BA"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0.12175</w:t>
      </w:r>
    </w:p>
    <w:p w14:paraId="3042CE73" w14:textId="77777777" w:rsidR="00E8153B" w:rsidRPr="00CB472E" w:rsidRDefault="00E8153B" w:rsidP="00E8153B">
      <w:pPr>
        <w:rPr>
          <w:rFonts w:ascii="Arial" w:eastAsia="Times New Roman" w:hAnsi="Arial" w:cs="Arial"/>
          <w:b/>
          <w:color w:val="000000"/>
          <w:lang w:eastAsia="ru-RU"/>
        </w:rPr>
      </w:pPr>
    </w:p>
    <w:p w14:paraId="0DF6F19D"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lastRenderedPageBreak/>
        <w:t>Примесь: 2754 Алканы С12-19 /в пересчете на С/ (Углеводороды предельные С12-С19 (в пересчете на С); Растворитель РПК-265П) (10)</w:t>
      </w:r>
    </w:p>
    <w:p w14:paraId="559FD3B9" w14:textId="77777777" w:rsidR="00E8153B" w:rsidRPr="00CB472E" w:rsidRDefault="00E8153B" w:rsidP="00E8153B">
      <w:pPr>
        <w:rPr>
          <w:rFonts w:ascii="Arial" w:eastAsia="Times New Roman" w:hAnsi="Arial" w:cs="Arial"/>
          <w:b/>
          <w:i/>
          <w:color w:val="000000"/>
          <w:u w:val="single"/>
          <w:lang w:eastAsia="ru-RU"/>
        </w:rPr>
      </w:pPr>
    </w:p>
    <w:p w14:paraId="6F8A492E"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272655E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0.05733333333</w:t>
      </w:r>
    </w:p>
    <w:p w14:paraId="04BA8A37"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0.05844</w:t>
      </w:r>
    </w:p>
    <w:p w14:paraId="035506CC" w14:textId="77777777" w:rsidR="00E8153B" w:rsidRPr="00CB472E" w:rsidRDefault="00E8153B" w:rsidP="00E8153B">
      <w:pPr>
        <w:rPr>
          <w:rFonts w:ascii="Arial" w:eastAsia="Times New Roman" w:hAnsi="Arial" w:cs="Arial"/>
          <w:b/>
          <w:color w:val="000000"/>
          <w:lang w:eastAsia="ru-RU"/>
        </w:rPr>
      </w:pPr>
    </w:p>
    <w:p w14:paraId="6FF27707"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43CD4D38" w14:textId="77777777" w:rsidR="00E8153B" w:rsidRPr="00CB472E" w:rsidRDefault="00E8153B" w:rsidP="00E8153B">
      <w:pPr>
        <w:rPr>
          <w:rFonts w:ascii="Arial" w:eastAsia="Times New Roman" w:hAnsi="Arial" w:cs="Arial"/>
          <w:b/>
          <w:i/>
          <w:color w:val="000000"/>
          <w:u w:val="single"/>
          <w:lang w:eastAsia="ru-RU"/>
        </w:rPr>
      </w:pPr>
    </w:p>
    <w:p w14:paraId="361829B2"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58046F06"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1.2 / 3600 = 0.00573333333</w:t>
      </w:r>
    </w:p>
    <w:p w14:paraId="3D241F75"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0.005844</w:t>
      </w:r>
    </w:p>
    <w:p w14:paraId="2DD7A306" w14:textId="77777777" w:rsidR="00E8153B" w:rsidRPr="00CB472E" w:rsidRDefault="00E8153B" w:rsidP="00E8153B">
      <w:pPr>
        <w:rPr>
          <w:rFonts w:ascii="Arial" w:eastAsia="Times New Roman" w:hAnsi="Arial" w:cs="Arial"/>
          <w:b/>
          <w:color w:val="000000"/>
          <w:lang w:eastAsia="ru-RU"/>
        </w:rPr>
      </w:pPr>
    </w:p>
    <w:p w14:paraId="4495D6A6" w14:textId="77777777" w:rsidR="00E8153B" w:rsidRPr="00CB472E" w:rsidRDefault="00E8153B" w:rsidP="00E8153B">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4358845B" w14:textId="77777777" w:rsidR="00E8153B" w:rsidRPr="00CB472E" w:rsidRDefault="00E8153B" w:rsidP="00E8153B">
      <w:pPr>
        <w:rPr>
          <w:rFonts w:ascii="Arial" w:eastAsia="Times New Roman" w:hAnsi="Arial" w:cs="Arial"/>
          <w:b/>
          <w:i/>
          <w:color w:val="000000"/>
          <w:u w:val="single"/>
          <w:lang w:eastAsia="ru-RU"/>
        </w:rPr>
      </w:pPr>
    </w:p>
    <w:p w14:paraId="35DA8009"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1A6E9F1B"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17.2 · 5 / 3600 = 0.02388888889</w:t>
      </w:r>
    </w:p>
    <w:p w14:paraId="20DA8D60" w14:textId="77777777" w:rsidR="00E8153B" w:rsidRPr="00CB472E" w:rsidRDefault="00E8153B" w:rsidP="00E8153B">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4.87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0.02435</w:t>
      </w:r>
    </w:p>
    <w:p w14:paraId="7B6E690C" w14:textId="77777777" w:rsidR="00E8153B" w:rsidRPr="00CB472E" w:rsidRDefault="00E8153B" w:rsidP="00E8153B">
      <w:pPr>
        <w:rPr>
          <w:rFonts w:ascii="Arial" w:eastAsia="Times New Roman" w:hAnsi="Arial" w:cs="Arial"/>
          <w:b/>
          <w:color w:val="000000"/>
          <w:lang w:eastAsia="ru-RU"/>
        </w:rPr>
      </w:pPr>
    </w:p>
    <w:p w14:paraId="55C0F50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E8153B" w:rsidRPr="00CB472E" w14:paraId="3B451441" w14:textId="77777777" w:rsidTr="00E8153B">
        <w:tc>
          <w:tcPr>
            <w:tcW w:w="385" w:type="pct"/>
            <w:tcBorders>
              <w:top w:val="single" w:sz="4" w:space="0" w:color="auto"/>
              <w:left w:val="single" w:sz="4" w:space="0" w:color="auto"/>
              <w:bottom w:val="single" w:sz="4" w:space="0" w:color="auto"/>
              <w:right w:val="single" w:sz="4" w:space="0" w:color="auto"/>
            </w:tcBorders>
            <w:vAlign w:val="center"/>
            <w:hideMark/>
          </w:tcPr>
          <w:p w14:paraId="66842D1C"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77C36DC6"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1F5746A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723D7882" w14:textId="77777777" w:rsidR="00E8153B" w:rsidRPr="00CB472E" w:rsidRDefault="00E8153B" w:rsidP="00E8153B">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E8153B" w:rsidRPr="00CB472E" w14:paraId="42FE488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426D35C"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408750C8"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2232D2C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0.14333333333</w:t>
            </w:r>
          </w:p>
        </w:tc>
        <w:tc>
          <w:tcPr>
            <w:tcW w:w="1154" w:type="pct"/>
            <w:tcBorders>
              <w:top w:val="single" w:sz="4" w:space="0" w:color="auto"/>
              <w:left w:val="single" w:sz="4" w:space="0" w:color="auto"/>
              <w:bottom w:val="single" w:sz="4" w:space="0" w:color="auto"/>
              <w:right w:val="single" w:sz="4" w:space="0" w:color="auto"/>
            </w:tcBorders>
            <w:hideMark/>
          </w:tcPr>
          <w:p w14:paraId="12CC4EF8"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0.1461</w:t>
            </w:r>
          </w:p>
        </w:tc>
      </w:tr>
      <w:tr w:rsidR="00E8153B" w:rsidRPr="00CB472E" w14:paraId="5FA618F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30321580"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C6FA5E5"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323C063A"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0.18633333333</w:t>
            </w:r>
          </w:p>
        </w:tc>
        <w:tc>
          <w:tcPr>
            <w:tcW w:w="1154" w:type="pct"/>
            <w:tcBorders>
              <w:top w:val="single" w:sz="4" w:space="0" w:color="auto"/>
              <w:left w:val="single" w:sz="4" w:space="0" w:color="auto"/>
              <w:bottom w:val="single" w:sz="4" w:space="0" w:color="auto"/>
              <w:right w:val="single" w:sz="4" w:space="0" w:color="auto"/>
            </w:tcBorders>
            <w:hideMark/>
          </w:tcPr>
          <w:p w14:paraId="43C7B636"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0.18993</w:t>
            </w:r>
          </w:p>
        </w:tc>
      </w:tr>
      <w:tr w:rsidR="00E8153B" w:rsidRPr="00CB472E" w14:paraId="0225D9BD"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218DCC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0ED998DB"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4CC9BAA3"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0.02388888889</w:t>
            </w:r>
          </w:p>
        </w:tc>
        <w:tc>
          <w:tcPr>
            <w:tcW w:w="1154" w:type="pct"/>
            <w:tcBorders>
              <w:top w:val="single" w:sz="4" w:space="0" w:color="auto"/>
              <w:left w:val="single" w:sz="4" w:space="0" w:color="auto"/>
              <w:bottom w:val="single" w:sz="4" w:space="0" w:color="auto"/>
              <w:right w:val="single" w:sz="4" w:space="0" w:color="auto"/>
            </w:tcBorders>
            <w:hideMark/>
          </w:tcPr>
          <w:p w14:paraId="7209EF1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0.02435</w:t>
            </w:r>
          </w:p>
        </w:tc>
      </w:tr>
      <w:tr w:rsidR="00E8153B" w:rsidRPr="00CB472E" w14:paraId="4B12CFB3"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011EEABA"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1A1F847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462A929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0.04777777778</w:t>
            </w:r>
          </w:p>
        </w:tc>
        <w:tc>
          <w:tcPr>
            <w:tcW w:w="1154" w:type="pct"/>
            <w:tcBorders>
              <w:top w:val="single" w:sz="4" w:space="0" w:color="auto"/>
              <w:left w:val="single" w:sz="4" w:space="0" w:color="auto"/>
              <w:bottom w:val="single" w:sz="4" w:space="0" w:color="auto"/>
              <w:right w:val="single" w:sz="4" w:space="0" w:color="auto"/>
            </w:tcBorders>
            <w:hideMark/>
          </w:tcPr>
          <w:p w14:paraId="6A474444"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0.0487</w:t>
            </w:r>
          </w:p>
        </w:tc>
      </w:tr>
      <w:tr w:rsidR="00E8153B" w:rsidRPr="00CB472E" w14:paraId="32984944"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2BB6EE8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23EA7FF9"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763C4AB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0.11944444444</w:t>
            </w:r>
          </w:p>
        </w:tc>
        <w:tc>
          <w:tcPr>
            <w:tcW w:w="1154" w:type="pct"/>
            <w:tcBorders>
              <w:top w:val="single" w:sz="4" w:space="0" w:color="auto"/>
              <w:left w:val="single" w:sz="4" w:space="0" w:color="auto"/>
              <w:bottom w:val="single" w:sz="4" w:space="0" w:color="auto"/>
              <w:right w:val="single" w:sz="4" w:space="0" w:color="auto"/>
            </w:tcBorders>
            <w:hideMark/>
          </w:tcPr>
          <w:p w14:paraId="020C72AF"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0.12175</w:t>
            </w:r>
          </w:p>
        </w:tc>
      </w:tr>
      <w:tr w:rsidR="00E8153B" w:rsidRPr="00CB472E" w14:paraId="772F0F5F"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173F7732"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78CC7A33"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5778E9D7"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54AFCBEC"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3B590CCB"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36DAC44"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0176972E"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3D927775"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0.00573333333</w:t>
            </w:r>
          </w:p>
        </w:tc>
        <w:tc>
          <w:tcPr>
            <w:tcW w:w="1154" w:type="pct"/>
            <w:tcBorders>
              <w:top w:val="single" w:sz="4" w:space="0" w:color="auto"/>
              <w:left w:val="single" w:sz="4" w:space="0" w:color="auto"/>
              <w:bottom w:val="single" w:sz="4" w:space="0" w:color="auto"/>
              <w:right w:val="single" w:sz="4" w:space="0" w:color="auto"/>
            </w:tcBorders>
            <w:hideMark/>
          </w:tcPr>
          <w:p w14:paraId="36FDA2BD"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0.005844</w:t>
            </w:r>
          </w:p>
        </w:tc>
      </w:tr>
      <w:tr w:rsidR="00E8153B" w:rsidRPr="00CB472E" w14:paraId="5C1AEDB8" w14:textId="77777777" w:rsidTr="00E8153B">
        <w:tc>
          <w:tcPr>
            <w:tcW w:w="385" w:type="pct"/>
            <w:tcBorders>
              <w:top w:val="single" w:sz="4" w:space="0" w:color="auto"/>
              <w:left w:val="single" w:sz="4" w:space="0" w:color="auto"/>
              <w:bottom w:val="single" w:sz="4" w:space="0" w:color="auto"/>
              <w:right w:val="single" w:sz="4" w:space="0" w:color="auto"/>
            </w:tcBorders>
            <w:hideMark/>
          </w:tcPr>
          <w:p w14:paraId="624CA34F"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3121E631" w14:textId="77777777" w:rsidR="00E8153B" w:rsidRPr="00CB472E" w:rsidRDefault="00E8153B" w:rsidP="00E8153B">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7C88AD21"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0.05733333333</w:t>
            </w:r>
          </w:p>
        </w:tc>
        <w:tc>
          <w:tcPr>
            <w:tcW w:w="1154" w:type="pct"/>
            <w:tcBorders>
              <w:top w:val="single" w:sz="4" w:space="0" w:color="auto"/>
              <w:left w:val="single" w:sz="4" w:space="0" w:color="auto"/>
              <w:bottom w:val="single" w:sz="4" w:space="0" w:color="auto"/>
              <w:right w:val="single" w:sz="4" w:space="0" w:color="auto"/>
            </w:tcBorders>
            <w:hideMark/>
          </w:tcPr>
          <w:p w14:paraId="2266C832" w14:textId="77777777" w:rsidR="00E8153B" w:rsidRPr="00CB472E" w:rsidRDefault="00E8153B" w:rsidP="00E8153B">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0.05844</w:t>
            </w:r>
          </w:p>
        </w:tc>
      </w:tr>
    </w:tbl>
    <w:p w14:paraId="5CD2A28A" w14:textId="77777777" w:rsidR="00E8153B" w:rsidRPr="00CB472E" w:rsidRDefault="00E8153B" w:rsidP="00DA47F2">
      <w:pPr>
        <w:tabs>
          <w:tab w:val="left" w:pos="142"/>
        </w:tabs>
        <w:jc w:val="both"/>
        <w:rPr>
          <w:rFonts w:ascii="Arial" w:hAnsi="Arial" w:cs="Arial"/>
          <w:b/>
        </w:rPr>
      </w:pPr>
    </w:p>
    <w:p w14:paraId="7CAD3A05" w14:textId="77777777" w:rsidR="00E8153B" w:rsidRPr="00CB472E" w:rsidRDefault="00E8153B" w:rsidP="00EF4AF2">
      <w:pPr>
        <w:rPr>
          <w:rFonts w:ascii="Arial" w:hAnsi="Arial" w:cs="Arial"/>
          <w:b/>
        </w:rPr>
      </w:pPr>
      <w:r w:rsidRPr="00CB472E">
        <w:rPr>
          <w:rFonts w:ascii="Arial" w:hAnsi="Arial" w:cs="Arial"/>
          <w:b/>
        </w:rPr>
        <w:t>Источник №0005-02 осветительная мачта с дизельным приводом CPLT M12 аналог RPTL-6000K</w:t>
      </w:r>
    </w:p>
    <w:p w14:paraId="388B71DB"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Список литературы:</w:t>
      </w:r>
    </w:p>
    <w:p w14:paraId="589BAA16"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 Методика расчета нормативов выбросов вредных веществ от стационарных дизельных установок</w:t>
      </w:r>
    </w:p>
    <w:p w14:paraId="66D8EB6D" w14:textId="7C9160E0" w:rsidR="00904DC6" w:rsidRPr="00CB472E" w:rsidRDefault="00904DC6" w:rsidP="00904DC6">
      <w:pPr>
        <w:rPr>
          <w:rFonts w:ascii="Arial" w:eastAsia="Times New Roman" w:hAnsi="Arial" w:cs="Arial"/>
          <w:color w:val="000000"/>
          <w:sz w:val="22"/>
          <w:lang w:eastAsia="ru-RU"/>
        </w:rPr>
      </w:pPr>
      <w:proofErr w:type="gramStart"/>
      <w:r w:rsidRPr="00CB472E">
        <w:rPr>
          <w:rFonts w:ascii="Arial" w:eastAsia="Times New Roman" w:hAnsi="Arial" w:cs="Arial"/>
          <w:color w:val="000000"/>
          <w:sz w:val="22"/>
          <w:lang w:eastAsia="ru-RU"/>
        </w:rPr>
        <w:t xml:space="preserve">Приложение  </w:t>
      </w:r>
      <w:r w:rsidR="00B32099">
        <w:rPr>
          <w:rFonts w:ascii="Arial" w:eastAsia="Times New Roman" w:hAnsi="Arial" w:cs="Arial"/>
          <w:color w:val="000000"/>
          <w:sz w:val="22"/>
          <w:lang w:eastAsia="ru-RU"/>
        </w:rPr>
        <w:t>№</w:t>
      </w:r>
      <w:proofErr w:type="gramEnd"/>
      <w:r w:rsidR="00B32099">
        <w:rPr>
          <w:rFonts w:ascii="Arial" w:eastAsia="Times New Roman" w:hAnsi="Arial" w:cs="Arial"/>
          <w:color w:val="000000"/>
          <w:sz w:val="22"/>
          <w:lang w:eastAsia="ru-RU"/>
        </w:rPr>
        <w:t xml:space="preserve">93 </w:t>
      </w:r>
      <w:r w:rsidRPr="00CB472E">
        <w:rPr>
          <w:rFonts w:ascii="Arial" w:eastAsia="Times New Roman" w:hAnsi="Arial" w:cs="Arial"/>
          <w:color w:val="000000"/>
          <w:sz w:val="22"/>
          <w:lang w:eastAsia="ru-RU"/>
        </w:rPr>
        <w:t xml:space="preserve"> к Приказу Министра охраны окружающей</w:t>
      </w:r>
    </w:p>
    <w:p w14:paraId="2ACCA1D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среды и водных ресурсов Республики Казахстан от 12.06.2014 г. № 221-Ґ</w:t>
      </w:r>
    </w:p>
    <w:p w14:paraId="0769AEDE" w14:textId="77777777" w:rsidR="00904DC6" w:rsidRPr="00CB472E" w:rsidRDefault="00904DC6" w:rsidP="00904DC6">
      <w:pPr>
        <w:rPr>
          <w:rFonts w:ascii="Arial" w:eastAsia="Times New Roman" w:hAnsi="Arial" w:cs="Arial"/>
          <w:color w:val="000000"/>
          <w:sz w:val="22"/>
          <w:lang w:eastAsia="ru-RU"/>
        </w:rPr>
      </w:pPr>
    </w:p>
    <w:p w14:paraId="7C66347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расход диз. топлива установкой, кг/час,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FJMAX</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2.15</w:t>
      </w:r>
    </w:p>
    <w:p w14:paraId="77F8A84D"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Годовой расход дизельного топлива, т/год, </w:t>
      </w:r>
      <w:r w:rsidRPr="00CB472E">
        <w:rPr>
          <w:rFonts w:ascii="Arial" w:eastAsia="Times New Roman" w:hAnsi="Arial" w:cs="Arial"/>
          <w:b/>
          <w:i/>
          <w:color w:val="000000"/>
          <w:sz w:val="22"/>
          <w:lang w:eastAsia="ru-RU"/>
        </w:rPr>
        <w:t>G</w:t>
      </w:r>
      <w:r w:rsidRPr="00CB472E">
        <w:rPr>
          <w:rFonts w:ascii="Arial" w:eastAsia="Times New Roman" w:hAnsi="Arial" w:cs="Arial"/>
          <w:b/>
          <w:i/>
          <w:color w:val="000000"/>
          <w:sz w:val="22"/>
          <w:vertAlign w:val="subscript"/>
          <w:lang w:eastAsia="ru-RU"/>
        </w:rPr>
        <w:t>FGGO</w:t>
      </w:r>
      <w:r w:rsidRPr="00CB472E">
        <w:rPr>
          <w:rFonts w:ascii="Arial" w:eastAsia="Times New Roman" w:hAnsi="Arial" w:cs="Arial"/>
          <w:b/>
          <w:i/>
          <w:color w:val="000000"/>
          <w:sz w:val="22"/>
          <w:lang w:eastAsia="ru-RU"/>
        </w:rPr>
        <w:t xml:space="preserve"> = </w:t>
      </w:r>
      <w:r w:rsidRPr="00CB472E">
        <w:rPr>
          <w:rFonts w:ascii="Arial" w:eastAsia="Times New Roman" w:hAnsi="Arial" w:cs="Arial"/>
          <w:b/>
          <w:color w:val="000000"/>
          <w:lang w:eastAsia="ru-RU"/>
        </w:rPr>
        <w:t>0.30</w:t>
      </w:r>
    </w:p>
    <w:p w14:paraId="195D8CC8" w14:textId="77777777" w:rsidR="00904DC6" w:rsidRPr="00CB472E" w:rsidRDefault="00904DC6" w:rsidP="00904DC6">
      <w:pPr>
        <w:rPr>
          <w:rFonts w:ascii="Arial" w:eastAsia="Times New Roman" w:hAnsi="Arial" w:cs="Arial"/>
          <w:b/>
          <w:color w:val="000000"/>
          <w:lang w:eastAsia="ru-RU"/>
        </w:rPr>
      </w:pPr>
    </w:p>
    <w:p w14:paraId="34EEA368"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0301 Азота (IV) диоксид (Азота диоксид) (4)</w:t>
      </w:r>
    </w:p>
    <w:p w14:paraId="41FFA2F3" w14:textId="77777777" w:rsidR="00904DC6" w:rsidRPr="00CB472E" w:rsidRDefault="00904DC6" w:rsidP="00904DC6">
      <w:pPr>
        <w:rPr>
          <w:rFonts w:ascii="Arial" w:eastAsia="Times New Roman" w:hAnsi="Arial" w:cs="Arial"/>
          <w:b/>
          <w:i/>
          <w:color w:val="000000"/>
          <w:u w:val="single"/>
          <w:lang w:eastAsia="ru-RU"/>
        </w:rPr>
      </w:pPr>
    </w:p>
    <w:p w14:paraId="071B19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30</w:t>
      </w:r>
    </w:p>
    <w:p w14:paraId="35B87E1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30 / 3600 = 0.01791666667</w:t>
      </w:r>
    </w:p>
    <w:p w14:paraId="01C95AC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0.009</w:t>
      </w:r>
    </w:p>
    <w:p w14:paraId="24AC166D" w14:textId="77777777" w:rsidR="00904DC6" w:rsidRPr="00CB472E" w:rsidRDefault="00904DC6" w:rsidP="00904DC6">
      <w:pPr>
        <w:rPr>
          <w:rFonts w:ascii="Arial" w:eastAsia="Times New Roman" w:hAnsi="Arial" w:cs="Arial"/>
          <w:b/>
          <w:color w:val="000000"/>
          <w:lang w:eastAsia="ru-RU"/>
        </w:rPr>
      </w:pPr>
    </w:p>
    <w:p w14:paraId="78E52BCA"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1325 Формальдегид (Метаналь) (609)</w:t>
      </w:r>
    </w:p>
    <w:p w14:paraId="0ACDCD36" w14:textId="77777777" w:rsidR="00904DC6" w:rsidRPr="00CB472E" w:rsidRDefault="00904DC6" w:rsidP="00904DC6">
      <w:pPr>
        <w:rPr>
          <w:rFonts w:ascii="Arial" w:eastAsia="Times New Roman" w:hAnsi="Arial" w:cs="Arial"/>
          <w:b/>
          <w:i/>
          <w:color w:val="000000"/>
          <w:u w:val="single"/>
          <w:lang w:eastAsia="ru-RU"/>
        </w:rPr>
      </w:pPr>
    </w:p>
    <w:p w14:paraId="14464897"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75B96A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3FAE8D28"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266A1C3D" w14:textId="77777777" w:rsidR="00904DC6" w:rsidRPr="00CB472E" w:rsidRDefault="00904DC6" w:rsidP="00904DC6">
      <w:pPr>
        <w:rPr>
          <w:rFonts w:ascii="Arial" w:eastAsia="Times New Roman" w:hAnsi="Arial" w:cs="Arial"/>
          <w:b/>
          <w:color w:val="000000"/>
          <w:lang w:eastAsia="ru-RU"/>
        </w:rPr>
      </w:pPr>
    </w:p>
    <w:p w14:paraId="4FCA086E"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0304 Азот (II) оксид (Азота оксид) (6)</w:t>
      </w:r>
    </w:p>
    <w:p w14:paraId="14B24D9D" w14:textId="77777777" w:rsidR="00904DC6" w:rsidRPr="00CB472E" w:rsidRDefault="00904DC6" w:rsidP="00904DC6">
      <w:pPr>
        <w:rPr>
          <w:rFonts w:ascii="Arial" w:eastAsia="Times New Roman" w:hAnsi="Arial" w:cs="Arial"/>
          <w:b/>
          <w:i/>
          <w:color w:val="000000"/>
          <w:u w:val="single"/>
          <w:lang w:eastAsia="ru-RU"/>
        </w:rPr>
      </w:pPr>
    </w:p>
    <w:p w14:paraId="175837DC"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39</w:t>
      </w:r>
    </w:p>
    <w:p w14:paraId="2E63B2C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39 / 3600 = 0.02329166667</w:t>
      </w:r>
    </w:p>
    <w:p w14:paraId="41CDB363"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39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0.0117</w:t>
      </w:r>
    </w:p>
    <w:p w14:paraId="0B67C0EC" w14:textId="77777777" w:rsidR="00904DC6" w:rsidRPr="00CB472E" w:rsidRDefault="00904DC6" w:rsidP="00904DC6">
      <w:pPr>
        <w:rPr>
          <w:rFonts w:ascii="Arial" w:eastAsia="Times New Roman" w:hAnsi="Arial" w:cs="Arial"/>
          <w:b/>
          <w:color w:val="000000"/>
          <w:lang w:eastAsia="ru-RU"/>
        </w:rPr>
      </w:pPr>
    </w:p>
    <w:p w14:paraId="2660DD0D"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0330 Сера диоксид (Ангидрид сернистый, Сернистый газ, Сера (IV) оксид) (516)</w:t>
      </w:r>
    </w:p>
    <w:p w14:paraId="6D0D01DA" w14:textId="77777777" w:rsidR="00904DC6" w:rsidRPr="00CB472E" w:rsidRDefault="00904DC6" w:rsidP="00904DC6">
      <w:pPr>
        <w:rPr>
          <w:rFonts w:ascii="Arial" w:eastAsia="Times New Roman" w:hAnsi="Arial" w:cs="Arial"/>
          <w:b/>
          <w:i/>
          <w:color w:val="000000"/>
          <w:u w:val="single"/>
          <w:lang w:eastAsia="ru-RU"/>
        </w:rPr>
      </w:pPr>
    </w:p>
    <w:p w14:paraId="270D0900"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10</w:t>
      </w:r>
    </w:p>
    <w:p w14:paraId="3A1F01C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10 / 3600 = 0.00597222222</w:t>
      </w:r>
    </w:p>
    <w:p w14:paraId="5293A1F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10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w:t>
      </w:r>
    </w:p>
    <w:p w14:paraId="04B9011C" w14:textId="77777777" w:rsidR="00904DC6" w:rsidRPr="00CB472E" w:rsidRDefault="00904DC6" w:rsidP="00904DC6">
      <w:pPr>
        <w:rPr>
          <w:rFonts w:ascii="Arial" w:eastAsia="Times New Roman" w:hAnsi="Arial" w:cs="Arial"/>
          <w:b/>
          <w:color w:val="000000"/>
          <w:lang w:eastAsia="ru-RU"/>
        </w:rPr>
      </w:pPr>
    </w:p>
    <w:p w14:paraId="486C3F20"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0337 Углерод оксид (Окись углерода, Угарный газ) (584)</w:t>
      </w:r>
    </w:p>
    <w:p w14:paraId="7BBE920D" w14:textId="77777777" w:rsidR="00904DC6" w:rsidRPr="00CB472E" w:rsidRDefault="00904DC6" w:rsidP="00904DC6">
      <w:pPr>
        <w:rPr>
          <w:rFonts w:ascii="Arial" w:eastAsia="Times New Roman" w:hAnsi="Arial" w:cs="Arial"/>
          <w:b/>
          <w:i/>
          <w:color w:val="000000"/>
          <w:u w:val="single"/>
          <w:lang w:eastAsia="ru-RU"/>
        </w:rPr>
      </w:pPr>
    </w:p>
    <w:p w14:paraId="58F5FE5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25</w:t>
      </w:r>
    </w:p>
    <w:p w14:paraId="702B7F7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25 / 3600 = 0.01493055556</w:t>
      </w:r>
    </w:p>
    <w:p w14:paraId="4FC5B79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25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0.0075</w:t>
      </w:r>
    </w:p>
    <w:p w14:paraId="6F221C03" w14:textId="77777777" w:rsidR="00904DC6" w:rsidRPr="00CB472E" w:rsidRDefault="00904DC6" w:rsidP="00904DC6">
      <w:pPr>
        <w:rPr>
          <w:rFonts w:ascii="Arial" w:eastAsia="Times New Roman" w:hAnsi="Arial" w:cs="Arial"/>
          <w:b/>
          <w:color w:val="000000"/>
          <w:lang w:eastAsia="ru-RU"/>
        </w:rPr>
      </w:pPr>
    </w:p>
    <w:p w14:paraId="0A998359"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2754 Алканы С12-19 /в пересчете на С/ (Углеводороды предельные С12-С19 (в пересчете на С); Растворитель РПК-265П) (10)</w:t>
      </w:r>
    </w:p>
    <w:p w14:paraId="3E50A24F" w14:textId="77777777" w:rsidR="00904DC6" w:rsidRPr="00CB472E" w:rsidRDefault="00904DC6" w:rsidP="00904DC6">
      <w:pPr>
        <w:rPr>
          <w:rFonts w:ascii="Arial" w:eastAsia="Times New Roman" w:hAnsi="Arial" w:cs="Arial"/>
          <w:b/>
          <w:i/>
          <w:color w:val="000000"/>
          <w:u w:val="single"/>
          <w:lang w:eastAsia="ru-RU"/>
        </w:rPr>
      </w:pPr>
    </w:p>
    <w:p w14:paraId="366F744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6CCCE836"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lastRenderedPageBreak/>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0.00716666667</w:t>
      </w:r>
    </w:p>
    <w:p w14:paraId="0BF55BB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0.0036</w:t>
      </w:r>
    </w:p>
    <w:p w14:paraId="5ECBB413" w14:textId="77777777" w:rsidR="00904DC6" w:rsidRPr="00CB472E" w:rsidRDefault="00904DC6" w:rsidP="00904DC6">
      <w:pPr>
        <w:rPr>
          <w:rFonts w:ascii="Arial" w:eastAsia="Times New Roman" w:hAnsi="Arial" w:cs="Arial"/>
          <w:b/>
          <w:color w:val="000000"/>
          <w:lang w:eastAsia="ru-RU"/>
        </w:rPr>
      </w:pPr>
    </w:p>
    <w:p w14:paraId="47C812C5"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1301 Проп-2-ен-1-аль (Акролеин, Акрилальдегид) (474)</w:t>
      </w:r>
    </w:p>
    <w:p w14:paraId="6184EF8C" w14:textId="77777777" w:rsidR="00904DC6" w:rsidRPr="00CB472E" w:rsidRDefault="00904DC6" w:rsidP="00904DC6">
      <w:pPr>
        <w:rPr>
          <w:rFonts w:ascii="Arial" w:eastAsia="Times New Roman" w:hAnsi="Arial" w:cs="Arial"/>
          <w:b/>
          <w:i/>
          <w:color w:val="000000"/>
          <w:u w:val="single"/>
          <w:lang w:eastAsia="ru-RU"/>
        </w:rPr>
      </w:pPr>
    </w:p>
    <w:p w14:paraId="43E6C1D9"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1.2</w:t>
      </w:r>
    </w:p>
    <w:p w14:paraId="06A78291"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1.2 / 3600 = 0.00071666667</w:t>
      </w:r>
    </w:p>
    <w:p w14:paraId="6348BB42"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1.2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0.00036</w:t>
      </w:r>
    </w:p>
    <w:p w14:paraId="7844B0DC" w14:textId="77777777" w:rsidR="00904DC6" w:rsidRPr="00CB472E" w:rsidRDefault="00904DC6" w:rsidP="00904DC6">
      <w:pPr>
        <w:rPr>
          <w:rFonts w:ascii="Arial" w:eastAsia="Times New Roman" w:hAnsi="Arial" w:cs="Arial"/>
          <w:b/>
          <w:color w:val="000000"/>
          <w:lang w:eastAsia="ru-RU"/>
        </w:rPr>
      </w:pPr>
    </w:p>
    <w:p w14:paraId="7E41D89C" w14:textId="77777777" w:rsidR="00904DC6" w:rsidRPr="00CB472E" w:rsidRDefault="00904DC6" w:rsidP="00904DC6">
      <w:pPr>
        <w:rPr>
          <w:rFonts w:ascii="Arial" w:eastAsia="Times New Roman" w:hAnsi="Arial" w:cs="Arial"/>
          <w:b/>
          <w:i/>
          <w:color w:val="000000"/>
          <w:u w:val="single"/>
          <w:lang w:eastAsia="ru-RU"/>
        </w:rPr>
      </w:pPr>
      <w:r w:rsidRPr="00CB472E">
        <w:rPr>
          <w:rFonts w:ascii="Arial" w:eastAsia="Times New Roman" w:hAnsi="Arial" w:cs="Arial"/>
          <w:b/>
          <w:i/>
          <w:color w:val="000000"/>
          <w:u w:val="single"/>
          <w:lang w:eastAsia="ru-RU"/>
        </w:rPr>
        <w:t>Примесь: 0328 Углерод (Сажа, Углерод черный) (583)</w:t>
      </w:r>
    </w:p>
    <w:p w14:paraId="3F1FE011" w14:textId="77777777" w:rsidR="00904DC6" w:rsidRPr="00CB472E" w:rsidRDefault="00904DC6" w:rsidP="00904DC6">
      <w:pPr>
        <w:rPr>
          <w:rFonts w:ascii="Arial" w:eastAsia="Times New Roman" w:hAnsi="Arial" w:cs="Arial"/>
          <w:b/>
          <w:i/>
          <w:color w:val="000000"/>
          <w:u w:val="single"/>
          <w:lang w:eastAsia="ru-RU"/>
        </w:rPr>
      </w:pPr>
    </w:p>
    <w:p w14:paraId="44E3CEB5"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Оценочное значение среднециклового выброса, г/кг топлива (табл.4), </w:t>
      </w:r>
      <w:r w:rsidRPr="00CB472E">
        <w:rPr>
          <w:rFonts w:ascii="Arial" w:eastAsia="Times New Roman" w:hAnsi="Arial" w:cs="Arial"/>
          <w:b/>
          <w:i/>
          <w:color w:val="000000"/>
          <w:sz w:val="22"/>
          <w:lang w:eastAsia="ru-RU"/>
        </w:rPr>
        <w:t>E</w:t>
      </w:r>
      <w:proofErr w:type="gramStart"/>
      <w:r w:rsidRPr="00CB472E">
        <w:rPr>
          <w:rFonts w:ascii="Arial" w:eastAsia="Times New Roman" w:hAnsi="Arial" w:cs="Arial"/>
          <w:b/>
          <w:i/>
          <w:color w:val="000000"/>
          <w:sz w:val="22"/>
          <w:vertAlign w:val="subscript"/>
          <w:lang w:eastAsia="ru-RU"/>
        </w:rPr>
        <w:t>Э</w:t>
      </w:r>
      <w:r w:rsidRPr="00CB472E">
        <w:rPr>
          <w:rFonts w:ascii="Arial" w:eastAsia="Times New Roman" w:hAnsi="Arial" w:cs="Arial"/>
          <w:b/>
          <w:i/>
          <w:color w:val="000000"/>
          <w:sz w:val="22"/>
          <w:lang w:eastAsia="ru-RU"/>
        </w:rPr>
        <w:t xml:space="preserve">  =</w:t>
      </w:r>
      <w:proofErr w:type="gramEnd"/>
      <w:r w:rsidRPr="00CB472E">
        <w:rPr>
          <w:rFonts w:ascii="Arial" w:eastAsia="Times New Roman" w:hAnsi="Arial" w:cs="Arial"/>
          <w:b/>
          <w:i/>
          <w:color w:val="000000"/>
          <w:sz w:val="22"/>
          <w:lang w:eastAsia="ru-RU"/>
        </w:rPr>
        <w:t xml:space="preserve"> </w:t>
      </w:r>
      <w:r w:rsidRPr="00CB472E">
        <w:rPr>
          <w:rFonts w:ascii="Arial" w:eastAsia="Times New Roman" w:hAnsi="Arial" w:cs="Arial"/>
          <w:b/>
          <w:color w:val="000000"/>
          <w:lang w:eastAsia="ru-RU"/>
        </w:rPr>
        <w:t>5</w:t>
      </w:r>
    </w:p>
    <w:p w14:paraId="727DCA1F"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Максимальный разовый выброс, г/с, </w:t>
      </w:r>
      <w:r w:rsidRPr="00CB472E">
        <w:rPr>
          <w:rFonts w:ascii="Arial" w:eastAsia="Times New Roman" w:hAnsi="Arial" w:cs="Arial"/>
          <w:b/>
          <w:i/>
          <w:color w:val="000000"/>
          <w:sz w:val="22"/>
          <w:lang w:eastAsia="ru-RU"/>
        </w:rPr>
        <w:t xml:space="preserve">_G_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FJMAX</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3600 = </w:t>
      </w:r>
      <w:r w:rsidRPr="00CB472E">
        <w:rPr>
          <w:rFonts w:ascii="Arial" w:eastAsia="Times New Roman" w:hAnsi="Arial" w:cs="Arial"/>
          <w:b/>
          <w:color w:val="000000"/>
          <w:lang w:eastAsia="ru-RU"/>
        </w:rPr>
        <w:t>2.15 · 5 / 3600 = 0.00298611111</w:t>
      </w:r>
    </w:p>
    <w:p w14:paraId="5EBFF554" w14:textId="77777777" w:rsidR="00904DC6" w:rsidRPr="00CB472E" w:rsidRDefault="00904DC6" w:rsidP="00904DC6">
      <w:pPr>
        <w:rPr>
          <w:rFonts w:ascii="Arial" w:eastAsia="Times New Roman" w:hAnsi="Arial" w:cs="Arial"/>
          <w:b/>
          <w:color w:val="000000"/>
          <w:lang w:eastAsia="ru-RU"/>
        </w:rPr>
      </w:pPr>
      <w:r w:rsidRPr="00CB472E">
        <w:rPr>
          <w:rFonts w:ascii="Arial" w:eastAsia="Times New Roman" w:hAnsi="Arial" w:cs="Arial"/>
          <w:color w:val="000000"/>
          <w:sz w:val="22"/>
          <w:lang w:eastAsia="ru-RU"/>
        </w:rPr>
        <w:t xml:space="preserve">Валовый выброс, т/год, </w:t>
      </w:r>
      <w:r w:rsidRPr="00CB472E">
        <w:rPr>
          <w:rFonts w:ascii="Arial" w:eastAsia="Times New Roman" w:hAnsi="Arial" w:cs="Arial"/>
          <w:b/>
          <w:i/>
          <w:color w:val="000000"/>
          <w:sz w:val="22"/>
          <w:lang w:eastAsia="ru-RU"/>
        </w:rPr>
        <w:t xml:space="preserve">_M_ = </w:t>
      </w:r>
      <w:r w:rsidRPr="00CB472E">
        <w:rPr>
          <w:rFonts w:ascii="Arial" w:eastAsia="Times New Roman" w:hAnsi="Arial" w:cs="Arial"/>
          <w:b/>
          <w:i/>
          <w:color w:val="000000"/>
          <w:lang w:eastAsia="ru-RU"/>
        </w:rPr>
        <w:t>G</w:t>
      </w:r>
      <w:r w:rsidRPr="00CB472E">
        <w:rPr>
          <w:rFonts w:ascii="Arial" w:eastAsia="Times New Roman" w:hAnsi="Arial" w:cs="Arial"/>
          <w:b/>
          <w:i/>
          <w:color w:val="000000"/>
          <w:vertAlign w:val="subscript"/>
          <w:lang w:eastAsia="ru-RU"/>
        </w:rPr>
        <w:t>FGGO</w:t>
      </w:r>
      <w:r w:rsidRPr="00CB472E">
        <w:rPr>
          <w:rFonts w:ascii="Arial" w:eastAsia="Times New Roman" w:hAnsi="Arial" w:cs="Arial"/>
          <w:b/>
          <w:i/>
          <w:color w:val="000000"/>
          <w:lang w:eastAsia="ru-RU"/>
        </w:rPr>
        <w:t xml:space="preserve"> · E</w:t>
      </w:r>
      <w:proofErr w:type="gramStart"/>
      <w:r w:rsidRPr="00CB472E">
        <w:rPr>
          <w:rFonts w:ascii="Arial" w:eastAsia="Times New Roman" w:hAnsi="Arial" w:cs="Arial"/>
          <w:b/>
          <w:i/>
          <w:color w:val="000000"/>
          <w:vertAlign w:val="subscript"/>
          <w:lang w:eastAsia="ru-RU"/>
        </w:rPr>
        <w:t>Э</w:t>
      </w:r>
      <w:r w:rsidRPr="00CB472E">
        <w:rPr>
          <w:rFonts w:ascii="Arial" w:eastAsia="Times New Roman" w:hAnsi="Arial" w:cs="Arial"/>
          <w:b/>
          <w:i/>
          <w:color w:val="000000"/>
          <w:lang w:eastAsia="ru-RU"/>
        </w:rPr>
        <w:t xml:space="preserve">  /</w:t>
      </w:r>
      <w:proofErr w:type="gramEnd"/>
      <w:r w:rsidRPr="00CB472E">
        <w:rPr>
          <w:rFonts w:ascii="Arial" w:eastAsia="Times New Roman" w:hAnsi="Arial" w:cs="Arial"/>
          <w:b/>
          <w:i/>
          <w:color w:val="000000"/>
          <w:lang w:eastAsia="ru-RU"/>
        </w:rPr>
        <w:t xml:space="preserve"> 10</w:t>
      </w:r>
      <w:r w:rsidRPr="00CB472E">
        <w:rPr>
          <w:rFonts w:ascii="Arial" w:eastAsia="Times New Roman" w:hAnsi="Arial" w:cs="Arial"/>
          <w:b/>
          <w:i/>
          <w:color w:val="000000"/>
          <w:vertAlign w:val="superscript"/>
          <w:lang w:eastAsia="ru-RU"/>
        </w:rPr>
        <w:t>3</w:t>
      </w:r>
      <w:r w:rsidRPr="00CB472E">
        <w:rPr>
          <w:rFonts w:ascii="Arial" w:eastAsia="Times New Roman" w:hAnsi="Arial" w:cs="Arial"/>
          <w:b/>
          <w:i/>
          <w:color w:val="000000"/>
          <w:lang w:eastAsia="ru-RU"/>
        </w:rPr>
        <w:t xml:space="preserve"> = </w:t>
      </w:r>
      <w:r w:rsidRPr="00CB472E">
        <w:rPr>
          <w:rFonts w:ascii="Arial" w:eastAsia="Times New Roman" w:hAnsi="Arial" w:cs="Arial"/>
          <w:b/>
          <w:color w:val="000000"/>
          <w:lang w:eastAsia="ru-RU"/>
        </w:rPr>
        <w:t>0.3 · 5 / 10</w:t>
      </w:r>
      <w:r w:rsidRPr="00CB472E">
        <w:rPr>
          <w:rFonts w:ascii="Arial" w:eastAsia="Times New Roman" w:hAnsi="Arial" w:cs="Arial"/>
          <w:b/>
          <w:color w:val="000000"/>
          <w:vertAlign w:val="superscript"/>
          <w:lang w:eastAsia="ru-RU"/>
        </w:rPr>
        <w:t>3</w:t>
      </w:r>
      <w:r w:rsidRPr="00CB472E">
        <w:rPr>
          <w:rFonts w:ascii="Arial" w:eastAsia="Times New Roman" w:hAnsi="Arial" w:cs="Arial"/>
          <w:b/>
          <w:color w:val="000000"/>
          <w:lang w:eastAsia="ru-RU"/>
        </w:rPr>
        <w:t xml:space="preserve"> = 0.0015</w:t>
      </w:r>
    </w:p>
    <w:p w14:paraId="05339147" w14:textId="77777777" w:rsidR="00904DC6" w:rsidRPr="00CB472E" w:rsidRDefault="00904DC6" w:rsidP="00904DC6">
      <w:pPr>
        <w:rPr>
          <w:rFonts w:ascii="Arial" w:eastAsia="Times New Roman" w:hAnsi="Arial" w:cs="Arial"/>
          <w:b/>
          <w:color w:val="000000"/>
          <w:lang w:eastAsia="ru-RU"/>
        </w:rPr>
      </w:pPr>
    </w:p>
    <w:p w14:paraId="26590AA4"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Итоговая таблица:</w:t>
      </w:r>
    </w:p>
    <w:tbl>
      <w:tblPr>
        <w:tblW w:w="5000" w:type="pct"/>
        <w:tblCellMar>
          <w:left w:w="28" w:type="dxa"/>
          <w:right w:w="28" w:type="dxa"/>
        </w:tblCellMar>
        <w:tblLook w:val="04A0" w:firstRow="1" w:lastRow="0" w:firstColumn="1" w:lastColumn="0" w:noHBand="0" w:noVBand="1"/>
      </w:tblPr>
      <w:tblGrid>
        <w:gridCol w:w="720"/>
        <w:gridCol w:w="4458"/>
        <w:gridCol w:w="2013"/>
        <w:gridCol w:w="2155"/>
      </w:tblGrid>
      <w:tr w:rsidR="00904DC6" w:rsidRPr="00CB472E" w14:paraId="32C1CBEF" w14:textId="77777777" w:rsidTr="00904DC6">
        <w:tc>
          <w:tcPr>
            <w:tcW w:w="385" w:type="pct"/>
            <w:tcBorders>
              <w:top w:val="single" w:sz="4" w:space="0" w:color="auto"/>
              <w:left w:val="single" w:sz="4" w:space="0" w:color="auto"/>
              <w:bottom w:val="single" w:sz="4" w:space="0" w:color="auto"/>
              <w:right w:val="single" w:sz="4" w:space="0" w:color="auto"/>
            </w:tcBorders>
            <w:vAlign w:val="center"/>
            <w:hideMark/>
          </w:tcPr>
          <w:p w14:paraId="40F9F1BF"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Код</w:t>
            </w:r>
          </w:p>
        </w:tc>
        <w:tc>
          <w:tcPr>
            <w:tcW w:w="2385" w:type="pct"/>
            <w:tcBorders>
              <w:top w:val="single" w:sz="4" w:space="0" w:color="auto"/>
              <w:left w:val="single" w:sz="4" w:space="0" w:color="auto"/>
              <w:bottom w:val="single" w:sz="4" w:space="0" w:color="auto"/>
              <w:right w:val="single" w:sz="4" w:space="0" w:color="auto"/>
            </w:tcBorders>
            <w:vAlign w:val="center"/>
            <w:hideMark/>
          </w:tcPr>
          <w:p w14:paraId="4FBC00C1"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Наименование ЗВ</w:t>
            </w:r>
          </w:p>
        </w:tc>
        <w:tc>
          <w:tcPr>
            <w:tcW w:w="1077" w:type="pct"/>
            <w:tcBorders>
              <w:top w:val="single" w:sz="4" w:space="0" w:color="auto"/>
              <w:left w:val="single" w:sz="4" w:space="0" w:color="auto"/>
              <w:bottom w:val="single" w:sz="4" w:space="0" w:color="auto"/>
              <w:right w:val="single" w:sz="4" w:space="0" w:color="auto"/>
            </w:tcBorders>
            <w:vAlign w:val="center"/>
            <w:hideMark/>
          </w:tcPr>
          <w:p w14:paraId="7A75DA2E"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г/с</w:t>
            </w:r>
          </w:p>
        </w:tc>
        <w:tc>
          <w:tcPr>
            <w:tcW w:w="1154" w:type="pct"/>
            <w:tcBorders>
              <w:top w:val="single" w:sz="4" w:space="0" w:color="auto"/>
              <w:left w:val="single" w:sz="4" w:space="0" w:color="auto"/>
              <w:bottom w:val="single" w:sz="4" w:space="0" w:color="auto"/>
              <w:right w:val="single" w:sz="4" w:space="0" w:color="auto"/>
            </w:tcBorders>
            <w:vAlign w:val="center"/>
            <w:hideMark/>
          </w:tcPr>
          <w:p w14:paraId="16401066" w14:textId="77777777" w:rsidR="00904DC6" w:rsidRPr="00CB472E" w:rsidRDefault="00904DC6" w:rsidP="00904DC6">
            <w:pPr>
              <w:jc w:val="center"/>
              <w:rPr>
                <w:rFonts w:ascii="Arial" w:eastAsia="Times New Roman" w:hAnsi="Arial" w:cs="Arial"/>
                <w:b/>
                <w:i/>
                <w:color w:val="000000"/>
                <w:sz w:val="22"/>
                <w:lang w:eastAsia="ru-RU"/>
              </w:rPr>
            </w:pPr>
            <w:r w:rsidRPr="00CB472E">
              <w:rPr>
                <w:rFonts w:ascii="Arial" w:eastAsia="Times New Roman" w:hAnsi="Arial" w:cs="Arial"/>
                <w:b/>
                <w:i/>
                <w:color w:val="000000"/>
                <w:sz w:val="22"/>
                <w:lang w:eastAsia="ru-RU"/>
              </w:rPr>
              <w:t>Выброс т/год</w:t>
            </w:r>
          </w:p>
        </w:tc>
      </w:tr>
      <w:tr w:rsidR="00904DC6" w:rsidRPr="00CB472E" w14:paraId="763817A8"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4FB9501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0301</w:t>
            </w:r>
          </w:p>
        </w:tc>
        <w:tc>
          <w:tcPr>
            <w:tcW w:w="2385" w:type="pct"/>
            <w:tcBorders>
              <w:top w:val="single" w:sz="4" w:space="0" w:color="auto"/>
              <w:left w:val="single" w:sz="4" w:space="0" w:color="auto"/>
              <w:bottom w:val="single" w:sz="4" w:space="0" w:color="auto"/>
              <w:right w:val="single" w:sz="4" w:space="0" w:color="auto"/>
            </w:tcBorders>
            <w:hideMark/>
          </w:tcPr>
          <w:p w14:paraId="13433C88"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hideMark/>
          </w:tcPr>
          <w:p w14:paraId="1575F8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0.01791666667</w:t>
            </w:r>
          </w:p>
        </w:tc>
        <w:tc>
          <w:tcPr>
            <w:tcW w:w="1154" w:type="pct"/>
            <w:tcBorders>
              <w:top w:val="single" w:sz="4" w:space="0" w:color="auto"/>
              <w:left w:val="single" w:sz="4" w:space="0" w:color="auto"/>
              <w:bottom w:val="single" w:sz="4" w:space="0" w:color="auto"/>
              <w:right w:val="single" w:sz="4" w:space="0" w:color="auto"/>
            </w:tcBorders>
            <w:hideMark/>
          </w:tcPr>
          <w:p w14:paraId="69D046C6"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0.009</w:t>
            </w:r>
          </w:p>
        </w:tc>
      </w:tr>
      <w:tr w:rsidR="00904DC6" w:rsidRPr="00CB472E" w14:paraId="15B6CEC6"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F0804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0304</w:t>
            </w:r>
          </w:p>
        </w:tc>
        <w:tc>
          <w:tcPr>
            <w:tcW w:w="2385" w:type="pct"/>
            <w:tcBorders>
              <w:top w:val="single" w:sz="4" w:space="0" w:color="auto"/>
              <w:left w:val="single" w:sz="4" w:space="0" w:color="auto"/>
              <w:bottom w:val="single" w:sz="4" w:space="0" w:color="auto"/>
              <w:right w:val="single" w:sz="4" w:space="0" w:color="auto"/>
            </w:tcBorders>
            <w:hideMark/>
          </w:tcPr>
          <w:p w14:paraId="0576854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hideMark/>
          </w:tcPr>
          <w:p w14:paraId="2EE2D772"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0.02329166667</w:t>
            </w:r>
          </w:p>
        </w:tc>
        <w:tc>
          <w:tcPr>
            <w:tcW w:w="1154" w:type="pct"/>
            <w:tcBorders>
              <w:top w:val="single" w:sz="4" w:space="0" w:color="auto"/>
              <w:left w:val="single" w:sz="4" w:space="0" w:color="auto"/>
              <w:bottom w:val="single" w:sz="4" w:space="0" w:color="auto"/>
              <w:right w:val="single" w:sz="4" w:space="0" w:color="auto"/>
            </w:tcBorders>
            <w:hideMark/>
          </w:tcPr>
          <w:p w14:paraId="4F6FF92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0.0117</w:t>
            </w:r>
          </w:p>
        </w:tc>
      </w:tr>
      <w:tr w:rsidR="00904DC6" w:rsidRPr="00CB472E" w14:paraId="7765953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12747D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0328</w:t>
            </w:r>
          </w:p>
        </w:tc>
        <w:tc>
          <w:tcPr>
            <w:tcW w:w="2385" w:type="pct"/>
            <w:tcBorders>
              <w:top w:val="single" w:sz="4" w:space="0" w:color="auto"/>
              <w:left w:val="single" w:sz="4" w:space="0" w:color="auto"/>
              <w:bottom w:val="single" w:sz="4" w:space="0" w:color="auto"/>
              <w:right w:val="single" w:sz="4" w:space="0" w:color="auto"/>
            </w:tcBorders>
            <w:hideMark/>
          </w:tcPr>
          <w:p w14:paraId="7AFBC8A3"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hideMark/>
          </w:tcPr>
          <w:p w14:paraId="284D04A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0.00298611111</w:t>
            </w:r>
          </w:p>
        </w:tc>
        <w:tc>
          <w:tcPr>
            <w:tcW w:w="1154" w:type="pct"/>
            <w:tcBorders>
              <w:top w:val="single" w:sz="4" w:space="0" w:color="auto"/>
              <w:left w:val="single" w:sz="4" w:space="0" w:color="auto"/>
              <w:bottom w:val="single" w:sz="4" w:space="0" w:color="auto"/>
              <w:right w:val="single" w:sz="4" w:space="0" w:color="auto"/>
            </w:tcBorders>
            <w:hideMark/>
          </w:tcPr>
          <w:p w14:paraId="2DB79897"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0.0015</w:t>
            </w:r>
          </w:p>
        </w:tc>
      </w:tr>
      <w:tr w:rsidR="00904DC6" w:rsidRPr="00CB472E" w14:paraId="1B08B5C5"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0F1B7B2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0330</w:t>
            </w:r>
          </w:p>
        </w:tc>
        <w:tc>
          <w:tcPr>
            <w:tcW w:w="2385" w:type="pct"/>
            <w:tcBorders>
              <w:top w:val="single" w:sz="4" w:space="0" w:color="auto"/>
              <w:left w:val="single" w:sz="4" w:space="0" w:color="auto"/>
              <w:bottom w:val="single" w:sz="4" w:space="0" w:color="auto"/>
              <w:right w:val="single" w:sz="4" w:space="0" w:color="auto"/>
            </w:tcBorders>
            <w:hideMark/>
          </w:tcPr>
          <w:p w14:paraId="2C50B5A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hideMark/>
          </w:tcPr>
          <w:p w14:paraId="2F56894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0.00597222222</w:t>
            </w:r>
          </w:p>
        </w:tc>
        <w:tc>
          <w:tcPr>
            <w:tcW w:w="1154" w:type="pct"/>
            <w:tcBorders>
              <w:top w:val="single" w:sz="4" w:space="0" w:color="auto"/>
              <w:left w:val="single" w:sz="4" w:space="0" w:color="auto"/>
              <w:bottom w:val="single" w:sz="4" w:space="0" w:color="auto"/>
              <w:right w:val="single" w:sz="4" w:space="0" w:color="auto"/>
            </w:tcBorders>
            <w:hideMark/>
          </w:tcPr>
          <w:p w14:paraId="25DC99E5"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w:t>
            </w:r>
          </w:p>
        </w:tc>
      </w:tr>
      <w:tr w:rsidR="00904DC6" w:rsidRPr="00CB472E" w14:paraId="2034AE1A"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3831F64C"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0337</w:t>
            </w:r>
          </w:p>
        </w:tc>
        <w:tc>
          <w:tcPr>
            <w:tcW w:w="2385" w:type="pct"/>
            <w:tcBorders>
              <w:top w:val="single" w:sz="4" w:space="0" w:color="auto"/>
              <w:left w:val="single" w:sz="4" w:space="0" w:color="auto"/>
              <w:bottom w:val="single" w:sz="4" w:space="0" w:color="auto"/>
              <w:right w:val="single" w:sz="4" w:space="0" w:color="auto"/>
            </w:tcBorders>
            <w:hideMark/>
          </w:tcPr>
          <w:p w14:paraId="6FC29022"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hideMark/>
          </w:tcPr>
          <w:p w14:paraId="16204FFB"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0.01493055556</w:t>
            </w:r>
          </w:p>
        </w:tc>
        <w:tc>
          <w:tcPr>
            <w:tcW w:w="1154" w:type="pct"/>
            <w:tcBorders>
              <w:top w:val="single" w:sz="4" w:space="0" w:color="auto"/>
              <w:left w:val="single" w:sz="4" w:space="0" w:color="auto"/>
              <w:bottom w:val="single" w:sz="4" w:space="0" w:color="auto"/>
              <w:right w:val="single" w:sz="4" w:space="0" w:color="auto"/>
            </w:tcBorders>
            <w:hideMark/>
          </w:tcPr>
          <w:p w14:paraId="70A90BC0"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0.0075</w:t>
            </w:r>
          </w:p>
        </w:tc>
      </w:tr>
      <w:tr w:rsidR="00904DC6" w:rsidRPr="00CB472E" w14:paraId="0C1D732C"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2007DDE9"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1301</w:t>
            </w:r>
          </w:p>
        </w:tc>
        <w:tc>
          <w:tcPr>
            <w:tcW w:w="2385" w:type="pct"/>
            <w:tcBorders>
              <w:top w:val="single" w:sz="4" w:space="0" w:color="auto"/>
              <w:left w:val="single" w:sz="4" w:space="0" w:color="auto"/>
              <w:bottom w:val="single" w:sz="4" w:space="0" w:color="auto"/>
              <w:right w:val="single" w:sz="4" w:space="0" w:color="auto"/>
            </w:tcBorders>
            <w:hideMark/>
          </w:tcPr>
          <w:p w14:paraId="68D8EB8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hideMark/>
          </w:tcPr>
          <w:p w14:paraId="64D0FA4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401F4EC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19A63CFF"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60D81AC7"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1325</w:t>
            </w:r>
          </w:p>
        </w:tc>
        <w:tc>
          <w:tcPr>
            <w:tcW w:w="2385" w:type="pct"/>
            <w:tcBorders>
              <w:top w:val="single" w:sz="4" w:space="0" w:color="auto"/>
              <w:left w:val="single" w:sz="4" w:space="0" w:color="auto"/>
              <w:bottom w:val="single" w:sz="4" w:space="0" w:color="auto"/>
              <w:right w:val="single" w:sz="4" w:space="0" w:color="auto"/>
            </w:tcBorders>
            <w:hideMark/>
          </w:tcPr>
          <w:p w14:paraId="5D881C2F"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hideMark/>
          </w:tcPr>
          <w:p w14:paraId="49AE1363"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0.00071666667</w:t>
            </w:r>
          </w:p>
        </w:tc>
        <w:tc>
          <w:tcPr>
            <w:tcW w:w="1154" w:type="pct"/>
            <w:tcBorders>
              <w:top w:val="single" w:sz="4" w:space="0" w:color="auto"/>
              <w:left w:val="single" w:sz="4" w:space="0" w:color="auto"/>
              <w:bottom w:val="single" w:sz="4" w:space="0" w:color="auto"/>
              <w:right w:val="single" w:sz="4" w:space="0" w:color="auto"/>
            </w:tcBorders>
            <w:hideMark/>
          </w:tcPr>
          <w:p w14:paraId="362A8E6A"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0.00036</w:t>
            </w:r>
          </w:p>
        </w:tc>
      </w:tr>
      <w:tr w:rsidR="00904DC6" w:rsidRPr="00CB472E" w14:paraId="38751110" w14:textId="77777777" w:rsidTr="00904DC6">
        <w:tc>
          <w:tcPr>
            <w:tcW w:w="385" w:type="pct"/>
            <w:tcBorders>
              <w:top w:val="single" w:sz="4" w:space="0" w:color="auto"/>
              <w:left w:val="single" w:sz="4" w:space="0" w:color="auto"/>
              <w:bottom w:val="single" w:sz="4" w:space="0" w:color="auto"/>
              <w:right w:val="single" w:sz="4" w:space="0" w:color="auto"/>
            </w:tcBorders>
            <w:hideMark/>
          </w:tcPr>
          <w:p w14:paraId="197EB6DD"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2754</w:t>
            </w:r>
          </w:p>
        </w:tc>
        <w:tc>
          <w:tcPr>
            <w:tcW w:w="2385" w:type="pct"/>
            <w:tcBorders>
              <w:top w:val="single" w:sz="4" w:space="0" w:color="auto"/>
              <w:left w:val="single" w:sz="4" w:space="0" w:color="auto"/>
              <w:bottom w:val="single" w:sz="4" w:space="0" w:color="auto"/>
              <w:right w:val="single" w:sz="4" w:space="0" w:color="auto"/>
            </w:tcBorders>
            <w:hideMark/>
          </w:tcPr>
          <w:p w14:paraId="2D3A06EA" w14:textId="77777777" w:rsidR="00904DC6" w:rsidRPr="00CB472E" w:rsidRDefault="00904DC6" w:rsidP="00904DC6">
            <w:pPr>
              <w:rPr>
                <w:rFonts w:ascii="Arial" w:eastAsia="Times New Roman" w:hAnsi="Arial" w:cs="Arial"/>
                <w:color w:val="000000"/>
                <w:sz w:val="22"/>
                <w:lang w:eastAsia="ru-RU"/>
              </w:rPr>
            </w:pPr>
            <w:r w:rsidRPr="00CB472E">
              <w:rPr>
                <w:rFonts w:ascii="Arial" w:eastAsia="Times New Roman" w:hAnsi="Arial" w:cs="Arial"/>
                <w:color w:val="000000"/>
                <w:sz w:val="22"/>
                <w:lang w:eastAsia="ru-RU"/>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hideMark/>
          </w:tcPr>
          <w:p w14:paraId="2628158D"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0.00716666667</w:t>
            </w:r>
          </w:p>
        </w:tc>
        <w:tc>
          <w:tcPr>
            <w:tcW w:w="1154" w:type="pct"/>
            <w:tcBorders>
              <w:top w:val="single" w:sz="4" w:space="0" w:color="auto"/>
              <w:left w:val="single" w:sz="4" w:space="0" w:color="auto"/>
              <w:bottom w:val="single" w:sz="4" w:space="0" w:color="auto"/>
              <w:right w:val="single" w:sz="4" w:space="0" w:color="auto"/>
            </w:tcBorders>
            <w:hideMark/>
          </w:tcPr>
          <w:p w14:paraId="6ACF9431" w14:textId="77777777" w:rsidR="00904DC6" w:rsidRPr="00CB472E" w:rsidRDefault="00904DC6" w:rsidP="00904DC6">
            <w:pPr>
              <w:jc w:val="right"/>
              <w:rPr>
                <w:rFonts w:ascii="Arial" w:eastAsia="Times New Roman" w:hAnsi="Arial" w:cs="Arial"/>
                <w:color w:val="000000"/>
                <w:sz w:val="22"/>
                <w:lang w:eastAsia="ru-RU"/>
              </w:rPr>
            </w:pPr>
            <w:r w:rsidRPr="00CB472E">
              <w:rPr>
                <w:rFonts w:ascii="Arial" w:eastAsia="Times New Roman" w:hAnsi="Arial" w:cs="Arial"/>
                <w:color w:val="000000"/>
                <w:sz w:val="22"/>
                <w:lang w:eastAsia="ru-RU"/>
              </w:rPr>
              <w:t>0.0036</w:t>
            </w:r>
          </w:p>
        </w:tc>
      </w:tr>
    </w:tbl>
    <w:p w14:paraId="12DA8328" w14:textId="049BAC4C" w:rsidR="00DA47F2" w:rsidRPr="00CB472E" w:rsidRDefault="00DA47F2" w:rsidP="00DA47F2">
      <w:pPr>
        <w:tabs>
          <w:tab w:val="left" w:pos="142"/>
        </w:tabs>
        <w:jc w:val="both"/>
        <w:rPr>
          <w:rFonts w:ascii="Arial" w:hAnsi="Arial" w:cs="Arial"/>
          <w:b/>
          <w:highlight w:val="yellow"/>
        </w:rPr>
      </w:pPr>
    </w:p>
    <w:p w14:paraId="632D879F" w14:textId="14ECCDC3" w:rsidR="00904DC6"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13E4EDAC" wp14:editId="0AF3EC58">
            <wp:extent cx="5941060" cy="5201175"/>
            <wp:effectExtent l="0" t="0" r="254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1060" cy="5201175"/>
                    </a:xfrm>
                    <a:prstGeom prst="rect">
                      <a:avLst/>
                    </a:prstGeom>
                    <a:noFill/>
                    <a:ln>
                      <a:noFill/>
                    </a:ln>
                  </pic:spPr>
                </pic:pic>
              </a:graphicData>
            </a:graphic>
          </wp:inline>
        </w:drawing>
      </w:r>
    </w:p>
    <w:p w14:paraId="68482B38" w14:textId="77777777" w:rsidR="00904DC6" w:rsidRPr="00CB472E" w:rsidRDefault="00904DC6" w:rsidP="00DA47F2">
      <w:pPr>
        <w:tabs>
          <w:tab w:val="left" w:pos="142"/>
        </w:tabs>
        <w:jc w:val="both"/>
        <w:rPr>
          <w:rFonts w:ascii="Arial" w:hAnsi="Arial" w:cs="Arial"/>
          <w:b/>
          <w:highlight w:val="yellow"/>
        </w:rPr>
      </w:pPr>
    </w:p>
    <w:p w14:paraId="31916F89" w14:textId="147E6CB1"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2FF685EF" wp14:editId="64F92500">
            <wp:extent cx="5941060" cy="2490703"/>
            <wp:effectExtent l="0" t="0" r="2540" b="508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1060" cy="2490703"/>
                    </a:xfrm>
                    <a:prstGeom prst="rect">
                      <a:avLst/>
                    </a:prstGeom>
                    <a:noFill/>
                    <a:ln>
                      <a:noFill/>
                    </a:ln>
                  </pic:spPr>
                </pic:pic>
              </a:graphicData>
            </a:graphic>
          </wp:inline>
        </w:drawing>
      </w:r>
    </w:p>
    <w:p w14:paraId="2E21FAE8" w14:textId="77777777" w:rsidR="00EF4AF2" w:rsidRPr="00CB472E" w:rsidRDefault="00EF4AF2" w:rsidP="00DA47F2">
      <w:pPr>
        <w:tabs>
          <w:tab w:val="left" w:pos="142"/>
        </w:tabs>
        <w:jc w:val="both"/>
        <w:rPr>
          <w:rFonts w:ascii="Arial" w:hAnsi="Arial" w:cs="Arial"/>
          <w:b/>
          <w:highlight w:val="yellow"/>
        </w:rPr>
      </w:pPr>
    </w:p>
    <w:p w14:paraId="3370A5C6" w14:textId="52D333D9"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7097A101" w14:textId="33D99A6F" w:rsidR="00D16E2E" w:rsidRPr="00CB472E" w:rsidRDefault="00904DC6" w:rsidP="00DA47F2">
      <w:pPr>
        <w:tabs>
          <w:tab w:val="left" w:pos="142"/>
        </w:tabs>
        <w:jc w:val="both"/>
        <w:rPr>
          <w:rFonts w:ascii="Arial" w:hAnsi="Arial" w:cs="Arial"/>
          <w:b/>
          <w:highlight w:val="yellow"/>
        </w:rPr>
      </w:pPr>
      <w:r w:rsidRPr="00CB472E">
        <w:rPr>
          <w:rFonts w:ascii="Arial" w:hAnsi="Arial" w:cs="Arial"/>
          <w:noProof/>
        </w:rPr>
        <w:lastRenderedPageBreak/>
        <w:drawing>
          <wp:inline distT="0" distB="0" distL="0" distR="0" wp14:anchorId="36ECB050" wp14:editId="2662B57F">
            <wp:extent cx="5743575" cy="688657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3575" cy="6886575"/>
                    </a:xfrm>
                    <a:prstGeom prst="rect">
                      <a:avLst/>
                    </a:prstGeom>
                    <a:noFill/>
                    <a:ln>
                      <a:noFill/>
                    </a:ln>
                  </pic:spPr>
                </pic:pic>
              </a:graphicData>
            </a:graphic>
          </wp:inline>
        </w:drawing>
      </w:r>
    </w:p>
    <w:p w14:paraId="04089A81" w14:textId="77777777" w:rsidR="00D16E2E" w:rsidRPr="00CB472E" w:rsidRDefault="00D16E2E">
      <w:pPr>
        <w:spacing w:after="160" w:line="259" w:lineRule="auto"/>
        <w:rPr>
          <w:rFonts w:ascii="Arial" w:hAnsi="Arial" w:cs="Arial"/>
          <w:b/>
          <w:highlight w:val="yellow"/>
        </w:rPr>
      </w:pPr>
      <w:r w:rsidRPr="00CB472E">
        <w:rPr>
          <w:rFonts w:ascii="Arial" w:hAnsi="Arial" w:cs="Arial"/>
          <w:b/>
          <w:highlight w:val="yellow"/>
        </w:rPr>
        <w:br w:type="page"/>
      </w:r>
    </w:p>
    <w:p w14:paraId="141FA0AF" w14:textId="5CDE87C5"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4D180617" wp14:editId="6C5A39D7">
            <wp:extent cx="5941060" cy="7824582"/>
            <wp:effectExtent l="0" t="0" r="254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1060" cy="7824582"/>
                    </a:xfrm>
                    <a:prstGeom prst="rect">
                      <a:avLst/>
                    </a:prstGeom>
                    <a:noFill/>
                    <a:ln>
                      <a:noFill/>
                    </a:ln>
                  </pic:spPr>
                </pic:pic>
              </a:graphicData>
            </a:graphic>
          </wp:inline>
        </w:drawing>
      </w:r>
      <w:r w:rsidR="00D16E2E" w:rsidRPr="00CB472E">
        <w:rPr>
          <w:rFonts w:ascii="Arial" w:hAnsi="Arial" w:cs="Arial"/>
          <w:b/>
          <w:highlight w:val="yellow"/>
        </w:rPr>
        <w:br w:type="page"/>
      </w:r>
    </w:p>
    <w:p w14:paraId="56601BEA" w14:textId="2372B55A" w:rsidR="00D16E2E" w:rsidRPr="00CB472E" w:rsidRDefault="00904DC6">
      <w:pPr>
        <w:spacing w:after="160" w:line="259" w:lineRule="auto"/>
        <w:rPr>
          <w:rFonts w:ascii="Arial" w:hAnsi="Arial" w:cs="Arial"/>
          <w:b/>
          <w:highlight w:val="yellow"/>
        </w:rPr>
      </w:pPr>
      <w:r w:rsidRPr="00CB472E">
        <w:rPr>
          <w:rFonts w:ascii="Arial" w:hAnsi="Arial" w:cs="Arial"/>
          <w:noProof/>
        </w:rPr>
        <w:lastRenderedPageBreak/>
        <w:drawing>
          <wp:inline distT="0" distB="0" distL="0" distR="0" wp14:anchorId="39041D44" wp14:editId="18884B6A">
            <wp:extent cx="5941060" cy="3261263"/>
            <wp:effectExtent l="0" t="0" r="254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1060" cy="3261263"/>
                    </a:xfrm>
                    <a:prstGeom prst="rect">
                      <a:avLst/>
                    </a:prstGeom>
                    <a:noFill/>
                    <a:ln>
                      <a:noFill/>
                    </a:ln>
                  </pic:spPr>
                </pic:pic>
              </a:graphicData>
            </a:graphic>
          </wp:inline>
        </w:drawing>
      </w:r>
      <w:r w:rsidR="00D16E2E" w:rsidRPr="00CB472E">
        <w:rPr>
          <w:rFonts w:ascii="Arial" w:hAnsi="Arial" w:cs="Arial"/>
          <w:b/>
          <w:highlight w:val="yellow"/>
        </w:rPr>
        <w:br w:type="page"/>
      </w:r>
    </w:p>
    <w:p w14:paraId="2B41F569" w14:textId="43503F90" w:rsidR="006314FA" w:rsidRPr="00CB472E" w:rsidRDefault="00904DC6" w:rsidP="00541DAC">
      <w:pPr>
        <w:widowControl w:val="0"/>
        <w:autoSpaceDE w:val="0"/>
        <w:autoSpaceDN w:val="0"/>
        <w:adjustRightInd w:val="0"/>
        <w:jc w:val="right"/>
        <w:rPr>
          <w:rFonts w:ascii="Arial" w:hAnsi="Arial" w:cs="Arial"/>
          <w:sz w:val="20"/>
          <w:szCs w:val="20"/>
          <w:highlight w:val="yellow"/>
        </w:rPr>
      </w:pPr>
      <w:r w:rsidRPr="00CB472E">
        <w:rPr>
          <w:rFonts w:ascii="Arial" w:hAnsi="Arial" w:cs="Arial"/>
          <w:noProof/>
        </w:rPr>
        <w:lastRenderedPageBreak/>
        <w:drawing>
          <wp:inline distT="0" distB="0" distL="0" distR="0" wp14:anchorId="45B411D2" wp14:editId="53288F00">
            <wp:extent cx="5941060" cy="7112794"/>
            <wp:effectExtent l="0" t="0" r="254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1060" cy="7112794"/>
                    </a:xfrm>
                    <a:prstGeom prst="rect">
                      <a:avLst/>
                    </a:prstGeom>
                    <a:noFill/>
                    <a:ln>
                      <a:noFill/>
                    </a:ln>
                  </pic:spPr>
                </pic:pic>
              </a:graphicData>
            </a:graphic>
          </wp:inline>
        </w:drawing>
      </w:r>
    </w:p>
    <w:p w14:paraId="1C707D23" w14:textId="77777777" w:rsidR="00D16E2E" w:rsidRPr="00CB472E" w:rsidRDefault="00D16E2E" w:rsidP="00541DAC">
      <w:pPr>
        <w:widowControl w:val="0"/>
        <w:autoSpaceDE w:val="0"/>
        <w:autoSpaceDN w:val="0"/>
        <w:adjustRightInd w:val="0"/>
        <w:jc w:val="right"/>
        <w:rPr>
          <w:rFonts w:ascii="Arial" w:hAnsi="Arial" w:cs="Arial"/>
          <w:sz w:val="20"/>
          <w:szCs w:val="20"/>
          <w:highlight w:val="yellow"/>
        </w:rPr>
        <w:sectPr w:rsidR="00D16E2E" w:rsidRPr="00CB472E" w:rsidSect="00541DAC">
          <w:pgSz w:w="11906" w:h="16838"/>
          <w:pgMar w:top="1134" w:right="849" w:bottom="1418" w:left="1701" w:header="708" w:footer="708" w:gutter="0"/>
          <w:cols w:space="708"/>
          <w:docGrid w:linePitch="360"/>
        </w:sectPr>
      </w:pPr>
    </w:p>
    <w:p w14:paraId="654A7F95" w14:textId="5B30C5FD" w:rsidR="003F524C" w:rsidRPr="00CB472E" w:rsidRDefault="00227796" w:rsidP="00C032E6">
      <w:pPr>
        <w:pStyle w:val="1"/>
        <w:spacing w:before="0"/>
        <w:rPr>
          <w:rFonts w:ascii="Arial" w:hAnsi="Arial" w:cs="Arial"/>
          <w:b/>
          <w:color w:val="auto"/>
          <w:sz w:val="24"/>
          <w:szCs w:val="24"/>
          <w:lang w:val="kk-KZ"/>
        </w:rPr>
      </w:pPr>
      <w:bookmarkStart w:id="362" w:name="_Toc243130470"/>
      <w:r w:rsidRPr="00CB472E">
        <w:rPr>
          <w:rFonts w:ascii="Arial" w:hAnsi="Arial" w:cs="Arial"/>
          <w:b/>
          <w:color w:val="auto"/>
          <w:sz w:val="24"/>
          <w:szCs w:val="24"/>
          <w:lang w:val="kk-KZ"/>
        </w:rPr>
        <w:lastRenderedPageBreak/>
        <w:t xml:space="preserve">Приложение 2 – </w:t>
      </w:r>
      <w:r w:rsidRPr="00CB472E">
        <w:rPr>
          <w:rFonts w:ascii="Arial" w:hAnsi="Arial" w:cs="Arial"/>
          <w:b/>
          <w:color w:val="auto"/>
          <w:sz w:val="24"/>
          <w:szCs w:val="24"/>
        </w:rPr>
        <w:t xml:space="preserve">Параметры выбросов загрязняющих веществ в атмосферу для расчета нормативов НДВ </w:t>
      </w:r>
      <w:bookmarkEnd w:id="362"/>
    </w:p>
    <w:p w14:paraId="10B273B6" w14:textId="77777777" w:rsidR="00213D70" w:rsidRPr="00CB472E" w:rsidRDefault="00213D70">
      <w:pPr>
        <w:rPr>
          <w:rFonts w:ascii="Arial" w:hAnsi="Arial" w:cs="Arial"/>
          <w:sz w:val="18"/>
          <w:szCs w:val="18"/>
          <w:highlight w:val="yellow"/>
          <w:lang w:val="kk-KZ"/>
        </w:rPr>
      </w:pPr>
    </w:p>
    <w:tbl>
      <w:tblPr>
        <w:tblW w:w="5000" w:type="pct"/>
        <w:tblLook w:val="04A0" w:firstRow="1" w:lastRow="0" w:firstColumn="1" w:lastColumn="0" w:noHBand="0" w:noVBand="1"/>
      </w:tblPr>
      <w:tblGrid>
        <w:gridCol w:w="660"/>
        <w:gridCol w:w="432"/>
        <w:gridCol w:w="1430"/>
        <w:gridCol w:w="897"/>
        <w:gridCol w:w="625"/>
        <w:gridCol w:w="1048"/>
        <w:gridCol w:w="779"/>
        <w:gridCol w:w="791"/>
        <w:gridCol w:w="701"/>
        <w:gridCol w:w="765"/>
        <w:gridCol w:w="782"/>
        <w:gridCol w:w="610"/>
        <w:gridCol w:w="688"/>
        <w:gridCol w:w="687"/>
        <w:gridCol w:w="687"/>
        <w:gridCol w:w="687"/>
        <w:gridCol w:w="1048"/>
        <w:gridCol w:w="982"/>
        <w:gridCol w:w="845"/>
        <w:gridCol w:w="1113"/>
        <w:gridCol w:w="757"/>
        <w:gridCol w:w="1245"/>
        <w:gridCol w:w="782"/>
        <w:gridCol w:w="849"/>
        <w:gridCol w:w="782"/>
        <w:gridCol w:w="574"/>
      </w:tblGrid>
      <w:tr w:rsidR="008A5638" w:rsidRPr="00CB472E" w14:paraId="2824C23A" w14:textId="77777777" w:rsidTr="008A5638">
        <w:trPr>
          <w:trHeight w:val="255"/>
        </w:trPr>
        <w:tc>
          <w:tcPr>
            <w:tcW w:w="1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15CB77" w14:textId="77777777" w:rsidR="008A5638" w:rsidRPr="00CB472E" w:rsidRDefault="008A5638" w:rsidP="008A5638">
            <w:pPr>
              <w:jc w:val="center"/>
              <w:rPr>
                <w:rFonts w:ascii="Arial" w:eastAsia="Times New Roman" w:hAnsi="Arial" w:cs="Arial"/>
                <w:sz w:val="20"/>
                <w:szCs w:val="20"/>
                <w:lang w:val="ru-KZ" w:eastAsia="ru-KZ"/>
              </w:rPr>
            </w:pPr>
            <w:bookmarkStart w:id="363" w:name="_Hlk243054420"/>
            <w:r w:rsidRPr="00CB472E">
              <w:rPr>
                <w:rFonts w:ascii="Arial" w:eastAsia="Times New Roman" w:hAnsi="Arial" w:cs="Arial"/>
                <w:sz w:val="20"/>
                <w:szCs w:val="20"/>
                <w:lang w:val="ru-KZ" w:eastAsia="ru-KZ"/>
              </w:rPr>
              <w:t>Произ-водство</w:t>
            </w:r>
          </w:p>
        </w:tc>
        <w:tc>
          <w:tcPr>
            <w:tcW w:w="10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32B5E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Цех</w:t>
            </w:r>
          </w:p>
        </w:tc>
        <w:tc>
          <w:tcPr>
            <w:tcW w:w="548"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D774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Источник выделения загрязняющих веществ</w:t>
            </w:r>
          </w:p>
        </w:tc>
        <w:tc>
          <w:tcPr>
            <w:tcW w:w="1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AFA3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Число часов  работы в году</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A2597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  источника выброса вредных веществ</w:t>
            </w:r>
          </w:p>
        </w:tc>
        <w:tc>
          <w:tcPr>
            <w:tcW w:w="18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F44440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Номер источника выбросов на карте-схеме</w:t>
            </w:r>
          </w:p>
        </w:tc>
        <w:tc>
          <w:tcPr>
            <w:tcW w:w="18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F1FA0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Высота источника выбросов, м</w:t>
            </w:r>
          </w:p>
        </w:tc>
        <w:tc>
          <w:tcPr>
            <w:tcW w:w="16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12081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Диаметр устья трубы, м</w:t>
            </w:r>
          </w:p>
        </w:tc>
        <w:tc>
          <w:tcPr>
            <w:tcW w:w="50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CDCFA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Параметры газовоздушной смеси на выходе из трубы при максимально разовой нагрузке</w:t>
            </w:r>
          </w:p>
        </w:tc>
        <w:tc>
          <w:tcPr>
            <w:tcW w:w="647" w:type="pct"/>
            <w:gridSpan w:val="4"/>
            <w:tcBorders>
              <w:top w:val="single" w:sz="4" w:space="0" w:color="auto"/>
              <w:left w:val="nil"/>
              <w:bottom w:val="single" w:sz="4" w:space="0" w:color="auto"/>
              <w:right w:val="single" w:sz="4" w:space="0" w:color="000000"/>
            </w:tcBorders>
            <w:shd w:val="clear" w:color="auto" w:fill="auto"/>
            <w:noWrap/>
            <w:vAlign w:val="bottom"/>
            <w:hideMark/>
          </w:tcPr>
          <w:p w14:paraId="5EA4C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Координаты источника на карте-схеме,м</w:t>
            </w:r>
          </w:p>
        </w:tc>
        <w:tc>
          <w:tcPr>
            <w:tcW w:w="2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5BD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газоочистных установок, тип и мероприятия по сокращению выбросов</w:t>
            </w:r>
          </w:p>
        </w:tc>
        <w:tc>
          <w:tcPr>
            <w:tcW w:w="23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BA65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Вещество, по которому производится газоочистка</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CDB44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Коэффи-циент обеспечен-ности газо-очисткой, %</w:t>
            </w:r>
          </w:p>
        </w:tc>
        <w:tc>
          <w:tcPr>
            <w:tcW w:w="26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A892E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Среднеэксплуа-тационная степень очистки/            максимальная степень очистки, %</w:t>
            </w:r>
          </w:p>
        </w:tc>
        <w:tc>
          <w:tcPr>
            <w:tcW w:w="17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7AB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Код вещества</w:t>
            </w:r>
          </w:p>
        </w:tc>
        <w:tc>
          <w:tcPr>
            <w:tcW w:w="2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192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Hаименование вещества</w:t>
            </w:r>
          </w:p>
        </w:tc>
        <w:tc>
          <w:tcPr>
            <w:tcW w:w="568"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EAFF1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Выбросы загрязняющего вещества</w:t>
            </w:r>
          </w:p>
        </w:tc>
        <w:tc>
          <w:tcPr>
            <w:tcW w:w="13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ECF0CA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Год дости-жения ПДВ</w:t>
            </w:r>
          </w:p>
        </w:tc>
      </w:tr>
      <w:tr w:rsidR="008A5638" w:rsidRPr="00CB472E" w14:paraId="55FE4D67" w14:textId="77777777" w:rsidTr="008A5638">
        <w:trPr>
          <w:trHeight w:val="1440"/>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253BEBF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06D7FB63" w14:textId="77777777" w:rsidR="008A5638" w:rsidRPr="00CB472E" w:rsidRDefault="008A5638" w:rsidP="008A5638">
            <w:pPr>
              <w:rPr>
                <w:rFonts w:ascii="Arial" w:eastAsia="Times New Roman" w:hAnsi="Arial" w:cs="Arial"/>
                <w:sz w:val="20"/>
                <w:szCs w:val="20"/>
                <w:lang w:val="ru-KZ" w:eastAsia="ru-KZ"/>
              </w:rPr>
            </w:pPr>
          </w:p>
        </w:tc>
        <w:tc>
          <w:tcPr>
            <w:tcW w:w="548" w:type="pct"/>
            <w:gridSpan w:val="2"/>
            <w:vMerge/>
            <w:tcBorders>
              <w:top w:val="single" w:sz="4" w:space="0" w:color="auto"/>
              <w:left w:val="single" w:sz="4" w:space="0" w:color="auto"/>
              <w:bottom w:val="single" w:sz="4" w:space="0" w:color="000000"/>
              <w:right w:val="single" w:sz="4" w:space="0" w:color="000000"/>
            </w:tcBorders>
            <w:vAlign w:val="center"/>
            <w:hideMark/>
          </w:tcPr>
          <w:p w14:paraId="26D3AF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21F608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76B5EA0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3BE094D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31BBDFA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0F7F6C00" w14:textId="77777777" w:rsidR="008A5638" w:rsidRPr="00CB472E" w:rsidRDefault="008A5638" w:rsidP="008A5638">
            <w:pPr>
              <w:rPr>
                <w:rFonts w:ascii="Arial" w:eastAsia="Times New Roman" w:hAnsi="Arial" w:cs="Arial"/>
                <w:sz w:val="20"/>
                <w:szCs w:val="20"/>
                <w:lang w:val="ru-KZ" w:eastAsia="ru-KZ"/>
              </w:rPr>
            </w:pPr>
          </w:p>
        </w:tc>
        <w:tc>
          <w:tcPr>
            <w:tcW w:w="508" w:type="pct"/>
            <w:gridSpan w:val="3"/>
            <w:vMerge/>
            <w:tcBorders>
              <w:top w:val="single" w:sz="4" w:space="0" w:color="auto"/>
              <w:left w:val="single" w:sz="4" w:space="0" w:color="auto"/>
              <w:bottom w:val="single" w:sz="4" w:space="0" w:color="000000"/>
              <w:right w:val="single" w:sz="4" w:space="0" w:color="000000"/>
            </w:tcBorders>
            <w:vAlign w:val="center"/>
            <w:hideMark/>
          </w:tcPr>
          <w:p w14:paraId="265EF22D" w14:textId="77777777" w:rsidR="008A5638" w:rsidRPr="00CB472E" w:rsidRDefault="008A5638" w:rsidP="008A5638">
            <w:pPr>
              <w:rPr>
                <w:rFonts w:ascii="Arial" w:eastAsia="Times New Roman" w:hAnsi="Arial" w:cs="Arial"/>
                <w:sz w:val="20"/>
                <w:szCs w:val="20"/>
                <w:lang w:val="ru-KZ" w:eastAsia="ru-KZ"/>
              </w:rPr>
            </w:pPr>
          </w:p>
        </w:tc>
        <w:tc>
          <w:tcPr>
            <w:tcW w:w="324" w:type="pct"/>
            <w:gridSpan w:val="2"/>
            <w:tcBorders>
              <w:top w:val="single" w:sz="4" w:space="0" w:color="auto"/>
              <w:left w:val="nil"/>
              <w:bottom w:val="single" w:sz="4" w:space="0" w:color="auto"/>
              <w:right w:val="single" w:sz="4" w:space="0" w:color="000000"/>
            </w:tcBorders>
            <w:shd w:val="clear" w:color="auto" w:fill="auto"/>
            <w:hideMark/>
          </w:tcPr>
          <w:p w14:paraId="237D685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точ.ист, /1-го конца линейного источника /центра площадного источника</w:t>
            </w:r>
          </w:p>
        </w:tc>
        <w:tc>
          <w:tcPr>
            <w:tcW w:w="323" w:type="pct"/>
            <w:gridSpan w:val="2"/>
            <w:tcBorders>
              <w:top w:val="single" w:sz="4" w:space="0" w:color="auto"/>
              <w:left w:val="nil"/>
              <w:bottom w:val="single" w:sz="4" w:space="0" w:color="auto"/>
              <w:right w:val="single" w:sz="4" w:space="0" w:color="000000"/>
            </w:tcBorders>
            <w:shd w:val="clear" w:color="auto" w:fill="auto"/>
            <w:hideMark/>
          </w:tcPr>
          <w:p w14:paraId="1D1889B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2-го конца линейного источника / длина, ширина площадного источника</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5168804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310E309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086AA99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7EF890B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20D4C9A6"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1E48A0E0" w14:textId="77777777" w:rsidR="008A5638" w:rsidRPr="00CB472E" w:rsidRDefault="008A5638" w:rsidP="008A5638">
            <w:pPr>
              <w:rPr>
                <w:rFonts w:ascii="Arial" w:eastAsia="Times New Roman" w:hAnsi="Arial" w:cs="Arial"/>
                <w:sz w:val="20"/>
                <w:szCs w:val="20"/>
                <w:lang w:val="ru-KZ" w:eastAsia="ru-KZ"/>
              </w:rPr>
            </w:pPr>
          </w:p>
        </w:tc>
        <w:tc>
          <w:tcPr>
            <w:tcW w:w="568" w:type="pct"/>
            <w:gridSpan w:val="3"/>
            <w:vMerge/>
            <w:tcBorders>
              <w:top w:val="single" w:sz="4" w:space="0" w:color="auto"/>
              <w:left w:val="single" w:sz="4" w:space="0" w:color="auto"/>
              <w:bottom w:val="single" w:sz="4" w:space="0" w:color="000000"/>
              <w:right w:val="single" w:sz="4" w:space="0" w:color="000000"/>
            </w:tcBorders>
            <w:vAlign w:val="center"/>
            <w:hideMark/>
          </w:tcPr>
          <w:p w14:paraId="6350745C" w14:textId="77777777" w:rsidR="008A5638" w:rsidRPr="00CB472E" w:rsidRDefault="008A5638" w:rsidP="008A5638">
            <w:pPr>
              <w:rPr>
                <w:rFonts w:ascii="Arial" w:eastAsia="Times New Roman" w:hAnsi="Arial" w:cs="Arial"/>
                <w:sz w:val="20"/>
                <w:szCs w:val="20"/>
                <w:lang w:val="ru-KZ" w:eastAsia="ru-KZ"/>
              </w:rPr>
            </w:pP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208CD619"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1A0739F2" w14:textId="77777777" w:rsidTr="008A5638">
        <w:trPr>
          <w:trHeight w:val="1665"/>
        </w:trPr>
        <w:tc>
          <w:tcPr>
            <w:tcW w:w="155" w:type="pct"/>
            <w:vMerge/>
            <w:tcBorders>
              <w:top w:val="single" w:sz="4" w:space="0" w:color="auto"/>
              <w:left w:val="single" w:sz="4" w:space="0" w:color="auto"/>
              <w:bottom w:val="single" w:sz="4" w:space="0" w:color="000000"/>
              <w:right w:val="single" w:sz="4" w:space="0" w:color="auto"/>
            </w:tcBorders>
            <w:vAlign w:val="center"/>
            <w:hideMark/>
          </w:tcPr>
          <w:p w14:paraId="17EC5D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single" w:sz="4" w:space="0" w:color="auto"/>
              <w:left w:val="single" w:sz="4" w:space="0" w:color="auto"/>
              <w:bottom w:val="single" w:sz="4" w:space="0" w:color="000000"/>
              <w:right w:val="single" w:sz="4" w:space="0" w:color="auto"/>
            </w:tcBorders>
            <w:vAlign w:val="center"/>
            <w:hideMark/>
          </w:tcPr>
          <w:p w14:paraId="61D8800E" w14:textId="77777777" w:rsidR="008A5638" w:rsidRPr="00CB472E" w:rsidRDefault="008A5638" w:rsidP="008A5638">
            <w:pPr>
              <w:rPr>
                <w:rFonts w:ascii="Arial" w:eastAsia="Times New Roman" w:hAnsi="Arial" w:cs="Arial"/>
                <w:sz w:val="20"/>
                <w:szCs w:val="20"/>
                <w:lang w:val="ru-KZ" w:eastAsia="ru-KZ"/>
              </w:rPr>
            </w:pPr>
          </w:p>
        </w:tc>
        <w:tc>
          <w:tcPr>
            <w:tcW w:w="337" w:type="pct"/>
            <w:tcBorders>
              <w:top w:val="nil"/>
              <w:left w:val="nil"/>
              <w:bottom w:val="single" w:sz="4" w:space="0" w:color="auto"/>
              <w:right w:val="single" w:sz="4" w:space="0" w:color="auto"/>
            </w:tcBorders>
            <w:shd w:val="clear" w:color="auto" w:fill="auto"/>
            <w:noWrap/>
            <w:vAlign w:val="center"/>
            <w:hideMark/>
          </w:tcPr>
          <w:p w14:paraId="49B5847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Наименование</w:t>
            </w:r>
          </w:p>
        </w:tc>
        <w:tc>
          <w:tcPr>
            <w:tcW w:w="211" w:type="pct"/>
            <w:tcBorders>
              <w:top w:val="nil"/>
              <w:left w:val="nil"/>
              <w:bottom w:val="single" w:sz="4" w:space="0" w:color="auto"/>
              <w:right w:val="single" w:sz="4" w:space="0" w:color="auto"/>
            </w:tcBorders>
            <w:shd w:val="clear" w:color="auto" w:fill="auto"/>
            <w:hideMark/>
          </w:tcPr>
          <w:p w14:paraId="53A7618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Количество, шт.</w:t>
            </w:r>
          </w:p>
        </w:tc>
        <w:tc>
          <w:tcPr>
            <w:tcW w:w="147" w:type="pct"/>
            <w:vMerge/>
            <w:tcBorders>
              <w:top w:val="single" w:sz="4" w:space="0" w:color="auto"/>
              <w:left w:val="single" w:sz="4" w:space="0" w:color="auto"/>
              <w:bottom w:val="single" w:sz="4" w:space="0" w:color="000000"/>
              <w:right w:val="single" w:sz="4" w:space="0" w:color="auto"/>
            </w:tcBorders>
            <w:vAlign w:val="center"/>
            <w:hideMark/>
          </w:tcPr>
          <w:p w14:paraId="57548C5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6199F1A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single" w:sz="4" w:space="0" w:color="auto"/>
              <w:left w:val="single" w:sz="4" w:space="0" w:color="auto"/>
              <w:bottom w:val="single" w:sz="4" w:space="0" w:color="000000"/>
              <w:right w:val="single" w:sz="4" w:space="0" w:color="auto"/>
            </w:tcBorders>
            <w:vAlign w:val="center"/>
            <w:hideMark/>
          </w:tcPr>
          <w:p w14:paraId="69D9598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single" w:sz="4" w:space="0" w:color="auto"/>
              <w:left w:val="single" w:sz="4" w:space="0" w:color="auto"/>
              <w:bottom w:val="single" w:sz="4" w:space="0" w:color="000000"/>
              <w:right w:val="single" w:sz="4" w:space="0" w:color="auto"/>
            </w:tcBorders>
            <w:vAlign w:val="center"/>
            <w:hideMark/>
          </w:tcPr>
          <w:p w14:paraId="524C8E8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single" w:sz="4" w:space="0" w:color="auto"/>
              <w:left w:val="single" w:sz="4" w:space="0" w:color="auto"/>
              <w:bottom w:val="single" w:sz="4" w:space="0" w:color="000000"/>
              <w:right w:val="single" w:sz="4" w:space="0" w:color="auto"/>
            </w:tcBorders>
            <w:vAlign w:val="center"/>
            <w:hideMark/>
          </w:tcPr>
          <w:p w14:paraId="5E047588" w14:textId="77777777" w:rsidR="008A5638" w:rsidRPr="00CB472E" w:rsidRDefault="008A5638" w:rsidP="008A5638">
            <w:pPr>
              <w:rPr>
                <w:rFonts w:ascii="Arial" w:eastAsia="Times New Roman" w:hAnsi="Arial" w:cs="Arial"/>
                <w:sz w:val="20"/>
                <w:szCs w:val="20"/>
                <w:lang w:val="ru-KZ" w:eastAsia="ru-KZ"/>
              </w:rPr>
            </w:pPr>
          </w:p>
        </w:tc>
        <w:tc>
          <w:tcPr>
            <w:tcW w:w="180" w:type="pct"/>
            <w:tcBorders>
              <w:top w:val="nil"/>
              <w:left w:val="nil"/>
              <w:bottom w:val="single" w:sz="4" w:space="0" w:color="auto"/>
              <w:right w:val="single" w:sz="4" w:space="0" w:color="auto"/>
            </w:tcBorders>
            <w:shd w:val="clear" w:color="auto" w:fill="auto"/>
            <w:vAlign w:val="center"/>
            <w:hideMark/>
          </w:tcPr>
          <w:p w14:paraId="6C1DCDD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Скорость, м/с (Т = 293.15 К, Р= 101.3 кПа)</w:t>
            </w:r>
          </w:p>
        </w:tc>
        <w:tc>
          <w:tcPr>
            <w:tcW w:w="184" w:type="pct"/>
            <w:tcBorders>
              <w:top w:val="nil"/>
              <w:left w:val="nil"/>
              <w:bottom w:val="single" w:sz="4" w:space="0" w:color="auto"/>
              <w:right w:val="single" w:sz="4" w:space="0" w:color="auto"/>
            </w:tcBorders>
            <w:shd w:val="clear" w:color="auto" w:fill="auto"/>
            <w:vAlign w:val="center"/>
            <w:hideMark/>
          </w:tcPr>
          <w:p w14:paraId="4E6F10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Объем смеси,                м3/с (Т = 293.15 К, Р= 101.3 кПа)</w:t>
            </w:r>
          </w:p>
        </w:tc>
        <w:tc>
          <w:tcPr>
            <w:tcW w:w="144" w:type="pct"/>
            <w:tcBorders>
              <w:top w:val="nil"/>
              <w:left w:val="nil"/>
              <w:bottom w:val="single" w:sz="4" w:space="0" w:color="auto"/>
              <w:right w:val="single" w:sz="4" w:space="0" w:color="auto"/>
            </w:tcBorders>
            <w:shd w:val="clear" w:color="auto" w:fill="auto"/>
            <w:vAlign w:val="center"/>
            <w:hideMark/>
          </w:tcPr>
          <w:p w14:paraId="15CC11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Темпе-ратура смеси, оС</w:t>
            </w:r>
          </w:p>
        </w:tc>
        <w:tc>
          <w:tcPr>
            <w:tcW w:w="162" w:type="pct"/>
            <w:tcBorders>
              <w:top w:val="nil"/>
              <w:left w:val="nil"/>
              <w:bottom w:val="single" w:sz="4" w:space="0" w:color="auto"/>
              <w:right w:val="single" w:sz="4" w:space="0" w:color="auto"/>
            </w:tcBorders>
            <w:shd w:val="clear" w:color="auto" w:fill="auto"/>
            <w:noWrap/>
            <w:vAlign w:val="center"/>
            <w:hideMark/>
          </w:tcPr>
          <w:p w14:paraId="50D0A0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Х1</w:t>
            </w:r>
          </w:p>
        </w:tc>
        <w:tc>
          <w:tcPr>
            <w:tcW w:w="162" w:type="pct"/>
            <w:tcBorders>
              <w:top w:val="nil"/>
              <w:left w:val="nil"/>
              <w:bottom w:val="single" w:sz="4" w:space="0" w:color="auto"/>
              <w:right w:val="single" w:sz="4" w:space="0" w:color="auto"/>
            </w:tcBorders>
            <w:shd w:val="clear" w:color="auto" w:fill="auto"/>
            <w:noWrap/>
            <w:vAlign w:val="center"/>
            <w:hideMark/>
          </w:tcPr>
          <w:p w14:paraId="6EA474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Y1</w:t>
            </w:r>
          </w:p>
        </w:tc>
        <w:tc>
          <w:tcPr>
            <w:tcW w:w="162" w:type="pct"/>
            <w:tcBorders>
              <w:top w:val="nil"/>
              <w:left w:val="nil"/>
              <w:bottom w:val="single" w:sz="4" w:space="0" w:color="auto"/>
              <w:right w:val="single" w:sz="4" w:space="0" w:color="auto"/>
            </w:tcBorders>
            <w:shd w:val="clear" w:color="auto" w:fill="auto"/>
            <w:noWrap/>
            <w:vAlign w:val="center"/>
            <w:hideMark/>
          </w:tcPr>
          <w:p w14:paraId="361F3A8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Х2</w:t>
            </w:r>
          </w:p>
        </w:tc>
        <w:tc>
          <w:tcPr>
            <w:tcW w:w="162" w:type="pct"/>
            <w:tcBorders>
              <w:top w:val="nil"/>
              <w:left w:val="nil"/>
              <w:bottom w:val="single" w:sz="4" w:space="0" w:color="auto"/>
              <w:right w:val="single" w:sz="4" w:space="0" w:color="auto"/>
            </w:tcBorders>
            <w:shd w:val="clear" w:color="auto" w:fill="auto"/>
            <w:noWrap/>
            <w:vAlign w:val="center"/>
            <w:hideMark/>
          </w:tcPr>
          <w:p w14:paraId="6715D63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Y2</w:t>
            </w:r>
          </w:p>
        </w:tc>
        <w:tc>
          <w:tcPr>
            <w:tcW w:w="247" w:type="pct"/>
            <w:vMerge/>
            <w:tcBorders>
              <w:top w:val="single" w:sz="4" w:space="0" w:color="auto"/>
              <w:left w:val="single" w:sz="4" w:space="0" w:color="auto"/>
              <w:bottom w:val="single" w:sz="4" w:space="0" w:color="000000"/>
              <w:right w:val="single" w:sz="4" w:space="0" w:color="auto"/>
            </w:tcBorders>
            <w:vAlign w:val="center"/>
            <w:hideMark/>
          </w:tcPr>
          <w:p w14:paraId="4BC7CF2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single" w:sz="4" w:space="0" w:color="auto"/>
              <w:left w:val="single" w:sz="4" w:space="0" w:color="auto"/>
              <w:bottom w:val="single" w:sz="4" w:space="0" w:color="000000"/>
              <w:right w:val="single" w:sz="4" w:space="0" w:color="auto"/>
            </w:tcBorders>
            <w:vAlign w:val="center"/>
            <w:hideMark/>
          </w:tcPr>
          <w:p w14:paraId="4B62D67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9CAA8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single" w:sz="4" w:space="0" w:color="auto"/>
              <w:left w:val="single" w:sz="4" w:space="0" w:color="auto"/>
              <w:bottom w:val="single" w:sz="4" w:space="0" w:color="000000"/>
              <w:right w:val="single" w:sz="4" w:space="0" w:color="auto"/>
            </w:tcBorders>
            <w:vAlign w:val="center"/>
            <w:hideMark/>
          </w:tcPr>
          <w:p w14:paraId="5EAE96A7" w14:textId="77777777" w:rsidR="008A5638" w:rsidRPr="00CB472E" w:rsidRDefault="008A5638" w:rsidP="008A5638">
            <w:pPr>
              <w:rPr>
                <w:rFonts w:ascii="Arial" w:eastAsia="Times New Roman" w:hAnsi="Arial" w:cs="Arial"/>
                <w:sz w:val="20"/>
                <w:szCs w:val="20"/>
                <w:lang w:val="ru-KZ" w:eastAsia="ru-KZ"/>
              </w:rPr>
            </w:pPr>
          </w:p>
        </w:tc>
        <w:tc>
          <w:tcPr>
            <w:tcW w:w="178" w:type="pct"/>
            <w:vMerge/>
            <w:tcBorders>
              <w:top w:val="single" w:sz="4" w:space="0" w:color="auto"/>
              <w:left w:val="single" w:sz="4" w:space="0" w:color="auto"/>
              <w:bottom w:val="single" w:sz="4" w:space="0" w:color="000000"/>
              <w:right w:val="single" w:sz="4" w:space="0" w:color="auto"/>
            </w:tcBorders>
            <w:vAlign w:val="center"/>
            <w:hideMark/>
          </w:tcPr>
          <w:p w14:paraId="6AD67D4D" w14:textId="77777777" w:rsidR="008A5638" w:rsidRPr="00CB472E" w:rsidRDefault="008A5638" w:rsidP="008A5638">
            <w:pPr>
              <w:rPr>
                <w:rFonts w:ascii="Arial" w:eastAsia="Times New Roman" w:hAnsi="Arial" w:cs="Arial"/>
                <w:sz w:val="20"/>
                <w:szCs w:val="20"/>
                <w:lang w:val="ru-KZ" w:eastAsia="ru-KZ"/>
              </w:rPr>
            </w:pPr>
          </w:p>
        </w:tc>
        <w:tc>
          <w:tcPr>
            <w:tcW w:w="293" w:type="pct"/>
            <w:vMerge/>
            <w:tcBorders>
              <w:top w:val="single" w:sz="4" w:space="0" w:color="auto"/>
              <w:left w:val="single" w:sz="4" w:space="0" w:color="auto"/>
              <w:bottom w:val="single" w:sz="4" w:space="0" w:color="000000"/>
              <w:right w:val="single" w:sz="4" w:space="0" w:color="auto"/>
            </w:tcBorders>
            <w:vAlign w:val="center"/>
            <w:hideMark/>
          </w:tcPr>
          <w:p w14:paraId="4191DDBF" w14:textId="77777777" w:rsidR="008A5638" w:rsidRPr="00CB472E" w:rsidRDefault="008A5638" w:rsidP="008A5638">
            <w:pPr>
              <w:rPr>
                <w:rFonts w:ascii="Arial" w:eastAsia="Times New Roman" w:hAnsi="Arial" w:cs="Arial"/>
                <w:sz w:val="20"/>
                <w:szCs w:val="20"/>
                <w:lang w:val="ru-KZ" w:eastAsia="ru-KZ"/>
              </w:rPr>
            </w:pPr>
          </w:p>
        </w:tc>
        <w:tc>
          <w:tcPr>
            <w:tcW w:w="184" w:type="pct"/>
            <w:tcBorders>
              <w:top w:val="nil"/>
              <w:left w:val="nil"/>
              <w:bottom w:val="single" w:sz="4" w:space="0" w:color="auto"/>
              <w:right w:val="single" w:sz="4" w:space="0" w:color="auto"/>
            </w:tcBorders>
            <w:shd w:val="clear" w:color="auto" w:fill="auto"/>
            <w:vAlign w:val="center"/>
            <w:hideMark/>
          </w:tcPr>
          <w:p w14:paraId="13F4BC1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г/с             </w:t>
            </w:r>
          </w:p>
        </w:tc>
        <w:tc>
          <w:tcPr>
            <w:tcW w:w="200" w:type="pct"/>
            <w:tcBorders>
              <w:top w:val="nil"/>
              <w:left w:val="nil"/>
              <w:bottom w:val="single" w:sz="4" w:space="0" w:color="auto"/>
              <w:right w:val="single" w:sz="4" w:space="0" w:color="auto"/>
            </w:tcBorders>
            <w:shd w:val="clear" w:color="auto" w:fill="auto"/>
            <w:vAlign w:val="center"/>
            <w:hideMark/>
          </w:tcPr>
          <w:p w14:paraId="2EE047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мг/нм3</w:t>
            </w:r>
            <w:r w:rsidRPr="00CB472E">
              <w:rPr>
                <w:rFonts w:ascii="Arial" w:eastAsia="Times New Roman" w:hAnsi="Arial" w:cs="Arial"/>
                <w:sz w:val="20"/>
                <w:szCs w:val="20"/>
                <w:lang w:val="ru-KZ" w:eastAsia="ru-KZ"/>
              </w:rPr>
              <w:br/>
              <w:t xml:space="preserve">  </w:t>
            </w:r>
          </w:p>
        </w:tc>
        <w:tc>
          <w:tcPr>
            <w:tcW w:w="184" w:type="pct"/>
            <w:tcBorders>
              <w:top w:val="nil"/>
              <w:left w:val="nil"/>
              <w:bottom w:val="single" w:sz="4" w:space="0" w:color="auto"/>
              <w:right w:val="single" w:sz="4" w:space="0" w:color="auto"/>
            </w:tcBorders>
            <w:shd w:val="clear" w:color="auto" w:fill="auto"/>
            <w:noWrap/>
            <w:vAlign w:val="center"/>
            <w:hideMark/>
          </w:tcPr>
          <w:p w14:paraId="6D1DF3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т/год</w:t>
            </w:r>
          </w:p>
        </w:tc>
        <w:tc>
          <w:tcPr>
            <w:tcW w:w="135" w:type="pct"/>
            <w:vMerge/>
            <w:tcBorders>
              <w:top w:val="single" w:sz="4" w:space="0" w:color="auto"/>
              <w:left w:val="single" w:sz="4" w:space="0" w:color="auto"/>
              <w:bottom w:val="single" w:sz="4" w:space="0" w:color="000000"/>
              <w:right w:val="single" w:sz="4" w:space="0" w:color="auto"/>
            </w:tcBorders>
            <w:vAlign w:val="center"/>
            <w:hideMark/>
          </w:tcPr>
          <w:p w14:paraId="310EA61B" w14:textId="77777777" w:rsidR="008A5638" w:rsidRPr="00CB472E" w:rsidRDefault="008A5638" w:rsidP="008A5638">
            <w:pPr>
              <w:rPr>
                <w:rFonts w:ascii="Arial" w:eastAsia="Times New Roman" w:hAnsi="Arial" w:cs="Arial"/>
                <w:sz w:val="20"/>
                <w:szCs w:val="20"/>
                <w:lang w:val="ru-KZ" w:eastAsia="ru-KZ"/>
              </w:rPr>
            </w:pPr>
          </w:p>
        </w:tc>
      </w:tr>
      <w:tr w:rsidR="008A5638" w:rsidRPr="00CB472E" w14:paraId="2874AA20" w14:textId="77777777" w:rsidTr="008A5638">
        <w:trPr>
          <w:trHeight w:val="285"/>
        </w:trPr>
        <w:tc>
          <w:tcPr>
            <w:tcW w:w="155" w:type="pct"/>
            <w:tcBorders>
              <w:top w:val="nil"/>
              <w:left w:val="single" w:sz="4" w:space="0" w:color="auto"/>
              <w:bottom w:val="single" w:sz="4" w:space="0" w:color="auto"/>
              <w:right w:val="single" w:sz="4" w:space="0" w:color="auto"/>
            </w:tcBorders>
            <w:shd w:val="clear" w:color="auto" w:fill="auto"/>
            <w:noWrap/>
            <w:vAlign w:val="bottom"/>
            <w:hideMark/>
          </w:tcPr>
          <w:p w14:paraId="2246AE1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02" w:type="pct"/>
            <w:tcBorders>
              <w:top w:val="nil"/>
              <w:left w:val="nil"/>
              <w:bottom w:val="single" w:sz="4" w:space="0" w:color="auto"/>
              <w:right w:val="single" w:sz="4" w:space="0" w:color="auto"/>
            </w:tcBorders>
            <w:shd w:val="clear" w:color="auto" w:fill="auto"/>
            <w:noWrap/>
            <w:vAlign w:val="bottom"/>
            <w:hideMark/>
          </w:tcPr>
          <w:p w14:paraId="0C92670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w:t>
            </w:r>
          </w:p>
        </w:tc>
        <w:tc>
          <w:tcPr>
            <w:tcW w:w="337" w:type="pct"/>
            <w:tcBorders>
              <w:top w:val="nil"/>
              <w:left w:val="nil"/>
              <w:bottom w:val="single" w:sz="4" w:space="0" w:color="auto"/>
              <w:right w:val="single" w:sz="4" w:space="0" w:color="auto"/>
            </w:tcBorders>
            <w:shd w:val="clear" w:color="auto" w:fill="auto"/>
            <w:noWrap/>
            <w:vAlign w:val="bottom"/>
            <w:hideMark/>
          </w:tcPr>
          <w:p w14:paraId="67873ED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211" w:type="pct"/>
            <w:tcBorders>
              <w:top w:val="nil"/>
              <w:left w:val="nil"/>
              <w:bottom w:val="single" w:sz="4" w:space="0" w:color="auto"/>
              <w:right w:val="single" w:sz="4" w:space="0" w:color="auto"/>
            </w:tcBorders>
            <w:shd w:val="clear" w:color="auto" w:fill="auto"/>
            <w:noWrap/>
            <w:vAlign w:val="bottom"/>
            <w:hideMark/>
          </w:tcPr>
          <w:p w14:paraId="4A83EE3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w:t>
            </w:r>
          </w:p>
        </w:tc>
        <w:tc>
          <w:tcPr>
            <w:tcW w:w="147" w:type="pct"/>
            <w:tcBorders>
              <w:top w:val="nil"/>
              <w:left w:val="nil"/>
              <w:bottom w:val="single" w:sz="4" w:space="0" w:color="auto"/>
              <w:right w:val="single" w:sz="4" w:space="0" w:color="auto"/>
            </w:tcBorders>
            <w:shd w:val="clear" w:color="auto" w:fill="auto"/>
            <w:noWrap/>
            <w:vAlign w:val="bottom"/>
            <w:hideMark/>
          </w:tcPr>
          <w:p w14:paraId="4256A1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247" w:type="pct"/>
            <w:tcBorders>
              <w:top w:val="nil"/>
              <w:left w:val="nil"/>
              <w:bottom w:val="single" w:sz="4" w:space="0" w:color="auto"/>
              <w:right w:val="single" w:sz="4" w:space="0" w:color="auto"/>
            </w:tcBorders>
            <w:shd w:val="clear" w:color="auto" w:fill="auto"/>
            <w:noWrap/>
            <w:vAlign w:val="bottom"/>
            <w:hideMark/>
          </w:tcPr>
          <w:p w14:paraId="108B00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3" w:type="pct"/>
            <w:tcBorders>
              <w:top w:val="nil"/>
              <w:left w:val="nil"/>
              <w:bottom w:val="single" w:sz="4" w:space="0" w:color="auto"/>
              <w:right w:val="single" w:sz="4" w:space="0" w:color="auto"/>
            </w:tcBorders>
            <w:shd w:val="clear" w:color="auto" w:fill="auto"/>
            <w:noWrap/>
            <w:vAlign w:val="bottom"/>
            <w:hideMark/>
          </w:tcPr>
          <w:p w14:paraId="3F9C619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w:t>
            </w:r>
          </w:p>
        </w:tc>
        <w:tc>
          <w:tcPr>
            <w:tcW w:w="186" w:type="pct"/>
            <w:tcBorders>
              <w:top w:val="nil"/>
              <w:left w:val="nil"/>
              <w:bottom w:val="single" w:sz="4" w:space="0" w:color="auto"/>
              <w:right w:val="single" w:sz="4" w:space="0" w:color="auto"/>
            </w:tcBorders>
            <w:shd w:val="clear" w:color="auto" w:fill="auto"/>
            <w:noWrap/>
            <w:vAlign w:val="bottom"/>
            <w:hideMark/>
          </w:tcPr>
          <w:p w14:paraId="6D57B6D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w:t>
            </w:r>
          </w:p>
        </w:tc>
        <w:tc>
          <w:tcPr>
            <w:tcW w:w="165" w:type="pct"/>
            <w:tcBorders>
              <w:top w:val="nil"/>
              <w:left w:val="nil"/>
              <w:bottom w:val="single" w:sz="4" w:space="0" w:color="auto"/>
              <w:right w:val="single" w:sz="4" w:space="0" w:color="auto"/>
            </w:tcBorders>
            <w:shd w:val="clear" w:color="auto" w:fill="auto"/>
            <w:noWrap/>
            <w:vAlign w:val="bottom"/>
            <w:hideMark/>
          </w:tcPr>
          <w:p w14:paraId="590E34A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w:t>
            </w:r>
          </w:p>
        </w:tc>
        <w:tc>
          <w:tcPr>
            <w:tcW w:w="180" w:type="pct"/>
            <w:tcBorders>
              <w:top w:val="nil"/>
              <w:left w:val="nil"/>
              <w:bottom w:val="single" w:sz="4" w:space="0" w:color="auto"/>
              <w:right w:val="single" w:sz="4" w:space="0" w:color="auto"/>
            </w:tcBorders>
            <w:shd w:val="clear" w:color="auto" w:fill="auto"/>
            <w:noWrap/>
            <w:vAlign w:val="bottom"/>
            <w:hideMark/>
          </w:tcPr>
          <w:p w14:paraId="110740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w:t>
            </w:r>
          </w:p>
        </w:tc>
        <w:tc>
          <w:tcPr>
            <w:tcW w:w="184" w:type="pct"/>
            <w:tcBorders>
              <w:top w:val="nil"/>
              <w:left w:val="nil"/>
              <w:bottom w:val="single" w:sz="4" w:space="0" w:color="auto"/>
              <w:right w:val="single" w:sz="4" w:space="0" w:color="auto"/>
            </w:tcBorders>
            <w:shd w:val="clear" w:color="auto" w:fill="auto"/>
            <w:noWrap/>
            <w:vAlign w:val="bottom"/>
            <w:hideMark/>
          </w:tcPr>
          <w:p w14:paraId="5E45AA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11</w:t>
            </w:r>
          </w:p>
        </w:tc>
        <w:tc>
          <w:tcPr>
            <w:tcW w:w="144" w:type="pct"/>
            <w:tcBorders>
              <w:top w:val="nil"/>
              <w:left w:val="nil"/>
              <w:bottom w:val="single" w:sz="4" w:space="0" w:color="auto"/>
              <w:right w:val="single" w:sz="4" w:space="0" w:color="auto"/>
            </w:tcBorders>
            <w:shd w:val="clear" w:color="auto" w:fill="auto"/>
            <w:noWrap/>
            <w:vAlign w:val="bottom"/>
            <w:hideMark/>
          </w:tcPr>
          <w:p w14:paraId="31B3CB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w:t>
            </w:r>
          </w:p>
        </w:tc>
        <w:tc>
          <w:tcPr>
            <w:tcW w:w="162" w:type="pct"/>
            <w:tcBorders>
              <w:top w:val="nil"/>
              <w:left w:val="nil"/>
              <w:bottom w:val="single" w:sz="4" w:space="0" w:color="auto"/>
              <w:right w:val="single" w:sz="4" w:space="0" w:color="auto"/>
            </w:tcBorders>
            <w:shd w:val="clear" w:color="auto" w:fill="auto"/>
            <w:noWrap/>
            <w:vAlign w:val="bottom"/>
            <w:hideMark/>
          </w:tcPr>
          <w:p w14:paraId="59A171E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w:t>
            </w:r>
          </w:p>
        </w:tc>
        <w:tc>
          <w:tcPr>
            <w:tcW w:w="162" w:type="pct"/>
            <w:tcBorders>
              <w:top w:val="nil"/>
              <w:left w:val="nil"/>
              <w:bottom w:val="single" w:sz="4" w:space="0" w:color="auto"/>
              <w:right w:val="single" w:sz="4" w:space="0" w:color="auto"/>
            </w:tcBorders>
            <w:shd w:val="clear" w:color="auto" w:fill="auto"/>
            <w:noWrap/>
            <w:vAlign w:val="bottom"/>
            <w:hideMark/>
          </w:tcPr>
          <w:p w14:paraId="219C35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w:t>
            </w:r>
          </w:p>
        </w:tc>
        <w:tc>
          <w:tcPr>
            <w:tcW w:w="162" w:type="pct"/>
            <w:tcBorders>
              <w:top w:val="nil"/>
              <w:left w:val="nil"/>
              <w:bottom w:val="single" w:sz="4" w:space="0" w:color="auto"/>
              <w:right w:val="single" w:sz="4" w:space="0" w:color="auto"/>
            </w:tcBorders>
            <w:shd w:val="clear" w:color="auto" w:fill="auto"/>
            <w:noWrap/>
            <w:vAlign w:val="bottom"/>
            <w:hideMark/>
          </w:tcPr>
          <w:p w14:paraId="00CC266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w:t>
            </w:r>
          </w:p>
        </w:tc>
        <w:tc>
          <w:tcPr>
            <w:tcW w:w="162" w:type="pct"/>
            <w:tcBorders>
              <w:top w:val="nil"/>
              <w:left w:val="nil"/>
              <w:bottom w:val="single" w:sz="4" w:space="0" w:color="auto"/>
              <w:right w:val="single" w:sz="4" w:space="0" w:color="auto"/>
            </w:tcBorders>
            <w:shd w:val="clear" w:color="auto" w:fill="auto"/>
            <w:noWrap/>
            <w:vAlign w:val="bottom"/>
            <w:hideMark/>
          </w:tcPr>
          <w:p w14:paraId="32EAD8B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w:t>
            </w:r>
          </w:p>
        </w:tc>
        <w:tc>
          <w:tcPr>
            <w:tcW w:w="247" w:type="pct"/>
            <w:tcBorders>
              <w:top w:val="nil"/>
              <w:left w:val="nil"/>
              <w:bottom w:val="single" w:sz="4" w:space="0" w:color="auto"/>
              <w:right w:val="single" w:sz="4" w:space="0" w:color="auto"/>
            </w:tcBorders>
            <w:shd w:val="clear" w:color="auto" w:fill="auto"/>
            <w:noWrap/>
            <w:vAlign w:val="bottom"/>
            <w:hideMark/>
          </w:tcPr>
          <w:p w14:paraId="768902B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w:t>
            </w:r>
          </w:p>
        </w:tc>
        <w:tc>
          <w:tcPr>
            <w:tcW w:w="231" w:type="pct"/>
            <w:tcBorders>
              <w:top w:val="nil"/>
              <w:left w:val="nil"/>
              <w:bottom w:val="single" w:sz="4" w:space="0" w:color="auto"/>
              <w:right w:val="single" w:sz="4" w:space="0" w:color="auto"/>
            </w:tcBorders>
            <w:shd w:val="clear" w:color="auto" w:fill="auto"/>
            <w:noWrap/>
            <w:vAlign w:val="bottom"/>
            <w:hideMark/>
          </w:tcPr>
          <w:p w14:paraId="013A96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w:t>
            </w:r>
          </w:p>
        </w:tc>
        <w:tc>
          <w:tcPr>
            <w:tcW w:w="199" w:type="pct"/>
            <w:tcBorders>
              <w:top w:val="nil"/>
              <w:left w:val="nil"/>
              <w:bottom w:val="single" w:sz="4" w:space="0" w:color="auto"/>
              <w:right w:val="single" w:sz="4" w:space="0" w:color="auto"/>
            </w:tcBorders>
            <w:shd w:val="clear" w:color="auto" w:fill="auto"/>
            <w:noWrap/>
            <w:vAlign w:val="bottom"/>
            <w:hideMark/>
          </w:tcPr>
          <w:p w14:paraId="3FBB67B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w:t>
            </w:r>
          </w:p>
        </w:tc>
        <w:tc>
          <w:tcPr>
            <w:tcW w:w="262" w:type="pct"/>
            <w:tcBorders>
              <w:top w:val="nil"/>
              <w:left w:val="nil"/>
              <w:bottom w:val="single" w:sz="4" w:space="0" w:color="auto"/>
              <w:right w:val="single" w:sz="4" w:space="0" w:color="auto"/>
            </w:tcBorders>
            <w:shd w:val="clear" w:color="auto" w:fill="auto"/>
            <w:noWrap/>
            <w:vAlign w:val="bottom"/>
            <w:hideMark/>
          </w:tcPr>
          <w:p w14:paraId="1385DA5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w:t>
            </w:r>
          </w:p>
        </w:tc>
        <w:tc>
          <w:tcPr>
            <w:tcW w:w="178" w:type="pct"/>
            <w:tcBorders>
              <w:top w:val="nil"/>
              <w:left w:val="nil"/>
              <w:bottom w:val="single" w:sz="4" w:space="0" w:color="auto"/>
              <w:right w:val="single" w:sz="4" w:space="0" w:color="auto"/>
            </w:tcBorders>
            <w:shd w:val="clear" w:color="auto" w:fill="auto"/>
            <w:noWrap/>
            <w:vAlign w:val="bottom"/>
            <w:hideMark/>
          </w:tcPr>
          <w:p w14:paraId="111686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w:t>
            </w:r>
          </w:p>
        </w:tc>
        <w:tc>
          <w:tcPr>
            <w:tcW w:w="293" w:type="pct"/>
            <w:tcBorders>
              <w:top w:val="nil"/>
              <w:left w:val="nil"/>
              <w:bottom w:val="single" w:sz="4" w:space="0" w:color="auto"/>
              <w:right w:val="single" w:sz="4" w:space="0" w:color="auto"/>
            </w:tcBorders>
            <w:shd w:val="clear" w:color="auto" w:fill="auto"/>
            <w:noWrap/>
            <w:vAlign w:val="bottom"/>
            <w:hideMark/>
          </w:tcPr>
          <w:p w14:paraId="2844642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22</w:t>
            </w:r>
          </w:p>
        </w:tc>
        <w:tc>
          <w:tcPr>
            <w:tcW w:w="184" w:type="pct"/>
            <w:tcBorders>
              <w:top w:val="nil"/>
              <w:left w:val="nil"/>
              <w:bottom w:val="single" w:sz="4" w:space="0" w:color="auto"/>
              <w:right w:val="single" w:sz="4" w:space="0" w:color="auto"/>
            </w:tcBorders>
            <w:shd w:val="clear" w:color="auto" w:fill="auto"/>
            <w:noWrap/>
            <w:vAlign w:val="bottom"/>
            <w:hideMark/>
          </w:tcPr>
          <w:p w14:paraId="62C335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w:t>
            </w:r>
          </w:p>
        </w:tc>
        <w:tc>
          <w:tcPr>
            <w:tcW w:w="200" w:type="pct"/>
            <w:tcBorders>
              <w:top w:val="nil"/>
              <w:left w:val="nil"/>
              <w:bottom w:val="single" w:sz="4" w:space="0" w:color="auto"/>
              <w:right w:val="single" w:sz="4" w:space="0" w:color="auto"/>
            </w:tcBorders>
            <w:shd w:val="clear" w:color="auto" w:fill="auto"/>
            <w:noWrap/>
            <w:vAlign w:val="bottom"/>
            <w:hideMark/>
          </w:tcPr>
          <w:p w14:paraId="75F15A0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w:t>
            </w:r>
          </w:p>
        </w:tc>
        <w:tc>
          <w:tcPr>
            <w:tcW w:w="184" w:type="pct"/>
            <w:tcBorders>
              <w:top w:val="nil"/>
              <w:left w:val="nil"/>
              <w:bottom w:val="single" w:sz="4" w:space="0" w:color="auto"/>
              <w:right w:val="single" w:sz="4" w:space="0" w:color="auto"/>
            </w:tcBorders>
            <w:shd w:val="clear" w:color="auto" w:fill="auto"/>
            <w:noWrap/>
            <w:vAlign w:val="bottom"/>
            <w:hideMark/>
          </w:tcPr>
          <w:p w14:paraId="47173AC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w:t>
            </w:r>
          </w:p>
        </w:tc>
        <w:tc>
          <w:tcPr>
            <w:tcW w:w="135" w:type="pct"/>
            <w:tcBorders>
              <w:top w:val="nil"/>
              <w:left w:val="nil"/>
              <w:bottom w:val="single" w:sz="4" w:space="0" w:color="auto"/>
              <w:right w:val="single" w:sz="4" w:space="0" w:color="auto"/>
            </w:tcBorders>
            <w:shd w:val="clear" w:color="auto" w:fill="auto"/>
            <w:noWrap/>
            <w:vAlign w:val="bottom"/>
            <w:hideMark/>
          </w:tcPr>
          <w:p w14:paraId="61377AF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w:t>
            </w:r>
          </w:p>
        </w:tc>
      </w:tr>
      <w:tr w:rsidR="008A5638" w:rsidRPr="00CB472E" w14:paraId="568E1A85"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EAF4C0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460501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90D40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АД-200</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C698EB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894BEC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D687A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C2D1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95829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635B4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15512B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3,12</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60C4F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0,0245</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149D4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6327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EFCBC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0E2D0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863F6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F304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F018B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62F2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FCD5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5A450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BAA7B5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64A5D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5DEDCC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5850,34</w:t>
            </w:r>
          </w:p>
        </w:tc>
        <w:tc>
          <w:tcPr>
            <w:tcW w:w="184" w:type="pct"/>
            <w:tcBorders>
              <w:top w:val="nil"/>
              <w:left w:val="nil"/>
              <w:bottom w:val="single" w:sz="4" w:space="0" w:color="auto"/>
              <w:right w:val="single" w:sz="4" w:space="0" w:color="auto"/>
            </w:tcBorders>
            <w:shd w:val="clear" w:color="auto" w:fill="auto"/>
            <w:noWrap/>
            <w:hideMark/>
          </w:tcPr>
          <w:p w14:paraId="06D0D7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0,0618</w:t>
            </w:r>
          </w:p>
        </w:tc>
        <w:tc>
          <w:tcPr>
            <w:tcW w:w="135" w:type="pct"/>
            <w:tcBorders>
              <w:top w:val="nil"/>
              <w:left w:val="nil"/>
              <w:bottom w:val="single" w:sz="4" w:space="0" w:color="auto"/>
              <w:right w:val="single" w:sz="4" w:space="0" w:color="auto"/>
            </w:tcBorders>
            <w:shd w:val="clear" w:color="auto" w:fill="auto"/>
            <w:noWrap/>
            <w:hideMark/>
          </w:tcPr>
          <w:p w14:paraId="14F35845" w14:textId="6DB1DE74"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F78B83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49C36C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EE880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4E5213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3785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E0005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E9693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2776F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AF1E52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CF0B2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388D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7A477F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B9B27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54D0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C903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8CAFE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449B0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6FCA6F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59E7E4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C5FC2E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0C633C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BE05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ADE66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1060B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0,1863333</w:t>
            </w:r>
          </w:p>
        </w:tc>
        <w:tc>
          <w:tcPr>
            <w:tcW w:w="200" w:type="pct"/>
            <w:tcBorders>
              <w:top w:val="nil"/>
              <w:left w:val="nil"/>
              <w:bottom w:val="single" w:sz="4" w:space="0" w:color="auto"/>
              <w:right w:val="single" w:sz="4" w:space="0" w:color="auto"/>
            </w:tcBorders>
            <w:shd w:val="clear" w:color="auto" w:fill="auto"/>
            <w:noWrap/>
            <w:hideMark/>
          </w:tcPr>
          <w:p w14:paraId="20029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7605,442</w:t>
            </w:r>
          </w:p>
        </w:tc>
        <w:tc>
          <w:tcPr>
            <w:tcW w:w="184" w:type="pct"/>
            <w:tcBorders>
              <w:top w:val="nil"/>
              <w:left w:val="nil"/>
              <w:bottom w:val="single" w:sz="4" w:space="0" w:color="auto"/>
              <w:right w:val="single" w:sz="4" w:space="0" w:color="auto"/>
            </w:tcBorders>
            <w:shd w:val="clear" w:color="auto" w:fill="auto"/>
            <w:noWrap/>
            <w:hideMark/>
          </w:tcPr>
          <w:p w14:paraId="1DFB4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0,08034</w:t>
            </w:r>
          </w:p>
        </w:tc>
        <w:tc>
          <w:tcPr>
            <w:tcW w:w="135" w:type="pct"/>
            <w:tcBorders>
              <w:top w:val="nil"/>
              <w:left w:val="nil"/>
              <w:bottom w:val="single" w:sz="4" w:space="0" w:color="auto"/>
              <w:right w:val="single" w:sz="4" w:space="0" w:color="auto"/>
            </w:tcBorders>
            <w:shd w:val="clear" w:color="auto" w:fill="auto"/>
            <w:noWrap/>
            <w:hideMark/>
          </w:tcPr>
          <w:p w14:paraId="4C352FD4" w14:textId="39152A76"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0696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540453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DAD098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2536E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5B421D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A83A7C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C93AC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E03C3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E72904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15B12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3A42A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1C6C9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A7FC2B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5DAD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DEFB8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64825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A5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EAEAC2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0E68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9BD4A1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DD07CF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2561D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CC677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64DB57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0,0238889</w:t>
            </w:r>
          </w:p>
        </w:tc>
        <w:tc>
          <w:tcPr>
            <w:tcW w:w="200" w:type="pct"/>
            <w:tcBorders>
              <w:top w:val="nil"/>
              <w:left w:val="nil"/>
              <w:bottom w:val="single" w:sz="4" w:space="0" w:color="auto"/>
              <w:right w:val="single" w:sz="4" w:space="0" w:color="auto"/>
            </w:tcBorders>
            <w:shd w:val="clear" w:color="auto" w:fill="auto"/>
            <w:noWrap/>
            <w:hideMark/>
          </w:tcPr>
          <w:p w14:paraId="4DBABE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975,057</w:t>
            </w:r>
          </w:p>
        </w:tc>
        <w:tc>
          <w:tcPr>
            <w:tcW w:w="184" w:type="pct"/>
            <w:tcBorders>
              <w:top w:val="nil"/>
              <w:left w:val="nil"/>
              <w:bottom w:val="single" w:sz="4" w:space="0" w:color="auto"/>
              <w:right w:val="single" w:sz="4" w:space="0" w:color="auto"/>
            </w:tcBorders>
            <w:shd w:val="clear" w:color="auto" w:fill="auto"/>
            <w:noWrap/>
            <w:hideMark/>
          </w:tcPr>
          <w:p w14:paraId="10207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0,0103</w:t>
            </w:r>
          </w:p>
        </w:tc>
        <w:tc>
          <w:tcPr>
            <w:tcW w:w="135" w:type="pct"/>
            <w:tcBorders>
              <w:top w:val="nil"/>
              <w:left w:val="nil"/>
              <w:bottom w:val="single" w:sz="4" w:space="0" w:color="auto"/>
              <w:right w:val="single" w:sz="4" w:space="0" w:color="auto"/>
            </w:tcBorders>
            <w:shd w:val="clear" w:color="auto" w:fill="auto"/>
            <w:noWrap/>
            <w:hideMark/>
          </w:tcPr>
          <w:p w14:paraId="477BE4D5" w14:textId="43E740BF"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DDBC9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52CC2F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E48B7B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6BDE27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A5E58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063D81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64E49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A305B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20388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26034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F580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45CE9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1486B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2372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8BF23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D746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AA0A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71DCA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A88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CDDDC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32BF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795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664C0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24988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9FC14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1950,113</w:t>
            </w:r>
          </w:p>
        </w:tc>
        <w:tc>
          <w:tcPr>
            <w:tcW w:w="184" w:type="pct"/>
            <w:tcBorders>
              <w:top w:val="nil"/>
              <w:left w:val="nil"/>
              <w:bottom w:val="single" w:sz="4" w:space="0" w:color="auto"/>
              <w:right w:val="single" w:sz="4" w:space="0" w:color="auto"/>
            </w:tcBorders>
            <w:shd w:val="clear" w:color="auto" w:fill="auto"/>
            <w:noWrap/>
            <w:hideMark/>
          </w:tcPr>
          <w:p w14:paraId="46A4AC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0,0206</w:t>
            </w:r>
          </w:p>
        </w:tc>
        <w:tc>
          <w:tcPr>
            <w:tcW w:w="135" w:type="pct"/>
            <w:tcBorders>
              <w:top w:val="nil"/>
              <w:left w:val="nil"/>
              <w:bottom w:val="single" w:sz="4" w:space="0" w:color="auto"/>
              <w:right w:val="single" w:sz="4" w:space="0" w:color="auto"/>
            </w:tcBorders>
            <w:shd w:val="clear" w:color="auto" w:fill="auto"/>
            <w:noWrap/>
            <w:hideMark/>
          </w:tcPr>
          <w:p w14:paraId="367FC60D" w14:textId="6C3E341E"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727DB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B98947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8582F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FED5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60453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64C7A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F0F84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15A282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AC2D58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F867DD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595E3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234CD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EC54E8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61A7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75CC3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BDBB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D630C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51ABE2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FCBE6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220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2DAEA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B91D0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3EE04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D2435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0,1194444</w:t>
            </w:r>
          </w:p>
        </w:tc>
        <w:tc>
          <w:tcPr>
            <w:tcW w:w="200" w:type="pct"/>
            <w:tcBorders>
              <w:top w:val="nil"/>
              <w:left w:val="nil"/>
              <w:bottom w:val="single" w:sz="4" w:space="0" w:color="auto"/>
              <w:right w:val="single" w:sz="4" w:space="0" w:color="auto"/>
            </w:tcBorders>
            <w:shd w:val="clear" w:color="auto" w:fill="auto"/>
            <w:noWrap/>
            <w:hideMark/>
          </w:tcPr>
          <w:p w14:paraId="71255D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4875,283</w:t>
            </w:r>
          </w:p>
        </w:tc>
        <w:tc>
          <w:tcPr>
            <w:tcW w:w="184" w:type="pct"/>
            <w:tcBorders>
              <w:top w:val="nil"/>
              <w:left w:val="nil"/>
              <w:bottom w:val="single" w:sz="4" w:space="0" w:color="auto"/>
              <w:right w:val="single" w:sz="4" w:space="0" w:color="auto"/>
            </w:tcBorders>
            <w:shd w:val="clear" w:color="auto" w:fill="auto"/>
            <w:noWrap/>
            <w:hideMark/>
          </w:tcPr>
          <w:p w14:paraId="4191DC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0,0515</w:t>
            </w:r>
          </w:p>
        </w:tc>
        <w:tc>
          <w:tcPr>
            <w:tcW w:w="135" w:type="pct"/>
            <w:tcBorders>
              <w:top w:val="nil"/>
              <w:left w:val="nil"/>
              <w:bottom w:val="single" w:sz="4" w:space="0" w:color="auto"/>
              <w:right w:val="single" w:sz="4" w:space="0" w:color="auto"/>
            </w:tcBorders>
            <w:shd w:val="clear" w:color="auto" w:fill="auto"/>
            <w:noWrap/>
            <w:hideMark/>
          </w:tcPr>
          <w:p w14:paraId="13D2DCEF" w14:textId="3E63EF7C" w:rsidR="008A5638" w:rsidRPr="00CB472E" w:rsidRDefault="008A5638" w:rsidP="008A5638">
            <w:pPr>
              <w:ind w:left="-93" w:right="-112"/>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B9B8C0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24D948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5469CC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F8A9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E878F9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19D40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1EB6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2710FF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E0AA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6BDB5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0CBAD8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CC914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EDE8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01EC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D941D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C06A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BC682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F4136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9A417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DCD8E2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1D248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B2300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28CA95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Проп-2-ен-1-аль (Акролеин, </w:t>
            </w:r>
            <w:r w:rsidRPr="00CB472E">
              <w:rPr>
                <w:rFonts w:ascii="Arial" w:eastAsia="Times New Roman" w:hAnsi="Arial" w:cs="Arial"/>
                <w:sz w:val="20"/>
                <w:szCs w:val="20"/>
                <w:lang w:val="ru-KZ" w:eastAsia="ru-KZ"/>
              </w:rPr>
              <w:lastRenderedPageBreak/>
              <w:t>Акрилальдегид) (474)</w:t>
            </w:r>
          </w:p>
        </w:tc>
        <w:tc>
          <w:tcPr>
            <w:tcW w:w="184" w:type="pct"/>
            <w:tcBorders>
              <w:top w:val="nil"/>
              <w:left w:val="nil"/>
              <w:bottom w:val="single" w:sz="4" w:space="0" w:color="auto"/>
              <w:right w:val="single" w:sz="4" w:space="0" w:color="auto"/>
            </w:tcBorders>
            <w:shd w:val="clear" w:color="auto" w:fill="auto"/>
            <w:noWrap/>
            <w:hideMark/>
          </w:tcPr>
          <w:p w14:paraId="7EE6FE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0,0057333</w:t>
            </w:r>
          </w:p>
        </w:tc>
        <w:tc>
          <w:tcPr>
            <w:tcW w:w="200" w:type="pct"/>
            <w:tcBorders>
              <w:top w:val="nil"/>
              <w:left w:val="nil"/>
              <w:bottom w:val="single" w:sz="4" w:space="0" w:color="auto"/>
              <w:right w:val="single" w:sz="4" w:space="0" w:color="auto"/>
            </w:tcBorders>
            <w:shd w:val="clear" w:color="auto" w:fill="auto"/>
            <w:noWrap/>
            <w:hideMark/>
          </w:tcPr>
          <w:p w14:paraId="7ED111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35A64E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481F80C3" w14:textId="363EC2F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C1B737A"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9571A6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D9C5D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B406D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F769AC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41D959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01C4D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4EA0C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1EBB00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9CBDA3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8092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B7F6EB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2C8398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52D2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611F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0E165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7C3F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F9C38C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3B4E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93DDD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57318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B921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DFB3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A0ABA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0,0057333</w:t>
            </w:r>
          </w:p>
        </w:tc>
        <w:tc>
          <w:tcPr>
            <w:tcW w:w="200" w:type="pct"/>
            <w:tcBorders>
              <w:top w:val="nil"/>
              <w:left w:val="nil"/>
              <w:bottom w:val="single" w:sz="4" w:space="0" w:color="auto"/>
              <w:right w:val="single" w:sz="4" w:space="0" w:color="auto"/>
            </w:tcBorders>
            <w:shd w:val="clear" w:color="auto" w:fill="auto"/>
            <w:noWrap/>
            <w:hideMark/>
          </w:tcPr>
          <w:p w14:paraId="08B155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234,014</w:t>
            </w:r>
          </w:p>
        </w:tc>
        <w:tc>
          <w:tcPr>
            <w:tcW w:w="184" w:type="pct"/>
            <w:tcBorders>
              <w:top w:val="nil"/>
              <w:left w:val="nil"/>
              <w:bottom w:val="single" w:sz="4" w:space="0" w:color="auto"/>
              <w:right w:val="single" w:sz="4" w:space="0" w:color="auto"/>
            </w:tcBorders>
            <w:shd w:val="clear" w:color="auto" w:fill="auto"/>
            <w:noWrap/>
            <w:hideMark/>
          </w:tcPr>
          <w:p w14:paraId="162D26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0,002472</w:t>
            </w:r>
          </w:p>
        </w:tc>
        <w:tc>
          <w:tcPr>
            <w:tcW w:w="135" w:type="pct"/>
            <w:tcBorders>
              <w:top w:val="nil"/>
              <w:left w:val="nil"/>
              <w:bottom w:val="single" w:sz="4" w:space="0" w:color="auto"/>
              <w:right w:val="single" w:sz="4" w:space="0" w:color="auto"/>
            </w:tcBorders>
            <w:shd w:val="clear" w:color="auto" w:fill="auto"/>
            <w:noWrap/>
            <w:hideMark/>
          </w:tcPr>
          <w:p w14:paraId="5D24E96A" w14:textId="04FB849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6888837"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42A05B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B29CA4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427B7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A880E8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0A219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BECF8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42BEF7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48E936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CB8C05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B783D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4914A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3AA7D8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E9E47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237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961C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E02D6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83A8D9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56335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AFC82E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357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5322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76881E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4F4D56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0,0573333</w:t>
            </w:r>
          </w:p>
        </w:tc>
        <w:tc>
          <w:tcPr>
            <w:tcW w:w="200" w:type="pct"/>
            <w:tcBorders>
              <w:top w:val="nil"/>
              <w:left w:val="nil"/>
              <w:bottom w:val="single" w:sz="4" w:space="0" w:color="auto"/>
              <w:right w:val="single" w:sz="4" w:space="0" w:color="auto"/>
            </w:tcBorders>
            <w:shd w:val="clear" w:color="auto" w:fill="auto"/>
            <w:noWrap/>
            <w:hideMark/>
          </w:tcPr>
          <w:p w14:paraId="64EB6C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2340,136</w:t>
            </w:r>
          </w:p>
        </w:tc>
        <w:tc>
          <w:tcPr>
            <w:tcW w:w="184" w:type="pct"/>
            <w:tcBorders>
              <w:top w:val="nil"/>
              <w:left w:val="nil"/>
              <w:bottom w:val="single" w:sz="4" w:space="0" w:color="auto"/>
              <w:right w:val="single" w:sz="4" w:space="0" w:color="auto"/>
            </w:tcBorders>
            <w:shd w:val="clear" w:color="auto" w:fill="auto"/>
            <w:noWrap/>
            <w:hideMark/>
          </w:tcPr>
          <w:p w14:paraId="369CBF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0,02472</w:t>
            </w:r>
          </w:p>
        </w:tc>
        <w:tc>
          <w:tcPr>
            <w:tcW w:w="135" w:type="pct"/>
            <w:tcBorders>
              <w:top w:val="nil"/>
              <w:left w:val="nil"/>
              <w:bottom w:val="single" w:sz="4" w:space="0" w:color="auto"/>
              <w:right w:val="single" w:sz="4" w:space="0" w:color="auto"/>
            </w:tcBorders>
            <w:shd w:val="clear" w:color="auto" w:fill="auto"/>
            <w:noWrap/>
            <w:hideMark/>
          </w:tcPr>
          <w:p w14:paraId="36744BB1" w14:textId="46EC096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BB700B"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EDE615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448819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CA0994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c дизельным приводом Volvo Penta 1241</w:t>
            </w:r>
            <w:r w:rsidRPr="00CB472E">
              <w:rPr>
                <w:rFonts w:ascii="Arial" w:eastAsia="Times New Roman" w:hAnsi="Arial" w:cs="Arial"/>
                <w:sz w:val="20"/>
                <w:szCs w:val="20"/>
                <w:lang w:val="ru-KZ" w:eastAsia="ru-KZ"/>
              </w:rPr>
              <w:br/>
              <w:t>электрогенератор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82448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2F1BFF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F5E238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4984A4E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0B68B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622FF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7BB58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94798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AA246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E788E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1F6D6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8109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263B8A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AFAA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C3DDC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C3986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F2B1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A8DF9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7397EF4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26C3D0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0,4443333</w:t>
            </w:r>
          </w:p>
        </w:tc>
        <w:tc>
          <w:tcPr>
            <w:tcW w:w="200" w:type="pct"/>
            <w:tcBorders>
              <w:top w:val="nil"/>
              <w:left w:val="nil"/>
              <w:bottom w:val="single" w:sz="4" w:space="0" w:color="auto"/>
              <w:right w:val="single" w:sz="4" w:space="0" w:color="auto"/>
            </w:tcBorders>
            <w:shd w:val="clear" w:color="auto" w:fill="auto"/>
            <w:noWrap/>
            <w:hideMark/>
          </w:tcPr>
          <w:p w14:paraId="41352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FBF04C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0,9771</w:t>
            </w:r>
          </w:p>
        </w:tc>
        <w:tc>
          <w:tcPr>
            <w:tcW w:w="135" w:type="pct"/>
            <w:tcBorders>
              <w:top w:val="nil"/>
              <w:left w:val="nil"/>
              <w:bottom w:val="single" w:sz="4" w:space="0" w:color="auto"/>
              <w:right w:val="single" w:sz="4" w:space="0" w:color="auto"/>
            </w:tcBorders>
            <w:shd w:val="clear" w:color="auto" w:fill="auto"/>
            <w:noWrap/>
            <w:hideMark/>
          </w:tcPr>
          <w:p w14:paraId="4E270A1A" w14:textId="291AED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45201B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C645B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6D50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4BBE1F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6D8D5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7961E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0FB6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E4C13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0D6618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B6786F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DB1FB0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FF9715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7E49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E07CE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258E0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8C76F9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11297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B7138E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1A12BB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F16187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DB56E0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44B4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565D3BD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51CD71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0,5776333</w:t>
            </w:r>
          </w:p>
        </w:tc>
        <w:tc>
          <w:tcPr>
            <w:tcW w:w="200" w:type="pct"/>
            <w:tcBorders>
              <w:top w:val="nil"/>
              <w:left w:val="nil"/>
              <w:bottom w:val="single" w:sz="4" w:space="0" w:color="auto"/>
              <w:right w:val="single" w:sz="4" w:space="0" w:color="auto"/>
            </w:tcBorders>
            <w:shd w:val="clear" w:color="auto" w:fill="auto"/>
            <w:noWrap/>
            <w:hideMark/>
          </w:tcPr>
          <w:p w14:paraId="5193EFB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35FE6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1,27023</w:t>
            </w:r>
          </w:p>
        </w:tc>
        <w:tc>
          <w:tcPr>
            <w:tcW w:w="135" w:type="pct"/>
            <w:tcBorders>
              <w:top w:val="nil"/>
              <w:left w:val="nil"/>
              <w:bottom w:val="single" w:sz="4" w:space="0" w:color="auto"/>
              <w:right w:val="single" w:sz="4" w:space="0" w:color="auto"/>
            </w:tcBorders>
            <w:shd w:val="clear" w:color="auto" w:fill="auto"/>
            <w:noWrap/>
            <w:hideMark/>
          </w:tcPr>
          <w:p w14:paraId="012C875F" w14:textId="1C98A17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A0C972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91941F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03AC2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CF139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D26877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A2858E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E8040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7EFD73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7201B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5D7FBA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9DE815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141B7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6E03D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596FD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A2F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676C7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5C6569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4F39F4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131BC1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C095D7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52ED3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E63AB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0C4A5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314FC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0,0740556</w:t>
            </w:r>
          </w:p>
        </w:tc>
        <w:tc>
          <w:tcPr>
            <w:tcW w:w="200" w:type="pct"/>
            <w:tcBorders>
              <w:top w:val="nil"/>
              <w:left w:val="nil"/>
              <w:bottom w:val="single" w:sz="4" w:space="0" w:color="auto"/>
              <w:right w:val="single" w:sz="4" w:space="0" w:color="auto"/>
            </w:tcBorders>
            <w:shd w:val="clear" w:color="auto" w:fill="auto"/>
            <w:noWrap/>
            <w:hideMark/>
          </w:tcPr>
          <w:p w14:paraId="071816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255C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0,16285</w:t>
            </w:r>
          </w:p>
        </w:tc>
        <w:tc>
          <w:tcPr>
            <w:tcW w:w="135" w:type="pct"/>
            <w:tcBorders>
              <w:top w:val="nil"/>
              <w:left w:val="nil"/>
              <w:bottom w:val="single" w:sz="4" w:space="0" w:color="auto"/>
              <w:right w:val="single" w:sz="4" w:space="0" w:color="auto"/>
            </w:tcBorders>
            <w:shd w:val="clear" w:color="auto" w:fill="auto"/>
            <w:noWrap/>
            <w:hideMark/>
          </w:tcPr>
          <w:p w14:paraId="2E533B09" w14:textId="44D9E09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AD0AFC"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01030B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82A1C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2A0888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3A317A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D0709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C06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E0F7EE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8549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638A7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4C2D59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188334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249F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1AD0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B9E6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C4B4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33FD4A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2CE8D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90A9DC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75408D5"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E37A9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AE1E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75247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1A9794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0,1481111</w:t>
            </w:r>
          </w:p>
        </w:tc>
        <w:tc>
          <w:tcPr>
            <w:tcW w:w="200" w:type="pct"/>
            <w:tcBorders>
              <w:top w:val="nil"/>
              <w:left w:val="nil"/>
              <w:bottom w:val="single" w:sz="4" w:space="0" w:color="auto"/>
              <w:right w:val="single" w:sz="4" w:space="0" w:color="auto"/>
            </w:tcBorders>
            <w:shd w:val="clear" w:color="auto" w:fill="auto"/>
            <w:noWrap/>
            <w:hideMark/>
          </w:tcPr>
          <w:p w14:paraId="442D8B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FC5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0,3257</w:t>
            </w:r>
          </w:p>
        </w:tc>
        <w:tc>
          <w:tcPr>
            <w:tcW w:w="135" w:type="pct"/>
            <w:tcBorders>
              <w:top w:val="nil"/>
              <w:left w:val="nil"/>
              <w:bottom w:val="single" w:sz="4" w:space="0" w:color="auto"/>
              <w:right w:val="single" w:sz="4" w:space="0" w:color="auto"/>
            </w:tcBorders>
            <w:shd w:val="clear" w:color="auto" w:fill="auto"/>
            <w:noWrap/>
            <w:hideMark/>
          </w:tcPr>
          <w:p w14:paraId="4F190A4D" w14:textId="51E0375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4FBFA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8B255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82337A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1A76A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446C9F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ABF1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119643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26732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1CDC4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3BC80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761AA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E9252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64405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860F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FDDD7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D25FE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4B0F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2599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7E659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F0C447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C92A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B83EF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F7BACF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6A7B0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0,3702778</w:t>
            </w:r>
          </w:p>
        </w:tc>
        <w:tc>
          <w:tcPr>
            <w:tcW w:w="200" w:type="pct"/>
            <w:tcBorders>
              <w:top w:val="nil"/>
              <w:left w:val="nil"/>
              <w:bottom w:val="single" w:sz="4" w:space="0" w:color="auto"/>
              <w:right w:val="single" w:sz="4" w:space="0" w:color="auto"/>
            </w:tcBorders>
            <w:shd w:val="clear" w:color="auto" w:fill="auto"/>
            <w:noWrap/>
            <w:hideMark/>
          </w:tcPr>
          <w:p w14:paraId="6A303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E54F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0,81425</w:t>
            </w:r>
          </w:p>
        </w:tc>
        <w:tc>
          <w:tcPr>
            <w:tcW w:w="135" w:type="pct"/>
            <w:tcBorders>
              <w:top w:val="nil"/>
              <w:left w:val="nil"/>
              <w:bottom w:val="single" w:sz="4" w:space="0" w:color="auto"/>
              <w:right w:val="single" w:sz="4" w:space="0" w:color="auto"/>
            </w:tcBorders>
            <w:shd w:val="clear" w:color="auto" w:fill="auto"/>
            <w:noWrap/>
            <w:hideMark/>
          </w:tcPr>
          <w:p w14:paraId="59261711" w14:textId="2B1910D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A18A69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78CA7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7FB9AF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A757D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84D3A3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5BE4B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AEF0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B91ED7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50A2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879332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CACF6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2682D1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9763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D4583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4937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DB98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287BE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CB2895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4BB30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B1F3CD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6E4AF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3EC2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BB10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792C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2E99FB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506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7BF9D2CB" w14:textId="4E75E89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BC1584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EBBB79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7FC3D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883B8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761C8D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62F5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7FE32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391E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508F8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49F827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65CE7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51E4C7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6677EB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7603E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97FCC2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6C86A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D66E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E80CA9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E8B8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3F269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5BA37C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3FA58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6233C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60DBF9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0,0177733</w:t>
            </w:r>
          </w:p>
        </w:tc>
        <w:tc>
          <w:tcPr>
            <w:tcW w:w="200" w:type="pct"/>
            <w:tcBorders>
              <w:top w:val="nil"/>
              <w:left w:val="nil"/>
              <w:bottom w:val="single" w:sz="4" w:space="0" w:color="auto"/>
              <w:right w:val="single" w:sz="4" w:space="0" w:color="auto"/>
            </w:tcBorders>
            <w:shd w:val="clear" w:color="auto" w:fill="auto"/>
            <w:noWrap/>
            <w:hideMark/>
          </w:tcPr>
          <w:p w14:paraId="71F66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62ED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0,039084</w:t>
            </w:r>
          </w:p>
        </w:tc>
        <w:tc>
          <w:tcPr>
            <w:tcW w:w="135" w:type="pct"/>
            <w:tcBorders>
              <w:top w:val="nil"/>
              <w:left w:val="nil"/>
              <w:bottom w:val="single" w:sz="4" w:space="0" w:color="auto"/>
              <w:right w:val="single" w:sz="4" w:space="0" w:color="auto"/>
            </w:tcBorders>
            <w:shd w:val="clear" w:color="auto" w:fill="auto"/>
            <w:noWrap/>
            <w:hideMark/>
          </w:tcPr>
          <w:p w14:paraId="0F397EC7" w14:textId="681646B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3C3B1DC"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364A0A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6738F4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A4CF05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4ABEC2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28F6BC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325D84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E6FDB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1A08B8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716AF6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C542D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5EB59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0692E4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164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218CB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C3861C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0C12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C1D08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0D88AE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E5467F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25A8E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CE74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D5440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44A9B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0,1777333</w:t>
            </w:r>
          </w:p>
        </w:tc>
        <w:tc>
          <w:tcPr>
            <w:tcW w:w="200" w:type="pct"/>
            <w:tcBorders>
              <w:top w:val="nil"/>
              <w:left w:val="nil"/>
              <w:bottom w:val="single" w:sz="4" w:space="0" w:color="auto"/>
              <w:right w:val="single" w:sz="4" w:space="0" w:color="auto"/>
            </w:tcBorders>
            <w:shd w:val="clear" w:color="auto" w:fill="auto"/>
            <w:noWrap/>
            <w:hideMark/>
          </w:tcPr>
          <w:p w14:paraId="3D341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161DF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0,39084</w:t>
            </w:r>
          </w:p>
        </w:tc>
        <w:tc>
          <w:tcPr>
            <w:tcW w:w="135" w:type="pct"/>
            <w:tcBorders>
              <w:top w:val="nil"/>
              <w:left w:val="nil"/>
              <w:bottom w:val="single" w:sz="4" w:space="0" w:color="auto"/>
              <w:right w:val="single" w:sz="4" w:space="0" w:color="auto"/>
            </w:tcBorders>
            <w:shd w:val="clear" w:color="auto" w:fill="auto"/>
            <w:noWrap/>
            <w:hideMark/>
          </w:tcPr>
          <w:p w14:paraId="72D15556" w14:textId="7D46157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E8EC38B"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58B3B3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6C3F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8C7D9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буровой насос c дизельным приводом САТ 3512</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5ED3A75"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58E8911D"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D13F3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183B3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49C8F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30A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57B10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D3270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30D1A7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8BD25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B45B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624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FA3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C37FA7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A90A7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6A741F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3D8D5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92A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0476F98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34F52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0,4156667</w:t>
            </w:r>
          </w:p>
        </w:tc>
        <w:tc>
          <w:tcPr>
            <w:tcW w:w="200" w:type="pct"/>
            <w:tcBorders>
              <w:top w:val="nil"/>
              <w:left w:val="nil"/>
              <w:bottom w:val="single" w:sz="4" w:space="0" w:color="auto"/>
              <w:right w:val="single" w:sz="4" w:space="0" w:color="auto"/>
            </w:tcBorders>
            <w:shd w:val="clear" w:color="auto" w:fill="auto"/>
            <w:noWrap/>
            <w:hideMark/>
          </w:tcPr>
          <w:p w14:paraId="750ED4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0DE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1,6161</w:t>
            </w:r>
          </w:p>
        </w:tc>
        <w:tc>
          <w:tcPr>
            <w:tcW w:w="135" w:type="pct"/>
            <w:tcBorders>
              <w:top w:val="nil"/>
              <w:left w:val="nil"/>
              <w:bottom w:val="single" w:sz="4" w:space="0" w:color="auto"/>
              <w:right w:val="single" w:sz="4" w:space="0" w:color="auto"/>
            </w:tcBorders>
            <w:shd w:val="clear" w:color="auto" w:fill="auto"/>
            <w:noWrap/>
            <w:hideMark/>
          </w:tcPr>
          <w:p w14:paraId="11F0663C" w14:textId="6DB06EB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7D8376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F08AB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806FC9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F15838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6394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253567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2295E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29F8C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D3949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D5D0F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BE01E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5BA58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EAF9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73C1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489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550C9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D1BD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618DE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08CF1C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A23BDC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83533E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C14A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FDF3B8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FAE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0,5403667</w:t>
            </w:r>
          </w:p>
        </w:tc>
        <w:tc>
          <w:tcPr>
            <w:tcW w:w="200" w:type="pct"/>
            <w:tcBorders>
              <w:top w:val="nil"/>
              <w:left w:val="nil"/>
              <w:bottom w:val="single" w:sz="4" w:space="0" w:color="auto"/>
              <w:right w:val="single" w:sz="4" w:space="0" w:color="auto"/>
            </w:tcBorders>
            <w:shd w:val="clear" w:color="auto" w:fill="auto"/>
            <w:noWrap/>
            <w:hideMark/>
          </w:tcPr>
          <w:p w14:paraId="0073A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F099E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2,10093</w:t>
            </w:r>
          </w:p>
        </w:tc>
        <w:tc>
          <w:tcPr>
            <w:tcW w:w="135" w:type="pct"/>
            <w:tcBorders>
              <w:top w:val="nil"/>
              <w:left w:val="nil"/>
              <w:bottom w:val="single" w:sz="4" w:space="0" w:color="auto"/>
              <w:right w:val="single" w:sz="4" w:space="0" w:color="auto"/>
            </w:tcBorders>
            <w:shd w:val="clear" w:color="auto" w:fill="auto"/>
            <w:noWrap/>
            <w:hideMark/>
          </w:tcPr>
          <w:p w14:paraId="5F06EDA8" w14:textId="73E9C5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70A23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CD2171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CC17A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B372A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136A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D94B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220585"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3AB5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F53D43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E0019D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4EC36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4E9493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4A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7CF7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371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8F0BF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CA956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CD1D99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94916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99F9E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14C73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92B80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4FE6F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01A75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0,0692778</w:t>
            </w:r>
          </w:p>
        </w:tc>
        <w:tc>
          <w:tcPr>
            <w:tcW w:w="200" w:type="pct"/>
            <w:tcBorders>
              <w:top w:val="nil"/>
              <w:left w:val="nil"/>
              <w:bottom w:val="single" w:sz="4" w:space="0" w:color="auto"/>
              <w:right w:val="single" w:sz="4" w:space="0" w:color="auto"/>
            </w:tcBorders>
            <w:shd w:val="clear" w:color="auto" w:fill="auto"/>
            <w:noWrap/>
            <w:hideMark/>
          </w:tcPr>
          <w:p w14:paraId="02262B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54AC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0,26935</w:t>
            </w:r>
          </w:p>
        </w:tc>
        <w:tc>
          <w:tcPr>
            <w:tcW w:w="135" w:type="pct"/>
            <w:tcBorders>
              <w:top w:val="nil"/>
              <w:left w:val="nil"/>
              <w:bottom w:val="single" w:sz="4" w:space="0" w:color="auto"/>
              <w:right w:val="single" w:sz="4" w:space="0" w:color="auto"/>
            </w:tcBorders>
            <w:shd w:val="clear" w:color="auto" w:fill="auto"/>
            <w:noWrap/>
            <w:hideMark/>
          </w:tcPr>
          <w:p w14:paraId="0469B9D0" w14:textId="7B47211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D64FB2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B0DBE0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940246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C25C8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64E6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4D9C12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D500B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68941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AAC315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AEE11E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A328ED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09E642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77455A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05BC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82A0B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46C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8F81A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E6E0CD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EF01A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38849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F448DF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0744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65DBC16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A989E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0,1385556</w:t>
            </w:r>
          </w:p>
        </w:tc>
        <w:tc>
          <w:tcPr>
            <w:tcW w:w="200" w:type="pct"/>
            <w:tcBorders>
              <w:top w:val="nil"/>
              <w:left w:val="nil"/>
              <w:bottom w:val="single" w:sz="4" w:space="0" w:color="auto"/>
              <w:right w:val="single" w:sz="4" w:space="0" w:color="auto"/>
            </w:tcBorders>
            <w:shd w:val="clear" w:color="auto" w:fill="auto"/>
            <w:noWrap/>
            <w:hideMark/>
          </w:tcPr>
          <w:p w14:paraId="0C04C8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E962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0,5387</w:t>
            </w:r>
          </w:p>
        </w:tc>
        <w:tc>
          <w:tcPr>
            <w:tcW w:w="135" w:type="pct"/>
            <w:tcBorders>
              <w:top w:val="nil"/>
              <w:left w:val="nil"/>
              <w:bottom w:val="single" w:sz="4" w:space="0" w:color="auto"/>
              <w:right w:val="single" w:sz="4" w:space="0" w:color="auto"/>
            </w:tcBorders>
            <w:shd w:val="clear" w:color="auto" w:fill="auto"/>
            <w:noWrap/>
            <w:hideMark/>
          </w:tcPr>
          <w:p w14:paraId="529947D1" w14:textId="5FECE71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F08A8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527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EBF685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011A96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09C437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5D5C3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CAAA8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FBC1F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E4C4B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03526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7E10A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152274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B94F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3BB9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D4DCF8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1F26C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1EF40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183E38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BBC234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BA2634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FC8CBF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5452C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9B6E0F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67E0FD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0,3463889</w:t>
            </w:r>
          </w:p>
        </w:tc>
        <w:tc>
          <w:tcPr>
            <w:tcW w:w="200" w:type="pct"/>
            <w:tcBorders>
              <w:top w:val="nil"/>
              <w:left w:val="nil"/>
              <w:bottom w:val="single" w:sz="4" w:space="0" w:color="auto"/>
              <w:right w:val="single" w:sz="4" w:space="0" w:color="auto"/>
            </w:tcBorders>
            <w:shd w:val="clear" w:color="auto" w:fill="auto"/>
            <w:noWrap/>
            <w:hideMark/>
          </w:tcPr>
          <w:p w14:paraId="3D72C9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B843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1,34675</w:t>
            </w:r>
          </w:p>
        </w:tc>
        <w:tc>
          <w:tcPr>
            <w:tcW w:w="135" w:type="pct"/>
            <w:tcBorders>
              <w:top w:val="nil"/>
              <w:left w:val="nil"/>
              <w:bottom w:val="single" w:sz="4" w:space="0" w:color="auto"/>
              <w:right w:val="single" w:sz="4" w:space="0" w:color="auto"/>
            </w:tcBorders>
            <w:shd w:val="clear" w:color="auto" w:fill="auto"/>
            <w:noWrap/>
            <w:hideMark/>
          </w:tcPr>
          <w:p w14:paraId="730892B1" w14:textId="614644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0D12BC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8FE80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A607C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A852FC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28731B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8A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3A92B6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F28D4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35AA6"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E597B6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E0FEC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79C087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7FE93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C706B6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D4678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950A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B803E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07ACB6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D8F18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AB67EB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629096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F5B8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4AE05E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325D6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6D981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EDFB8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67BB2040" w14:textId="235EE0F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A9398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388C2F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0AD340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FB1113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6EF02D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A4CB5F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BEE9A7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A925E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3207B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03EAE2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FABE87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01BCA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AAE24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AB31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8EC0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870E9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470DA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E3508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1951FF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F70C5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A00F8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780D6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4B6D2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4C3D2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0,0166267</w:t>
            </w:r>
          </w:p>
        </w:tc>
        <w:tc>
          <w:tcPr>
            <w:tcW w:w="200" w:type="pct"/>
            <w:tcBorders>
              <w:top w:val="nil"/>
              <w:left w:val="nil"/>
              <w:bottom w:val="single" w:sz="4" w:space="0" w:color="auto"/>
              <w:right w:val="single" w:sz="4" w:space="0" w:color="auto"/>
            </w:tcBorders>
            <w:shd w:val="clear" w:color="auto" w:fill="auto"/>
            <w:noWrap/>
            <w:hideMark/>
          </w:tcPr>
          <w:p w14:paraId="176BB8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835D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0,064644</w:t>
            </w:r>
          </w:p>
        </w:tc>
        <w:tc>
          <w:tcPr>
            <w:tcW w:w="135" w:type="pct"/>
            <w:tcBorders>
              <w:top w:val="nil"/>
              <w:left w:val="nil"/>
              <w:bottom w:val="single" w:sz="4" w:space="0" w:color="auto"/>
              <w:right w:val="single" w:sz="4" w:space="0" w:color="auto"/>
            </w:tcBorders>
            <w:shd w:val="clear" w:color="auto" w:fill="auto"/>
            <w:noWrap/>
            <w:hideMark/>
          </w:tcPr>
          <w:p w14:paraId="3C9747C6" w14:textId="0B5FB2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D7ACF2"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01114F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1D2E7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B989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C1A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369E9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6E39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DAA7E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C2CE3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C6EAB5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CAEFBE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02663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1941A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EF851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4B22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7AC8D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97856C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A59BE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5AF3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02AA5D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2A0A5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DAA9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19274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9172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0,1662667</w:t>
            </w:r>
          </w:p>
        </w:tc>
        <w:tc>
          <w:tcPr>
            <w:tcW w:w="200" w:type="pct"/>
            <w:tcBorders>
              <w:top w:val="nil"/>
              <w:left w:val="nil"/>
              <w:bottom w:val="single" w:sz="4" w:space="0" w:color="auto"/>
              <w:right w:val="single" w:sz="4" w:space="0" w:color="auto"/>
            </w:tcBorders>
            <w:shd w:val="clear" w:color="auto" w:fill="auto"/>
            <w:noWrap/>
            <w:hideMark/>
          </w:tcPr>
          <w:p w14:paraId="58F29C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E5F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0,64644</w:t>
            </w:r>
          </w:p>
        </w:tc>
        <w:tc>
          <w:tcPr>
            <w:tcW w:w="135" w:type="pct"/>
            <w:tcBorders>
              <w:top w:val="nil"/>
              <w:left w:val="nil"/>
              <w:bottom w:val="single" w:sz="4" w:space="0" w:color="auto"/>
              <w:right w:val="single" w:sz="4" w:space="0" w:color="auto"/>
            </w:tcBorders>
            <w:shd w:val="clear" w:color="auto" w:fill="auto"/>
            <w:noWrap/>
            <w:hideMark/>
          </w:tcPr>
          <w:p w14:paraId="357E282A" w14:textId="421898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BC8AC0A" w14:textId="77777777" w:rsidTr="008A5638">
        <w:trPr>
          <w:trHeight w:val="127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4412AA0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B1116B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9A184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электрогенератор с дизельным приводом САТ С15</w:t>
            </w:r>
            <w:r w:rsidRPr="00CB472E">
              <w:rPr>
                <w:rFonts w:ascii="Arial" w:eastAsia="Times New Roman" w:hAnsi="Arial" w:cs="Arial"/>
                <w:sz w:val="20"/>
                <w:szCs w:val="20"/>
                <w:lang w:val="ru-KZ" w:eastAsia="ru-KZ"/>
              </w:rPr>
              <w:br/>
              <w:t>cиловая установка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46C00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E570B6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C5D9F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EB327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0004</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9FF3D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FF3D0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85FF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AB61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5ADE1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AAA41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0948B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DB6F55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EEF3C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AE1E3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6EEE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653B8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44EB4B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1C3CA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F3A6F0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FC128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0,2866667</w:t>
            </w:r>
          </w:p>
        </w:tc>
        <w:tc>
          <w:tcPr>
            <w:tcW w:w="200" w:type="pct"/>
            <w:tcBorders>
              <w:top w:val="nil"/>
              <w:left w:val="nil"/>
              <w:bottom w:val="single" w:sz="4" w:space="0" w:color="auto"/>
              <w:right w:val="single" w:sz="4" w:space="0" w:color="auto"/>
            </w:tcBorders>
            <w:shd w:val="clear" w:color="auto" w:fill="auto"/>
            <w:noWrap/>
            <w:hideMark/>
          </w:tcPr>
          <w:p w14:paraId="504C8C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6FA5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0,7035</w:t>
            </w:r>
          </w:p>
        </w:tc>
        <w:tc>
          <w:tcPr>
            <w:tcW w:w="135" w:type="pct"/>
            <w:tcBorders>
              <w:top w:val="nil"/>
              <w:left w:val="nil"/>
              <w:bottom w:val="single" w:sz="4" w:space="0" w:color="auto"/>
              <w:right w:val="single" w:sz="4" w:space="0" w:color="auto"/>
            </w:tcBorders>
            <w:shd w:val="clear" w:color="auto" w:fill="auto"/>
            <w:noWrap/>
            <w:hideMark/>
          </w:tcPr>
          <w:p w14:paraId="3DAFC942" w14:textId="669EC65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421DF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C7CC4E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99B113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F0141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40920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52EC2D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DF4FFE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B0A267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F71C1F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A2B502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AE31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79B72A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189F80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FC5D7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995D1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9424A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4FCFF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EA561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4F60A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E0813E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6F0C48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DAF9A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44CAC49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1E482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0,3726667</w:t>
            </w:r>
          </w:p>
        </w:tc>
        <w:tc>
          <w:tcPr>
            <w:tcW w:w="200" w:type="pct"/>
            <w:tcBorders>
              <w:top w:val="nil"/>
              <w:left w:val="nil"/>
              <w:bottom w:val="single" w:sz="4" w:space="0" w:color="auto"/>
              <w:right w:val="single" w:sz="4" w:space="0" w:color="auto"/>
            </w:tcBorders>
            <w:shd w:val="clear" w:color="auto" w:fill="auto"/>
            <w:noWrap/>
            <w:hideMark/>
          </w:tcPr>
          <w:p w14:paraId="26748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6DE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0,91455</w:t>
            </w:r>
          </w:p>
        </w:tc>
        <w:tc>
          <w:tcPr>
            <w:tcW w:w="135" w:type="pct"/>
            <w:tcBorders>
              <w:top w:val="nil"/>
              <w:left w:val="nil"/>
              <w:bottom w:val="single" w:sz="4" w:space="0" w:color="auto"/>
              <w:right w:val="single" w:sz="4" w:space="0" w:color="auto"/>
            </w:tcBorders>
            <w:shd w:val="clear" w:color="auto" w:fill="auto"/>
            <w:noWrap/>
            <w:hideMark/>
          </w:tcPr>
          <w:p w14:paraId="398D7DDA" w14:textId="7CB3D1E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E3C0E2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276BAC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FE95CC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69A413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6C5014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ECDAA2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30458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8B4CC6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B12D8B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D10FF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021314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46C6E3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ECD5D1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793A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B8111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74073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4629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4B47B8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F305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815302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FE5ABC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FCA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02867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9157A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0,0477778</w:t>
            </w:r>
          </w:p>
        </w:tc>
        <w:tc>
          <w:tcPr>
            <w:tcW w:w="200" w:type="pct"/>
            <w:tcBorders>
              <w:top w:val="nil"/>
              <w:left w:val="nil"/>
              <w:bottom w:val="single" w:sz="4" w:space="0" w:color="auto"/>
              <w:right w:val="single" w:sz="4" w:space="0" w:color="auto"/>
            </w:tcBorders>
            <w:shd w:val="clear" w:color="auto" w:fill="auto"/>
            <w:noWrap/>
            <w:hideMark/>
          </w:tcPr>
          <w:p w14:paraId="280569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2B8D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0,11725</w:t>
            </w:r>
          </w:p>
        </w:tc>
        <w:tc>
          <w:tcPr>
            <w:tcW w:w="135" w:type="pct"/>
            <w:tcBorders>
              <w:top w:val="nil"/>
              <w:left w:val="nil"/>
              <w:bottom w:val="single" w:sz="4" w:space="0" w:color="auto"/>
              <w:right w:val="single" w:sz="4" w:space="0" w:color="auto"/>
            </w:tcBorders>
            <w:shd w:val="clear" w:color="auto" w:fill="auto"/>
            <w:noWrap/>
            <w:hideMark/>
          </w:tcPr>
          <w:p w14:paraId="38902DDB" w14:textId="3D5D4F82"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411C6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30F73DE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80F14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59BBBF4"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2864DF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68E94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9EA4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2DD3C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224A4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88E04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A111D7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DA4735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E995E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4290C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234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2EC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C5D0D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4E89BE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AB276D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85E23C"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44E0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F5BE9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428A6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66835C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0,0955556</w:t>
            </w:r>
          </w:p>
        </w:tc>
        <w:tc>
          <w:tcPr>
            <w:tcW w:w="200" w:type="pct"/>
            <w:tcBorders>
              <w:top w:val="nil"/>
              <w:left w:val="nil"/>
              <w:bottom w:val="single" w:sz="4" w:space="0" w:color="auto"/>
              <w:right w:val="single" w:sz="4" w:space="0" w:color="auto"/>
            </w:tcBorders>
            <w:shd w:val="clear" w:color="auto" w:fill="auto"/>
            <w:noWrap/>
            <w:hideMark/>
          </w:tcPr>
          <w:p w14:paraId="587FCF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A595B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0,2345</w:t>
            </w:r>
          </w:p>
        </w:tc>
        <w:tc>
          <w:tcPr>
            <w:tcW w:w="135" w:type="pct"/>
            <w:tcBorders>
              <w:top w:val="nil"/>
              <w:left w:val="nil"/>
              <w:bottom w:val="single" w:sz="4" w:space="0" w:color="auto"/>
              <w:right w:val="single" w:sz="4" w:space="0" w:color="auto"/>
            </w:tcBorders>
            <w:shd w:val="clear" w:color="auto" w:fill="auto"/>
            <w:noWrap/>
            <w:hideMark/>
          </w:tcPr>
          <w:p w14:paraId="11059C12" w14:textId="46A033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DA114B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FEC832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7024D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C4141D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E88904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12E6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29601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58C80B"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6FF3EE9"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91D669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F5385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58070F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7ADF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EA1D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782AA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D20E2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763C0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E87E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B413F1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11D176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41805B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8A101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33BF628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503378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0,2388889</w:t>
            </w:r>
          </w:p>
        </w:tc>
        <w:tc>
          <w:tcPr>
            <w:tcW w:w="200" w:type="pct"/>
            <w:tcBorders>
              <w:top w:val="nil"/>
              <w:left w:val="nil"/>
              <w:bottom w:val="single" w:sz="4" w:space="0" w:color="auto"/>
              <w:right w:val="single" w:sz="4" w:space="0" w:color="auto"/>
            </w:tcBorders>
            <w:shd w:val="clear" w:color="auto" w:fill="auto"/>
            <w:noWrap/>
            <w:hideMark/>
          </w:tcPr>
          <w:p w14:paraId="61A4E3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DB9D3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0,58625</w:t>
            </w:r>
          </w:p>
        </w:tc>
        <w:tc>
          <w:tcPr>
            <w:tcW w:w="135" w:type="pct"/>
            <w:tcBorders>
              <w:top w:val="nil"/>
              <w:left w:val="nil"/>
              <w:bottom w:val="single" w:sz="4" w:space="0" w:color="auto"/>
              <w:right w:val="single" w:sz="4" w:space="0" w:color="auto"/>
            </w:tcBorders>
            <w:shd w:val="clear" w:color="auto" w:fill="auto"/>
            <w:noWrap/>
            <w:hideMark/>
          </w:tcPr>
          <w:p w14:paraId="2CF71303" w14:textId="682AC92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9AEC04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7A3591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C8C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0C08AB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95A52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8ECD4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A139D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43408E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474B8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2A702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C1DAC1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60987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9C7104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4C98E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360284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F5A3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C87933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26E2A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6D29D8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8F3057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E26492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DD229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27F97B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3EB6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3997F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51AD6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41B5774E" w14:textId="6E238B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44861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014496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551B35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A58E04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EA1B47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C948E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350FA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A734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9A7CE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B3B8F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ACB1F4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D7B3724"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AFF25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B60B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99AA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35FED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57EAD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7D9283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0EA02C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8885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1376D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0C27B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FFD72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90E2A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0,0114667</w:t>
            </w:r>
          </w:p>
        </w:tc>
        <w:tc>
          <w:tcPr>
            <w:tcW w:w="200" w:type="pct"/>
            <w:tcBorders>
              <w:top w:val="nil"/>
              <w:left w:val="nil"/>
              <w:bottom w:val="single" w:sz="4" w:space="0" w:color="auto"/>
              <w:right w:val="single" w:sz="4" w:space="0" w:color="auto"/>
            </w:tcBorders>
            <w:shd w:val="clear" w:color="auto" w:fill="auto"/>
            <w:noWrap/>
            <w:hideMark/>
          </w:tcPr>
          <w:p w14:paraId="7F76DF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E65D8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0,02814</w:t>
            </w:r>
          </w:p>
        </w:tc>
        <w:tc>
          <w:tcPr>
            <w:tcW w:w="135" w:type="pct"/>
            <w:tcBorders>
              <w:top w:val="nil"/>
              <w:left w:val="nil"/>
              <w:bottom w:val="single" w:sz="4" w:space="0" w:color="auto"/>
              <w:right w:val="single" w:sz="4" w:space="0" w:color="auto"/>
            </w:tcBorders>
            <w:shd w:val="clear" w:color="auto" w:fill="auto"/>
            <w:noWrap/>
            <w:hideMark/>
          </w:tcPr>
          <w:p w14:paraId="742A9FE2" w14:textId="517F5AC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0B0A86"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39D98DF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A27A2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D9D988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1F0FE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55DB3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AFB0D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2127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BF897C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E2C76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9081FF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BF42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F61B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EB763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2239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140F5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9C49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4CED475"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DB9883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1AB553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4EFD6B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00C56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146772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F918E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0,1146667</w:t>
            </w:r>
          </w:p>
        </w:tc>
        <w:tc>
          <w:tcPr>
            <w:tcW w:w="200" w:type="pct"/>
            <w:tcBorders>
              <w:top w:val="nil"/>
              <w:left w:val="nil"/>
              <w:bottom w:val="single" w:sz="4" w:space="0" w:color="auto"/>
              <w:right w:val="single" w:sz="4" w:space="0" w:color="auto"/>
            </w:tcBorders>
            <w:shd w:val="clear" w:color="auto" w:fill="auto"/>
            <w:noWrap/>
            <w:hideMark/>
          </w:tcPr>
          <w:p w14:paraId="6E2377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B8BF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0,2814</w:t>
            </w:r>
          </w:p>
        </w:tc>
        <w:tc>
          <w:tcPr>
            <w:tcW w:w="135" w:type="pct"/>
            <w:tcBorders>
              <w:top w:val="nil"/>
              <w:left w:val="nil"/>
              <w:bottom w:val="single" w:sz="4" w:space="0" w:color="auto"/>
              <w:right w:val="single" w:sz="4" w:space="0" w:color="auto"/>
            </w:tcBorders>
            <w:shd w:val="clear" w:color="auto" w:fill="auto"/>
            <w:noWrap/>
            <w:hideMark/>
          </w:tcPr>
          <w:p w14:paraId="07A7E50E" w14:textId="671C7F3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9CEF857" w14:textId="77777777" w:rsidTr="008A5638">
        <w:trPr>
          <w:trHeight w:val="153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759F98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06AE820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6FBEE2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осветительная мачта с дизельным двигателем</w:t>
            </w:r>
            <w:r w:rsidRPr="00CB472E">
              <w:rPr>
                <w:rFonts w:ascii="Arial" w:eastAsia="Times New Roman" w:hAnsi="Arial" w:cs="Arial"/>
                <w:sz w:val="20"/>
                <w:szCs w:val="20"/>
                <w:lang w:val="ru-KZ" w:eastAsia="ru-KZ"/>
              </w:rPr>
              <w:br/>
              <w:t>осветительная мачта с дизельным приводом</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9098BD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E467E1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15F062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57CC86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F222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D2E0C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ABCC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BDDF2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CA275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F889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7497F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B5AE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9E7E9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0F9E9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8D24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7BAD6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15C92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1D876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844904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095F31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0,0358333</w:t>
            </w:r>
          </w:p>
        </w:tc>
        <w:tc>
          <w:tcPr>
            <w:tcW w:w="200" w:type="pct"/>
            <w:tcBorders>
              <w:top w:val="nil"/>
              <w:left w:val="nil"/>
              <w:bottom w:val="single" w:sz="4" w:space="0" w:color="auto"/>
              <w:right w:val="single" w:sz="4" w:space="0" w:color="auto"/>
            </w:tcBorders>
            <w:shd w:val="clear" w:color="auto" w:fill="auto"/>
            <w:noWrap/>
            <w:hideMark/>
          </w:tcPr>
          <w:p w14:paraId="23FCFEE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CC00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0,0438</w:t>
            </w:r>
          </w:p>
        </w:tc>
        <w:tc>
          <w:tcPr>
            <w:tcW w:w="135" w:type="pct"/>
            <w:tcBorders>
              <w:top w:val="nil"/>
              <w:left w:val="nil"/>
              <w:bottom w:val="single" w:sz="4" w:space="0" w:color="auto"/>
              <w:right w:val="single" w:sz="4" w:space="0" w:color="auto"/>
            </w:tcBorders>
            <w:shd w:val="clear" w:color="auto" w:fill="auto"/>
            <w:noWrap/>
            <w:hideMark/>
          </w:tcPr>
          <w:p w14:paraId="1C483967" w14:textId="2E8E042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AF8DB3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419E5DE"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0943B5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1B502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83BFA6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0032A8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48230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18B09E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E077FB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BBE98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FA832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C878341"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25C345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3E02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FF74C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30CAF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E8490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6EB8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C5C31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3DB87D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7F79F5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A7E0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705EAA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7AC4FD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0,0465833</w:t>
            </w:r>
          </w:p>
        </w:tc>
        <w:tc>
          <w:tcPr>
            <w:tcW w:w="200" w:type="pct"/>
            <w:tcBorders>
              <w:top w:val="nil"/>
              <w:left w:val="nil"/>
              <w:bottom w:val="single" w:sz="4" w:space="0" w:color="auto"/>
              <w:right w:val="single" w:sz="4" w:space="0" w:color="auto"/>
            </w:tcBorders>
            <w:shd w:val="clear" w:color="auto" w:fill="auto"/>
            <w:noWrap/>
            <w:hideMark/>
          </w:tcPr>
          <w:p w14:paraId="723024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BEE3A5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0,05694</w:t>
            </w:r>
          </w:p>
        </w:tc>
        <w:tc>
          <w:tcPr>
            <w:tcW w:w="135" w:type="pct"/>
            <w:tcBorders>
              <w:top w:val="nil"/>
              <w:left w:val="nil"/>
              <w:bottom w:val="single" w:sz="4" w:space="0" w:color="auto"/>
              <w:right w:val="single" w:sz="4" w:space="0" w:color="auto"/>
            </w:tcBorders>
            <w:shd w:val="clear" w:color="auto" w:fill="auto"/>
            <w:noWrap/>
            <w:hideMark/>
          </w:tcPr>
          <w:p w14:paraId="3D406894" w14:textId="15E1D8A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A078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FECA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4BC19B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32D0EE"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B85F953"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BACE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856DB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CE002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0E9DF9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7339FD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288AC5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04945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6069C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B02B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79383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E150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228B9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F690F4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C7BC4F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33F73E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44EEFE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355B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7A90E2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2356A4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0,0059722</w:t>
            </w:r>
          </w:p>
        </w:tc>
        <w:tc>
          <w:tcPr>
            <w:tcW w:w="200" w:type="pct"/>
            <w:tcBorders>
              <w:top w:val="nil"/>
              <w:left w:val="nil"/>
              <w:bottom w:val="single" w:sz="4" w:space="0" w:color="auto"/>
              <w:right w:val="single" w:sz="4" w:space="0" w:color="auto"/>
            </w:tcBorders>
            <w:shd w:val="clear" w:color="auto" w:fill="auto"/>
            <w:noWrap/>
            <w:hideMark/>
          </w:tcPr>
          <w:p w14:paraId="4DFA65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A105D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0,0073</w:t>
            </w:r>
          </w:p>
        </w:tc>
        <w:tc>
          <w:tcPr>
            <w:tcW w:w="135" w:type="pct"/>
            <w:tcBorders>
              <w:top w:val="nil"/>
              <w:left w:val="nil"/>
              <w:bottom w:val="single" w:sz="4" w:space="0" w:color="auto"/>
              <w:right w:val="single" w:sz="4" w:space="0" w:color="auto"/>
            </w:tcBorders>
            <w:shd w:val="clear" w:color="auto" w:fill="auto"/>
            <w:noWrap/>
            <w:hideMark/>
          </w:tcPr>
          <w:p w14:paraId="00DD3655" w14:textId="05DC644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2822AE"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017FF68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52068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75EE52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E896A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8BB75F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AA9B6B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BD240A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0606E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4492E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C49BD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C9B142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4609A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9065AF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DC1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71812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97369D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BAF2B7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22C14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25DAD3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ECAEA7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99125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04942C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59432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0,0119444</w:t>
            </w:r>
          </w:p>
        </w:tc>
        <w:tc>
          <w:tcPr>
            <w:tcW w:w="200" w:type="pct"/>
            <w:tcBorders>
              <w:top w:val="nil"/>
              <w:left w:val="nil"/>
              <w:bottom w:val="single" w:sz="4" w:space="0" w:color="auto"/>
              <w:right w:val="single" w:sz="4" w:space="0" w:color="auto"/>
            </w:tcBorders>
            <w:shd w:val="clear" w:color="auto" w:fill="auto"/>
            <w:noWrap/>
            <w:hideMark/>
          </w:tcPr>
          <w:p w14:paraId="615886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2376F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17984F55" w14:textId="72413AD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11A33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3C74CE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DDC54F"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9E7328D"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58B36A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8BD2A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04AAB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A17149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27CB48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5274FB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029750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17A3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84A5D5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7EBE41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9B22F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9A712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F370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2F090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D7961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4AD9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347B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A433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764FF07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73C94F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0,0298611</w:t>
            </w:r>
          </w:p>
        </w:tc>
        <w:tc>
          <w:tcPr>
            <w:tcW w:w="200" w:type="pct"/>
            <w:tcBorders>
              <w:top w:val="nil"/>
              <w:left w:val="nil"/>
              <w:bottom w:val="single" w:sz="4" w:space="0" w:color="auto"/>
              <w:right w:val="single" w:sz="4" w:space="0" w:color="auto"/>
            </w:tcBorders>
            <w:shd w:val="clear" w:color="auto" w:fill="auto"/>
            <w:noWrap/>
            <w:hideMark/>
          </w:tcPr>
          <w:p w14:paraId="0CF485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BB47C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0,0365</w:t>
            </w:r>
          </w:p>
        </w:tc>
        <w:tc>
          <w:tcPr>
            <w:tcW w:w="135" w:type="pct"/>
            <w:tcBorders>
              <w:top w:val="nil"/>
              <w:left w:val="nil"/>
              <w:bottom w:val="single" w:sz="4" w:space="0" w:color="auto"/>
              <w:right w:val="single" w:sz="4" w:space="0" w:color="auto"/>
            </w:tcBorders>
            <w:shd w:val="clear" w:color="auto" w:fill="auto"/>
            <w:noWrap/>
            <w:hideMark/>
          </w:tcPr>
          <w:p w14:paraId="760C4074" w14:textId="621778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301FD2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2B05A29"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7FD28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CBC53C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FE768F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BB38E5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69B1E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BDA80E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88ECD5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967824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2FCCBAE"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71ECAC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55CB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67D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32032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50ED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CB7F0C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9C04B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6DA9D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1949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635617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8E8C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147428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473E8B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45831A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1A2B92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6AA625B8" w14:textId="0E30B9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A1471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599DED"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F0C885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ED7F42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DBF82D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70B752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9A4D7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39A57C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32516E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0ED421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90D24A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42F7D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C2B24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36B9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7C267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DD4A7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DEAB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A2D050"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71E78B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70A9EE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D7E351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C7B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0C1CC6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75CAC7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0,0014333</w:t>
            </w:r>
          </w:p>
        </w:tc>
        <w:tc>
          <w:tcPr>
            <w:tcW w:w="200" w:type="pct"/>
            <w:tcBorders>
              <w:top w:val="nil"/>
              <w:left w:val="nil"/>
              <w:bottom w:val="single" w:sz="4" w:space="0" w:color="auto"/>
              <w:right w:val="single" w:sz="4" w:space="0" w:color="auto"/>
            </w:tcBorders>
            <w:shd w:val="clear" w:color="auto" w:fill="auto"/>
            <w:noWrap/>
            <w:hideMark/>
          </w:tcPr>
          <w:p w14:paraId="7F611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AA3BB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0,001752</w:t>
            </w:r>
          </w:p>
        </w:tc>
        <w:tc>
          <w:tcPr>
            <w:tcW w:w="135" w:type="pct"/>
            <w:tcBorders>
              <w:top w:val="nil"/>
              <w:left w:val="nil"/>
              <w:bottom w:val="single" w:sz="4" w:space="0" w:color="auto"/>
              <w:right w:val="single" w:sz="4" w:space="0" w:color="auto"/>
            </w:tcBorders>
            <w:shd w:val="clear" w:color="auto" w:fill="auto"/>
            <w:noWrap/>
            <w:hideMark/>
          </w:tcPr>
          <w:p w14:paraId="065C6BD4" w14:textId="69A13D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3F25B54"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030CAC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ADFAEC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23FC4A8"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36830C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F2340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66091B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1C34EB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B04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147C4D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58439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2550D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49A553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FC4F3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CDD09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C80B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868FF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F122CA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747CB3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4B36C7"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8811C4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269B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01BB67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223482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5372A4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0229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0,01752</w:t>
            </w:r>
          </w:p>
        </w:tc>
        <w:tc>
          <w:tcPr>
            <w:tcW w:w="135" w:type="pct"/>
            <w:tcBorders>
              <w:top w:val="nil"/>
              <w:left w:val="nil"/>
              <w:bottom w:val="single" w:sz="4" w:space="0" w:color="auto"/>
              <w:right w:val="single" w:sz="4" w:space="0" w:color="auto"/>
            </w:tcBorders>
            <w:shd w:val="clear" w:color="auto" w:fill="auto"/>
            <w:noWrap/>
            <w:hideMark/>
          </w:tcPr>
          <w:p w14:paraId="7ABD8709" w14:textId="6924DA5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78C0A8"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3A6977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0E2E1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300AEB1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паровой котел Вега 1,0-0,9 ПКН</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2DEAB1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1FB1A9A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DC7420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03C6A1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8BE0D7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E17F2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7BD7D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3B7E89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05FDA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84AA7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30FF7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6A865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43C3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3A3347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71FBB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768FF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21648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BEAD3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AC43D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65836AD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0,06422</w:t>
            </w:r>
          </w:p>
        </w:tc>
        <w:tc>
          <w:tcPr>
            <w:tcW w:w="200" w:type="pct"/>
            <w:tcBorders>
              <w:top w:val="nil"/>
              <w:left w:val="nil"/>
              <w:bottom w:val="single" w:sz="4" w:space="0" w:color="auto"/>
              <w:right w:val="single" w:sz="4" w:space="0" w:color="auto"/>
            </w:tcBorders>
            <w:shd w:val="clear" w:color="auto" w:fill="auto"/>
            <w:noWrap/>
            <w:hideMark/>
          </w:tcPr>
          <w:p w14:paraId="7DA688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8D470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0,2242</w:t>
            </w:r>
          </w:p>
        </w:tc>
        <w:tc>
          <w:tcPr>
            <w:tcW w:w="135" w:type="pct"/>
            <w:tcBorders>
              <w:top w:val="nil"/>
              <w:left w:val="nil"/>
              <w:bottom w:val="single" w:sz="4" w:space="0" w:color="auto"/>
              <w:right w:val="single" w:sz="4" w:space="0" w:color="auto"/>
            </w:tcBorders>
            <w:shd w:val="clear" w:color="auto" w:fill="auto"/>
            <w:noWrap/>
            <w:hideMark/>
          </w:tcPr>
          <w:p w14:paraId="08DDEA78" w14:textId="5934BCA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821046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783B64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2F5E74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EB5EB20"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40A192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2737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B3F30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7E2B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F6256E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AAC74B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06956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89E731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1B2686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45B83C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DBD6D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CCE24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1162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E0B4E9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2D2020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3DA5330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5A3043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E44F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6D80A5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9111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0,010436</w:t>
            </w:r>
          </w:p>
        </w:tc>
        <w:tc>
          <w:tcPr>
            <w:tcW w:w="200" w:type="pct"/>
            <w:tcBorders>
              <w:top w:val="nil"/>
              <w:left w:val="nil"/>
              <w:bottom w:val="single" w:sz="4" w:space="0" w:color="auto"/>
              <w:right w:val="single" w:sz="4" w:space="0" w:color="auto"/>
            </w:tcBorders>
            <w:shd w:val="clear" w:color="auto" w:fill="auto"/>
            <w:noWrap/>
            <w:hideMark/>
          </w:tcPr>
          <w:p w14:paraId="2EE5DF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3C140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0,03643</w:t>
            </w:r>
          </w:p>
        </w:tc>
        <w:tc>
          <w:tcPr>
            <w:tcW w:w="135" w:type="pct"/>
            <w:tcBorders>
              <w:top w:val="nil"/>
              <w:left w:val="nil"/>
              <w:bottom w:val="single" w:sz="4" w:space="0" w:color="auto"/>
              <w:right w:val="single" w:sz="4" w:space="0" w:color="auto"/>
            </w:tcBorders>
            <w:shd w:val="clear" w:color="auto" w:fill="auto"/>
            <w:noWrap/>
            <w:hideMark/>
          </w:tcPr>
          <w:p w14:paraId="67C47DF5" w14:textId="655924F8"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354FE1"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5B2F2E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D1D822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015E94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A338F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7CD0BF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0519B7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5C6D53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7ED771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BFD9ED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BC38BE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7D9EE2F"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E936A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4F94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A8B61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253D2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A807F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465FE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2D909B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B56763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F00FEE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40D5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063BAB0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3A1CCC9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0,005136</w:t>
            </w:r>
          </w:p>
        </w:tc>
        <w:tc>
          <w:tcPr>
            <w:tcW w:w="200" w:type="pct"/>
            <w:tcBorders>
              <w:top w:val="nil"/>
              <w:left w:val="nil"/>
              <w:bottom w:val="single" w:sz="4" w:space="0" w:color="auto"/>
              <w:right w:val="single" w:sz="4" w:space="0" w:color="auto"/>
            </w:tcBorders>
            <w:shd w:val="clear" w:color="auto" w:fill="auto"/>
            <w:noWrap/>
            <w:hideMark/>
          </w:tcPr>
          <w:p w14:paraId="7DE174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3797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0,0179</w:t>
            </w:r>
          </w:p>
        </w:tc>
        <w:tc>
          <w:tcPr>
            <w:tcW w:w="135" w:type="pct"/>
            <w:tcBorders>
              <w:top w:val="nil"/>
              <w:left w:val="nil"/>
              <w:bottom w:val="single" w:sz="4" w:space="0" w:color="auto"/>
              <w:right w:val="single" w:sz="4" w:space="0" w:color="auto"/>
            </w:tcBorders>
            <w:shd w:val="clear" w:color="auto" w:fill="auto"/>
            <w:noWrap/>
            <w:hideMark/>
          </w:tcPr>
          <w:p w14:paraId="68C36CE4" w14:textId="28C64D5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63B73D"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44637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4CD89F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C31B01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93DAF35"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E7775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7DCA84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7315FD3"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C35F0E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C6894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31CB6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876879"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8BFB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577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7721C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7729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D3AD2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CA7522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0805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CD9CD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B063D9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975BC4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14C48AE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31229C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0,120801</w:t>
            </w:r>
          </w:p>
        </w:tc>
        <w:tc>
          <w:tcPr>
            <w:tcW w:w="200" w:type="pct"/>
            <w:tcBorders>
              <w:top w:val="nil"/>
              <w:left w:val="nil"/>
              <w:bottom w:val="single" w:sz="4" w:space="0" w:color="auto"/>
              <w:right w:val="single" w:sz="4" w:space="0" w:color="auto"/>
            </w:tcBorders>
            <w:shd w:val="clear" w:color="auto" w:fill="auto"/>
            <w:noWrap/>
            <w:hideMark/>
          </w:tcPr>
          <w:p w14:paraId="7AD940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8F82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0,4217</w:t>
            </w:r>
          </w:p>
        </w:tc>
        <w:tc>
          <w:tcPr>
            <w:tcW w:w="135" w:type="pct"/>
            <w:tcBorders>
              <w:top w:val="nil"/>
              <w:left w:val="nil"/>
              <w:bottom w:val="single" w:sz="4" w:space="0" w:color="auto"/>
              <w:right w:val="single" w:sz="4" w:space="0" w:color="auto"/>
            </w:tcBorders>
            <w:shd w:val="clear" w:color="auto" w:fill="auto"/>
            <w:noWrap/>
            <w:hideMark/>
          </w:tcPr>
          <w:p w14:paraId="4B7CF22E" w14:textId="1ABC94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89AF6B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3796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2A00F2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172162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C9690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9CE2F1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F17C7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C41C046"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179F06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E07A6D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69915C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9E5FEB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76970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30E877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6ECD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DACD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D1CD4C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1A96EE"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51CDF63"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FB291E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094734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6A1770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2048209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A17D7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0,2854</w:t>
            </w:r>
          </w:p>
        </w:tc>
        <w:tc>
          <w:tcPr>
            <w:tcW w:w="200" w:type="pct"/>
            <w:tcBorders>
              <w:top w:val="nil"/>
              <w:left w:val="nil"/>
              <w:bottom w:val="single" w:sz="4" w:space="0" w:color="auto"/>
              <w:right w:val="single" w:sz="4" w:space="0" w:color="auto"/>
            </w:tcBorders>
            <w:shd w:val="clear" w:color="auto" w:fill="auto"/>
            <w:noWrap/>
            <w:hideMark/>
          </w:tcPr>
          <w:p w14:paraId="4FC209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1FE5A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0,9963</w:t>
            </w:r>
          </w:p>
        </w:tc>
        <w:tc>
          <w:tcPr>
            <w:tcW w:w="135" w:type="pct"/>
            <w:tcBorders>
              <w:top w:val="nil"/>
              <w:left w:val="nil"/>
              <w:bottom w:val="single" w:sz="4" w:space="0" w:color="auto"/>
              <w:right w:val="single" w:sz="4" w:space="0" w:color="auto"/>
            </w:tcBorders>
            <w:shd w:val="clear" w:color="auto" w:fill="auto"/>
            <w:noWrap/>
            <w:hideMark/>
          </w:tcPr>
          <w:p w14:paraId="75E4E10F" w14:textId="01E24C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99AD443"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BF84E8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FEA89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3AEE2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цементировочный агрегат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7414DE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5DA0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B99185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B48132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714A7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3E67C0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D56F8D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C9574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0CA03A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9DF4D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6A186E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C028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D30A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E51AE5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4E9A19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8E31B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B9C56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7A9D0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189E76C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123EBEA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200" w:type="pct"/>
            <w:tcBorders>
              <w:top w:val="nil"/>
              <w:left w:val="nil"/>
              <w:bottom w:val="single" w:sz="4" w:space="0" w:color="auto"/>
              <w:right w:val="single" w:sz="4" w:space="0" w:color="auto"/>
            </w:tcBorders>
            <w:shd w:val="clear" w:color="auto" w:fill="auto"/>
            <w:noWrap/>
            <w:hideMark/>
          </w:tcPr>
          <w:p w14:paraId="0C23EB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05AC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0,0876</w:t>
            </w:r>
          </w:p>
        </w:tc>
        <w:tc>
          <w:tcPr>
            <w:tcW w:w="135" w:type="pct"/>
            <w:tcBorders>
              <w:top w:val="nil"/>
              <w:left w:val="nil"/>
              <w:bottom w:val="single" w:sz="4" w:space="0" w:color="auto"/>
              <w:right w:val="single" w:sz="4" w:space="0" w:color="auto"/>
            </w:tcBorders>
            <w:shd w:val="clear" w:color="auto" w:fill="auto"/>
            <w:noWrap/>
            <w:hideMark/>
          </w:tcPr>
          <w:p w14:paraId="49B8978D" w14:textId="60D8546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25F854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3CDF89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FC68210"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D78650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EC950E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C319C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3CEC1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3A76A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FE6393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E2D98F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6523F8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C5C0B5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22CC92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B2D93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ED7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D500BC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E167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41046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553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838048"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0DD3381"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10DC4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2839B27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48800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0,169</w:t>
            </w:r>
          </w:p>
        </w:tc>
        <w:tc>
          <w:tcPr>
            <w:tcW w:w="200" w:type="pct"/>
            <w:tcBorders>
              <w:top w:val="nil"/>
              <w:left w:val="nil"/>
              <w:bottom w:val="single" w:sz="4" w:space="0" w:color="auto"/>
              <w:right w:val="single" w:sz="4" w:space="0" w:color="auto"/>
            </w:tcBorders>
            <w:shd w:val="clear" w:color="auto" w:fill="auto"/>
            <w:noWrap/>
            <w:hideMark/>
          </w:tcPr>
          <w:p w14:paraId="71C870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187A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0,11388</w:t>
            </w:r>
          </w:p>
        </w:tc>
        <w:tc>
          <w:tcPr>
            <w:tcW w:w="135" w:type="pct"/>
            <w:tcBorders>
              <w:top w:val="nil"/>
              <w:left w:val="nil"/>
              <w:bottom w:val="single" w:sz="4" w:space="0" w:color="auto"/>
              <w:right w:val="single" w:sz="4" w:space="0" w:color="auto"/>
            </w:tcBorders>
            <w:shd w:val="clear" w:color="auto" w:fill="auto"/>
            <w:noWrap/>
            <w:hideMark/>
          </w:tcPr>
          <w:p w14:paraId="3BED1C32" w14:textId="4DC8E58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74E2E23"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88C9D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BB3F6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20FEB37"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7BF878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9BF2B1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5E61F6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84E7AE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5CE696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AAF758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83DA532"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75C7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FA3DB6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C2527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EE55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910B7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6713A9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0E2218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2C197F"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DAE97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53C3DC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1A94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6DCCF9F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Углерод (Сажа, Углерод </w:t>
            </w:r>
            <w:r w:rsidRPr="00CB472E">
              <w:rPr>
                <w:rFonts w:ascii="Arial" w:eastAsia="Times New Roman" w:hAnsi="Arial" w:cs="Arial"/>
                <w:sz w:val="20"/>
                <w:szCs w:val="20"/>
                <w:lang w:val="ru-KZ" w:eastAsia="ru-KZ"/>
              </w:rPr>
              <w:lastRenderedPageBreak/>
              <w:t>черный) (583)</w:t>
            </w:r>
          </w:p>
        </w:tc>
        <w:tc>
          <w:tcPr>
            <w:tcW w:w="184" w:type="pct"/>
            <w:tcBorders>
              <w:top w:val="nil"/>
              <w:left w:val="nil"/>
              <w:bottom w:val="single" w:sz="4" w:space="0" w:color="auto"/>
              <w:right w:val="single" w:sz="4" w:space="0" w:color="auto"/>
            </w:tcBorders>
            <w:shd w:val="clear" w:color="auto" w:fill="auto"/>
            <w:noWrap/>
            <w:hideMark/>
          </w:tcPr>
          <w:p w14:paraId="6B9F186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0,0216667</w:t>
            </w:r>
          </w:p>
        </w:tc>
        <w:tc>
          <w:tcPr>
            <w:tcW w:w="200" w:type="pct"/>
            <w:tcBorders>
              <w:top w:val="nil"/>
              <w:left w:val="nil"/>
              <w:bottom w:val="single" w:sz="4" w:space="0" w:color="auto"/>
              <w:right w:val="single" w:sz="4" w:space="0" w:color="auto"/>
            </w:tcBorders>
            <w:shd w:val="clear" w:color="auto" w:fill="auto"/>
            <w:noWrap/>
            <w:hideMark/>
          </w:tcPr>
          <w:p w14:paraId="517727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2E0AC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0,0146</w:t>
            </w:r>
          </w:p>
        </w:tc>
        <w:tc>
          <w:tcPr>
            <w:tcW w:w="135" w:type="pct"/>
            <w:tcBorders>
              <w:top w:val="nil"/>
              <w:left w:val="nil"/>
              <w:bottom w:val="single" w:sz="4" w:space="0" w:color="auto"/>
              <w:right w:val="single" w:sz="4" w:space="0" w:color="auto"/>
            </w:tcBorders>
            <w:shd w:val="clear" w:color="auto" w:fill="auto"/>
            <w:noWrap/>
            <w:hideMark/>
          </w:tcPr>
          <w:p w14:paraId="78614983" w14:textId="116CF13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B921A0"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1D4CBED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4414A6B"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7D0B35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7C69C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BF367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CE53DA"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D73C79C"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DBD77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9B5C9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B3B5470"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E2308C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114AE0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66414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AE31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479166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5E0D9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73C4A5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EFC1E4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922789D"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A79EB6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24812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1F3E06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43F5B3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0,0433333</w:t>
            </w:r>
          </w:p>
        </w:tc>
        <w:tc>
          <w:tcPr>
            <w:tcW w:w="200" w:type="pct"/>
            <w:tcBorders>
              <w:top w:val="nil"/>
              <w:left w:val="nil"/>
              <w:bottom w:val="single" w:sz="4" w:space="0" w:color="auto"/>
              <w:right w:val="single" w:sz="4" w:space="0" w:color="auto"/>
            </w:tcBorders>
            <w:shd w:val="clear" w:color="auto" w:fill="auto"/>
            <w:noWrap/>
            <w:hideMark/>
          </w:tcPr>
          <w:p w14:paraId="43F32F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4D1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0,0292</w:t>
            </w:r>
          </w:p>
        </w:tc>
        <w:tc>
          <w:tcPr>
            <w:tcW w:w="135" w:type="pct"/>
            <w:tcBorders>
              <w:top w:val="nil"/>
              <w:left w:val="nil"/>
              <w:bottom w:val="single" w:sz="4" w:space="0" w:color="auto"/>
              <w:right w:val="single" w:sz="4" w:space="0" w:color="auto"/>
            </w:tcBorders>
            <w:shd w:val="clear" w:color="auto" w:fill="auto"/>
            <w:noWrap/>
            <w:hideMark/>
          </w:tcPr>
          <w:p w14:paraId="2DBB3A52" w14:textId="260DBBC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88644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34BB5B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A86147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4CC809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6EB6E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66C0B77"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00D9FB"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DB72E7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77FC6C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BFAB2A9"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BA4F7E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2C7322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EDC0F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3F521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73C47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9A122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B6535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A89B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773CDF0"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B032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27CE99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D1A7A5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4BD4F0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3157E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0,1083333</w:t>
            </w:r>
          </w:p>
        </w:tc>
        <w:tc>
          <w:tcPr>
            <w:tcW w:w="200" w:type="pct"/>
            <w:tcBorders>
              <w:top w:val="nil"/>
              <w:left w:val="nil"/>
              <w:bottom w:val="single" w:sz="4" w:space="0" w:color="auto"/>
              <w:right w:val="single" w:sz="4" w:space="0" w:color="auto"/>
            </w:tcBorders>
            <w:shd w:val="clear" w:color="auto" w:fill="auto"/>
            <w:noWrap/>
            <w:hideMark/>
          </w:tcPr>
          <w:p w14:paraId="2AA261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27C4D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0,073</w:t>
            </w:r>
          </w:p>
        </w:tc>
        <w:tc>
          <w:tcPr>
            <w:tcW w:w="135" w:type="pct"/>
            <w:tcBorders>
              <w:top w:val="nil"/>
              <w:left w:val="nil"/>
              <w:bottom w:val="single" w:sz="4" w:space="0" w:color="auto"/>
              <w:right w:val="single" w:sz="4" w:space="0" w:color="auto"/>
            </w:tcBorders>
            <w:shd w:val="clear" w:color="auto" w:fill="auto"/>
            <w:noWrap/>
            <w:hideMark/>
          </w:tcPr>
          <w:p w14:paraId="65B3F344" w14:textId="3045A1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3B04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627BB2D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E889AA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9A2BE0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60206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9C8DD4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DE95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B17A19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49EBE4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8F75C66"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4A0996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02926C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5C0B85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6DCA7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FCE25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8301E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ED223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4722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03660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6D4EF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87A42D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5627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5DD1D1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556AB1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793A1A4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1030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192C014F" w14:textId="1FC9D6C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A20AD2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B21A8B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5522FAC"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CFBC65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1F5680E"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EA59038"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9A717D"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008447"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DF76A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DD7C85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A2CE21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6EB0A5D"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1F962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43FA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0B6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A31CF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29BE9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252359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6DFD7E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6A79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3CFB937"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30143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128B5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066A07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0,0052</w:t>
            </w:r>
          </w:p>
        </w:tc>
        <w:tc>
          <w:tcPr>
            <w:tcW w:w="200" w:type="pct"/>
            <w:tcBorders>
              <w:top w:val="nil"/>
              <w:left w:val="nil"/>
              <w:bottom w:val="single" w:sz="4" w:space="0" w:color="auto"/>
              <w:right w:val="single" w:sz="4" w:space="0" w:color="auto"/>
            </w:tcBorders>
            <w:shd w:val="clear" w:color="auto" w:fill="auto"/>
            <w:noWrap/>
            <w:hideMark/>
          </w:tcPr>
          <w:p w14:paraId="2CA622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C8B73A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0,003504</w:t>
            </w:r>
          </w:p>
        </w:tc>
        <w:tc>
          <w:tcPr>
            <w:tcW w:w="135" w:type="pct"/>
            <w:tcBorders>
              <w:top w:val="nil"/>
              <w:left w:val="nil"/>
              <w:bottom w:val="single" w:sz="4" w:space="0" w:color="auto"/>
              <w:right w:val="single" w:sz="4" w:space="0" w:color="auto"/>
            </w:tcBorders>
            <w:shd w:val="clear" w:color="auto" w:fill="auto"/>
            <w:noWrap/>
            <w:hideMark/>
          </w:tcPr>
          <w:p w14:paraId="0CE07622" w14:textId="59AC7F3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614A313"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29E75F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4219B8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857F5B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17B24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2C42C80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0134F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5E5917C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AF234C4"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DF064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F0027F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40ABAC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AAB27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30D916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EE28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694EF9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B7733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ACB707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9A5CE7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EE40C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7392B06"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7347F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4135C1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5C1312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0,052</w:t>
            </w:r>
          </w:p>
        </w:tc>
        <w:tc>
          <w:tcPr>
            <w:tcW w:w="200" w:type="pct"/>
            <w:tcBorders>
              <w:top w:val="nil"/>
              <w:left w:val="nil"/>
              <w:bottom w:val="single" w:sz="4" w:space="0" w:color="auto"/>
              <w:right w:val="single" w:sz="4" w:space="0" w:color="auto"/>
            </w:tcBorders>
            <w:shd w:val="clear" w:color="auto" w:fill="auto"/>
            <w:noWrap/>
            <w:hideMark/>
          </w:tcPr>
          <w:p w14:paraId="5F8697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95FB1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0,03504</w:t>
            </w:r>
          </w:p>
        </w:tc>
        <w:tc>
          <w:tcPr>
            <w:tcW w:w="135" w:type="pct"/>
            <w:tcBorders>
              <w:top w:val="nil"/>
              <w:left w:val="nil"/>
              <w:bottom w:val="single" w:sz="4" w:space="0" w:color="auto"/>
              <w:right w:val="single" w:sz="4" w:space="0" w:color="auto"/>
            </w:tcBorders>
            <w:shd w:val="clear" w:color="auto" w:fill="auto"/>
            <w:noWrap/>
            <w:hideMark/>
          </w:tcPr>
          <w:p w14:paraId="772F8BD7" w14:textId="2B0A2E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58E6F2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0C106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81DFE5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1B43B2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передвижная паровая установка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A4E53A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9EC43F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80.8</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7F88F8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55A739B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0B5DC4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752A8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91B49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6ED20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20806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DB94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AC2D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FA059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587862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B33419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186919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2F0D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D63FE2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1A9A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57A13E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5FDA19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0,2916667</w:t>
            </w:r>
          </w:p>
        </w:tc>
        <w:tc>
          <w:tcPr>
            <w:tcW w:w="200" w:type="pct"/>
            <w:tcBorders>
              <w:top w:val="nil"/>
              <w:left w:val="nil"/>
              <w:bottom w:val="single" w:sz="4" w:space="0" w:color="auto"/>
              <w:right w:val="single" w:sz="4" w:space="0" w:color="auto"/>
            </w:tcBorders>
            <w:shd w:val="clear" w:color="auto" w:fill="auto"/>
            <w:noWrap/>
            <w:hideMark/>
          </w:tcPr>
          <w:p w14:paraId="4D118B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0FA6F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0,0849</w:t>
            </w:r>
          </w:p>
        </w:tc>
        <w:tc>
          <w:tcPr>
            <w:tcW w:w="135" w:type="pct"/>
            <w:tcBorders>
              <w:top w:val="nil"/>
              <w:left w:val="nil"/>
              <w:bottom w:val="single" w:sz="4" w:space="0" w:color="auto"/>
              <w:right w:val="single" w:sz="4" w:space="0" w:color="auto"/>
            </w:tcBorders>
            <w:shd w:val="clear" w:color="auto" w:fill="auto"/>
            <w:noWrap/>
            <w:hideMark/>
          </w:tcPr>
          <w:p w14:paraId="3484611D" w14:textId="6FEC059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E3A850D"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44AE7EF"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8B0A1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3377D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08A55F7"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610C82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BA82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1CEE98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9E11E6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C58512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D253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F8D09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64FF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16E2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0095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64C7C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8512C7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D2448F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40F32B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619AFA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3BE2F"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D53CCD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32E7388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6B70E2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0,3791667</w:t>
            </w:r>
          </w:p>
        </w:tc>
        <w:tc>
          <w:tcPr>
            <w:tcW w:w="200" w:type="pct"/>
            <w:tcBorders>
              <w:top w:val="nil"/>
              <w:left w:val="nil"/>
              <w:bottom w:val="single" w:sz="4" w:space="0" w:color="auto"/>
              <w:right w:val="single" w:sz="4" w:space="0" w:color="auto"/>
            </w:tcBorders>
            <w:shd w:val="clear" w:color="auto" w:fill="auto"/>
            <w:noWrap/>
            <w:hideMark/>
          </w:tcPr>
          <w:p w14:paraId="64AC00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5A9E2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0,11037</w:t>
            </w:r>
          </w:p>
        </w:tc>
        <w:tc>
          <w:tcPr>
            <w:tcW w:w="135" w:type="pct"/>
            <w:tcBorders>
              <w:top w:val="nil"/>
              <w:left w:val="nil"/>
              <w:bottom w:val="single" w:sz="4" w:space="0" w:color="auto"/>
              <w:right w:val="single" w:sz="4" w:space="0" w:color="auto"/>
            </w:tcBorders>
            <w:shd w:val="clear" w:color="auto" w:fill="auto"/>
            <w:noWrap/>
            <w:hideMark/>
          </w:tcPr>
          <w:p w14:paraId="51705A06" w14:textId="758672C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3E2DE4B"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060F1AA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C7DD40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23BF13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0A1178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F0F91D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5BE1F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F8A54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BE9B237"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F66D9D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7C11D7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6938BB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56485A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C68807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015D19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0165EB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53BF8D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C6BEC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B90C776"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C40A91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A3020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910B3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2E6782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5410478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0,0486111</w:t>
            </w:r>
          </w:p>
        </w:tc>
        <w:tc>
          <w:tcPr>
            <w:tcW w:w="200" w:type="pct"/>
            <w:tcBorders>
              <w:top w:val="nil"/>
              <w:left w:val="nil"/>
              <w:bottom w:val="single" w:sz="4" w:space="0" w:color="auto"/>
              <w:right w:val="single" w:sz="4" w:space="0" w:color="auto"/>
            </w:tcBorders>
            <w:shd w:val="clear" w:color="auto" w:fill="auto"/>
            <w:noWrap/>
            <w:hideMark/>
          </w:tcPr>
          <w:p w14:paraId="0F9429C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14AD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0,01415</w:t>
            </w:r>
          </w:p>
        </w:tc>
        <w:tc>
          <w:tcPr>
            <w:tcW w:w="135" w:type="pct"/>
            <w:tcBorders>
              <w:top w:val="nil"/>
              <w:left w:val="nil"/>
              <w:bottom w:val="single" w:sz="4" w:space="0" w:color="auto"/>
              <w:right w:val="single" w:sz="4" w:space="0" w:color="auto"/>
            </w:tcBorders>
            <w:shd w:val="clear" w:color="auto" w:fill="auto"/>
            <w:noWrap/>
            <w:hideMark/>
          </w:tcPr>
          <w:p w14:paraId="2E3F0D02" w14:textId="41B1C84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F86BF3F"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7176B18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1861A9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0B68DF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671DD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59D8B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6DB54A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74C17C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D3A4B6C"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006C456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4AE573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F5546B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58740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B44E2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26833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0856BA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7F3A0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0E3366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7A9F46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6E1263C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28B420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371EEB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4E00E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229F7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0,0972222</w:t>
            </w:r>
          </w:p>
        </w:tc>
        <w:tc>
          <w:tcPr>
            <w:tcW w:w="200" w:type="pct"/>
            <w:tcBorders>
              <w:top w:val="nil"/>
              <w:left w:val="nil"/>
              <w:bottom w:val="single" w:sz="4" w:space="0" w:color="auto"/>
              <w:right w:val="single" w:sz="4" w:space="0" w:color="auto"/>
            </w:tcBorders>
            <w:shd w:val="clear" w:color="auto" w:fill="auto"/>
            <w:noWrap/>
            <w:hideMark/>
          </w:tcPr>
          <w:p w14:paraId="5AFE89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1DE48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0,0283</w:t>
            </w:r>
          </w:p>
        </w:tc>
        <w:tc>
          <w:tcPr>
            <w:tcW w:w="135" w:type="pct"/>
            <w:tcBorders>
              <w:top w:val="nil"/>
              <w:left w:val="nil"/>
              <w:bottom w:val="single" w:sz="4" w:space="0" w:color="auto"/>
              <w:right w:val="single" w:sz="4" w:space="0" w:color="auto"/>
            </w:tcBorders>
            <w:shd w:val="clear" w:color="auto" w:fill="auto"/>
            <w:noWrap/>
            <w:hideMark/>
          </w:tcPr>
          <w:p w14:paraId="777E9E2B" w14:textId="380C46E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A044A4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F63B5D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F42FC4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7D4F24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F5E85DF"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842A9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0613C9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D5DBEB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69B7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0B91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90D0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A6B54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B85C49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5D4374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959E8B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941EF0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17CAA8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A5D61B"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31388F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F7AA28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EB9933E"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52A3F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D68161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4D252D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0,2430556</w:t>
            </w:r>
          </w:p>
        </w:tc>
        <w:tc>
          <w:tcPr>
            <w:tcW w:w="200" w:type="pct"/>
            <w:tcBorders>
              <w:top w:val="nil"/>
              <w:left w:val="nil"/>
              <w:bottom w:val="single" w:sz="4" w:space="0" w:color="auto"/>
              <w:right w:val="single" w:sz="4" w:space="0" w:color="auto"/>
            </w:tcBorders>
            <w:shd w:val="clear" w:color="auto" w:fill="auto"/>
            <w:noWrap/>
            <w:hideMark/>
          </w:tcPr>
          <w:p w14:paraId="265EC8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D5081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0,07075</w:t>
            </w:r>
          </w:p>
        </w:tc>
        <w:tc>
          <w:tcPr>
            <w:tcW w:w="135" w:type="pct"/>
            <w:tcBorders>
              <w:top w:val="nil"/>
              <w:left w:val="nil"/>
              <w:bottom w:val="single" w:sz="4" w:space="0" w:color="auto"/>
              <w:right w:val="single" w:sz="4" w:space="0" w:color="auto"/>
            </w:tcBorders>
            <w:shd w:val="clear" w:color="auto" w:fill="auto"/>
            <w:noWrap/>
            <w:hideMark/>
          </w:tcPr>
          <w:p w14:paraId="3488AA91" w14:textId="7BD1F7E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C98991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11A34C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0C28269"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111DB01"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50B553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ED0B3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8944D4"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82266D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AD0EAB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BC8BAA1"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EAC980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E50B0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87D45C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EA78D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62BE8D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90542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FA148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8F2FC4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C5ED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03D53E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BC9B21D"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3C30F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6D2449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2418F2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6C10B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91F9E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2D0ED1EF" w14:textId="3CBB54A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CA0DA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535C3F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AABFF4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36CF5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261D828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5242C9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7D03AC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A6BE9E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8F8A47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5CB7FB7"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AEF78A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FF585F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92093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D773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7C292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34491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9FA8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007DB4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73F5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3A5DC1A"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CF98D2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CA955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735A62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3033AA9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0,0116667</w:t>
            </w:r>
          </w:p>
        </w:tc>
        <w:tc>
          <w:tcPr>
            <w:tcW w:w="200" w:type="pct"/>
            <w:tcBorders>
              <w:top w:val="nil"/>
              <w:left w:val="nil"/>
              <w:bottom w:val="single" w:sz="4" w:space="0" w:color="auto"/>
              <w:right w:val="single" w:sz="4" w:space="0" w:color="auto"/>
            </w:tcBorders>
            <w:shd w:val="clear" w:color="auto" w:fill="auto"/>
            <w:noWrap/>
            <w:hideMark/>
          </w:tcPr>
          <w:p w14:paraId="492431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C987D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0,003396</w:t>
            </w:r>
          </w:p>
        </w:tc>
        <w:tc>
          <w:tcPr>
            <w:tcW w:w="135" w:type="pct"/>
            <w:tcBorders>
              <w:top w:val="nil"/>
              <w:left w:val="nil"/>
              <w:bottom w:val="single" w:sz="4" w:space="0" w:color="auto"/>
              <w:right w:val="single" w:sz="4" w:space="0" w:color="auto"/>
            </w:tcBorders>
            <w:shd w:val="clear" w:color="auto" w:fill="auto"/>
            <w:noWrap/>
            <w:hideMark/>
          </w:tcPr>
          <w:p w14:paraId="5103A47C" w14:textId="5C75F0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65F6E9E"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497B7D83"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18AF85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6B66BF3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5FC3242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C4EF7C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83B68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FE25D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7FEB048"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0BD615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C4C46B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542650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F298E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4D057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D68F5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B4543B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B44626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97F105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AA278B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5FD537B"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278511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CCC2D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0081B7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212E6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0,1166667</w:t>
            </w:r>
          </w:p>
        </w:tc>
        <w:tc>
          <w:tcPr>
            <w:tcW w:w="200" w:type="pct"/>
            <w:tcBorders>
              <w:top w:val="nil"/>
              <w:left w:val="nil"/>
              <w:bottom w:val="single" w:sz="4" w:space="0" w:color="auto"/>
              <w:right w:val="single" w:sz="4" w:space="0" w:color="auto"/>
            </w:tcBorders>
            <w:shd w:val="clear" w:color="auto" w:fill="auto"/>
            <w:noWrap/>
            <w:hideMark/>
          </w:tcPr>
          <w:p w14:paraId="0A30B5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9A7800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0,03396</w:t>
            </w:r>
          </w:p>
        </w:tc>
        <w:tc>
          <w:tcPr>
            <w:tcW w:w="135" w:type="pct"/>
            <w:tcBorders>
              <w:top w:val="nil"/>
              <w:left w:val="nil"/>
              <w:bottom w:val="single" w:sz="4" w:space="0" w:color="auto"/>
              <w:right w:val="single" w:sz="4" w:space="0" w:color="auto"/>
            </w:tcBorders>
            <w:shd w:val="clear" w:color="auto" w:fill="auto"/>
            <w:noWrap/>
            <w:hideMark/>
          </w:tcPr>
          <w:p w14:paraId="79E80D9E" w14:textId="152821D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7B00D1C"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62385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3BD5CFD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492E6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дизельная электростанция вахтового поселка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6291AD50"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09B2AF4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6FC03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D23E51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519A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35520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3C65A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B8EE4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3E37CF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93E1E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F1DFC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72ED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0F6A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6A00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FA8676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A92C41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5B7A58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F99DA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0301</w:t>
            </w:r>
          </w:p>
        </w:tc>
        <w:tc>
          <w:tcPr>
            <w:tcW w:w="293" w:type="pct"/>
            <w:tcBorders>
              <w:top w:val="nil"/>
              <w:left w:val="nil"/>
              <w:bottom w:val="single" w:sz="4" w:space="0" w:color="auto"/>
              <w:right w:val="single" w:sz="4" w:space="0" w:color="auto"/>
            </w:tcBorders>
            <w:shd w:val="clear" w:color="auto" w:fill="auto"/>
            <w:hideMark/>
          </w:tcPr>
          <w:p w14:paraId="4C6E0A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Азота (IV) диоксид (Азота диоксид) (4)</w:t>
            </w:r>
          </w:p>
        </w:tc>
        <w:tc>
          <w:tcPr>
            <w:tcW w:w="184" w:type="pct"/>
            <w:tcBorders>
              <w:top w:val="nil"/>
              <w:left w:val="nil"/>
              <w:bottom w:val="single" w:sz="4" w:space="0" w:color="auto"/>
              <w:right w:val="single" w:sz="4" w:space="0" w:color="auto"/>
            </w:tcBorders>
            <w:shd w:val="clear" w:color="auto" w:fill="auto"/>
            <w:noWrap/>
            <w:hideMark/>
          </w:tcPr>
          <w:p w14:paraId="34A155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0,3583333</w:t>
            </w:r>
          </w:p>
        </w:tc>
        <w:tc>
          <w:tcPr>
            <w:tcW w:w="200" w:type="pct"/>
            <w:tcBorders>
              <w:top w:val="nil"/>
              <w:left w:val="nil"/>
              <w:bottom w:val="single" w:sz="4" w:space="0" w:color="auto"/>
              <w:right w:val="single" w:sz="4" w:space="0" w:color="auto"/>
            </w:tcBorders>
            <w:shd w:val="clear" w:color="auto" w:fill="auto"/>
            <w:noWrap/>
            <w:hideMark/>
          </w:tcPr>
          <w:p w14:paraId="2C5739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4883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2,5017</w:t>
            </w:r>
          </w:p>
        </w:tc>
        <w:tc>
          <w:tcPr>
            <w:tcW w:w="135" w:type="pct"/>
            <w:tcBorders>
              <w:top w:val="nil"/>
              <w:left w:val="nil"/>
              <w:bottom w:val="single" w:sz="4" w:space="0" w:color="auto"/>
              <w:right w:val="single" w:sz="4" w:space="0" w:color="auto"/>
            </w:tcBorders>
            <w:shd w:val="clear" w:color="auto" w:fill="auto"/>
            <w:noWrap/>
            <w:hideMark/>
          </w:tcPr>
          <w:p w14:paraId="5DE43AC9" w14:textId="5C4A170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FE86FE7"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7F3A7B6"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975E85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B5EB7FA"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BC4ED6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CD369F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5943C4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2DA82E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3DCE0D1"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BA95FF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BD2328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9E97C0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D47CC3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734D1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61AB8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DFEF0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853B1A6"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DD30471"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35E6CC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87F9602"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1AABFC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8B918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0304</w:t>
            </w:r>
          </w:p>
        </w:tc>
        <w:tc>
          <w:tcPr>
            <w:tcW w:w="293" w:type="pct"/>
            <w:tcBorders>
              <w:top w:val="nil"/>
              <w:left w:val="nil"/>
              <w:bottom w:val="single" w:sz="4" w:space="0" w:color="auto"/>
              <w:right w:val="single" w:sz="4" w:space="0" w:color="auto"/>
            </w:tcBorders>
            <w:shd w:val="clear" w:color="auto" w:fill="auto"/>
            <w:hideMark/>
          </w:tcPr>
          <w:p w14:paraId="6B5BB5C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Азот (II) оксид (Азота оксид) (6)</w:t>
            </w:r>
          </w:p>
        </w:tc>
        <w:tc>
          <w:tcPr>
            <w:tcW w:w="184" w:type="pct"/>
            <w:tcBorders>
              <w:top w:val="nil"/>
              <w:left w:val="nil"/>
              <w:bottom w:val="single" w:sz="4" w:space="0" w:color="auto"/>
              <w:right w:val="single" w:sz="4" w:space="0" w:color="auto"/>
            </w:tcBorders>
            <w:shd w:val="clear" w:color="auto" w:fill="auto"/>
            <w:noWrap/>
            <w:hideMark/>
          </w:tcPr>
          <w:p w14:paraId="385947D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0,4658333</w:t>
            </w:r>
          </w:p>
        </w:tc>
        <w:tc>
          <w:tcPr>
            <w:tcW w:w="200" w:type="pct"/>
            <w:tcBorders>
              <w:top w:val="nil"/>
              <w:left w:val="nil"/>
              <w:bottom w:val="single" w:sz="4" w:space="0" w:color="auto"/>
              <w:right w:val="single" w:sz="4" w:space="0" w:color="auto"/>
            </w:tcBorders>
            <w:shd w:val="clear" w:color="auto" w:fill="auto"/>
            <w:noWrap/>
            <w:hideMark/>
          </w:tcPr>
          <w:p w14:paraId="542503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B0438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3,25221</w:t>
            </w:r>
          </w:p>
        </w:tc>
        <w:tc>
          <w:tcPr>
            <w:tcW w:w="135" w:type="pct"/>
            <w:tcBorders>
              <w:top w:val="nil"/>
              <w:left w:val="nil"/>
              <w:bottom w:val="single" w:sz="4" w:space="0" w:color="auto"/>
              <w:right w:val="single" w:sz="4" w:space="0" w:color="auto"/>
            </w:tcBorders>
            <w:shd w:val="clear" w:color="auto" w:fill="auto"/>
            <w:noWrap/>
            <w:hideMark/>
          </w:tcPr>
          <w:p w14:paraId="5C07522D" w14:textId="5BA639C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6652E50"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319A572"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9ECC6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B89FBA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4787BC7C"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56CF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57651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21CDF87A"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C220F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378340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57080F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80FE20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445E70F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620B8C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5E811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48B29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9C3B45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3E976B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E7B5A6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D476BF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806DBEC"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A2FAE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0328</w:t>
            </w:r>
          </w:p>
        </w:tc>
        <w:tc>
          <w:tcPr>
            <w:tcW w:w="293" w:type="pct"/>
            <w:tcBorders>
              <w:top w:val="nil"/>
              <w:left w:val="nil"/>
              <w:bottom w:val="single" w:sz="4" w:space="0" w:color="auto"/>
              <w:right w:val="single" w:sz="4" w:space="0" w:color="auto"/>
            </w:tcBorders>
            <w:shd w:val="clear" w:color="auto" w:fill="auto"/>
            <w:hideMark/>
          </w:tcPr>
          <w:p w14:paraId="12556FF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(Сажа, Углерод черный) (583)</w:t>
            </w:r>
          </w:p>
        </w:tc>
        <w:tc>
          <w:tcPr>
            <w:tcW w:w="184" w:type="pct"/>
            <w:tcBorders>
              <w:top w:val="nil"/>
              <w:left w:val="nil"/>
              <w:bottom w:val="single" w:sz="4" w:space="0" w:color="auto"/>
              <w:right w:val="single" w:sz="4" w:space="0" w:color="auto"/>
            </w:tcBorders>
            <w:shd w:val="clear" w:color="auto" w:fill="auto"/>
            <w:noWrap/>
            <w:hideMark/>
          </w:tcPr>
          <w:p w14:paraId="72B447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0,0597222</w:t>
            </w:r>
          </w:p>
        </w:tc>
        <w:tc>
          <w:tcPr>
            <w:tcW w:w="200" w:type="pct"/>
            <w:tcBorders>
              <w:top w:val="nil"/>
              <w:left w:val="nil"/>
              <w:bottom w:val="single" w:sz="4" w:space="0" w:color="auto"/>
              <w:right w:val="single" w:sz="4" w:space="0" w:color="auto"/>
            </w:tcBorders>
            <w:shd w:val="clear" w:color="auto" w:fill="auto"/>
            <w:noWrap/>
            <w:hideMark/>
          </w:tcPr>
          <w:p w14:paraId="093AB4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C1D8D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0,41695</w:t>
            </w:r>
          </w:p>
        </w:tc>
        <w:tc>
          <w:tcPr>
            <w:tcW w:w="135" w:type="pct"/>
            <w:tcBorders>
              <w:top w:val="nil"/>
              <w:left w:val="nil"/>
              <w:bottom w:val="single" w:sz="4" w:space="0" w:color="auto"/>
              <w:right w:val="single" w:sz="4" w:space="0" w:color="auto"/>
            </w:tcBorders>
            <w:shd w:val="clear" w:color="auto" w:fill="auto"/>
            <w:noWrap/>
            <w:hideMark/>
          </w:tcPr>
          <w:p w14:paraId="04B888CF" w14:textId="0103316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0285C51"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62AE86FB"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C7D35C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A860BE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382B419"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843D22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CE1653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DF62E9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866A89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55E1F7E"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6EAE38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C28ED6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9280CB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07BA35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2360D8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B2EF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194553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94ECF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653104E"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BA534A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6BE139D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A73D0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080A2D6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w:t>
            </w:r>
            <w:r w:rsidRPr="00CB472E">
              <w:rPr>
                <w:rFonts w:ascii="Arial" w:eastAsia="Times New Roman" w:hAnsi="Arial" w:cs="Arial"/>
                <w:sz w:val="20"/>
                <w:szCs w:val="20"/>
                <w:lang w:val="ru-KZ" w:eastAsia="ru-KZ"/>
              </w:rPr>
              <w:lastRenderedPageBreak/>
              <w:t>,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097C9A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0,1194444</w:t>
            </w:r>
          </w:p>
        </w:tc>
        <w:tc>
          <w:tcPr>
            <w:tcW w:w="200" w:type="pct"/>
            <w:tcBorders>
              <w:top w:val="nil"/>
              <w:left w:val="nil"/>
              <w:bottom w:val="single" w:sz="4" w:space="0" w:color="auto"/>
              <w:right w:val="single" w:sz="4" w:space="0" w:color="auto"/>
            </w:tcBorders>
            <w:shd w:val="clear" w:color="auto" w:fill="auto"/>
            <w:noWrap/>
            <w:hideMark/>
          </w:tcPr>
          <w:p w14:paraId="0C473C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F0E5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0,8339</w:t>
            </w:r>
          </w:p>
        </w:tc>
        <w:tc>
          <w:tcPr>
            <w:tcW w:w="135" w:type="pct"/>
            <w:tcBorders>
              <w:top w:val="nil"/>
              <w:left w:val="nil"/>
              <w:bottom w:val="single" w:sz="4" w:space="0" w:color="auto"/>
              <w:right w:val="single" w:sz="4" w:space="0" w:color="auto"/>
            </w:tcBorders>
            <w:shd w:val="clear" w:color="auto" w:fill="auto"/>
            <w:noWrap/>
            <w:hideMark/>
          </w:tcPr>
          <w:p w14:paraId="6BAA5268" w14:textId="53FD1A1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6A5FB4"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76A3EB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F470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99983C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1605DED"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9002CA2"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6BD0D08"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DA9BF0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4114DB3"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6DE98AF"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4941E1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152E16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39EC55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D04D9F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E29D5C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5FA39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B898FB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75B82E6"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CB9917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60E48E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0F115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6183D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0337</w:t>
            </w:r>
          </w:p>
        </w:tc>
        <w:tc>
          <w:tcPr>
            <w:tcW w:w="293" w:type="pct"/>
            <w:tcBorders>
              <w:top w:val="nil"/>
              <w:left w:val="nil"/>
              <w:bottom w:val="single" w:sz="4" w:space="0" w:color="auto"/>
              <w:right w:val="single" w:sz="4" w:space="0" w:color="auto"/>
            </w:tcBorders>
            <w:shd w:val="clear" w:color="auto" w:fill="auto"/>
            <w:hideMark/>
          </w:tcPr>
          <w:p w14:paraId="6AE8E40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Углерод оксид (Окись углерода, Угарный газ) (584)</w:t>
            </w:r>
          </w:p>
        </w:tc>
        <w:tc>
          <w:tcPr>
            <w:tcW w:w="184" w:type="pct"/>
            <w:tcBorders>
              <w:top w:val="nil"/>
              <w:left w:val="nil"/>
              <w:bottom w:val="single" w:sz="4" w:space="0" w:color="auto"/>
              <w:right w:val="single" w:sz="4" w:space="0" w:color="auto"/>
            </w:tcBorders>
            <w:shd w:val="clear" w:color="auto" w:fill="auto"/>
            <w:noWrap/>
            <w:hideMark/>
          </w:tcPr>
          <w:p w14:paraId="038158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0,2986111</w:t>
            </w:r>
          </w:p>
        </w:tc>
        <w:tc>
          <w:tcPr>
            <w:tcW w:w="200" w:type="pct"/>
            <w:tcBorders>
              <w:top w:val="nil"/>
              <w:left w:val="nil"/>
              <w:bottom w:val="single" w:sz="4" w:space="0" w:color="auto"/>
              <w:right w:val="single" w:sz="4" w:space="0" w:color="auto"/>
            </w:tcBorders>
            <w:shd w:val="clear" w:color="auto" w:fill="auto"/>
            <w:noWrap/>
            <w:hideMark/>
          </w:tcPr>
          <w:p w14:paraId="143D81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6A55E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2,08475</w:t>
            </w:r>
          </w:p>
        </w:tc>
        <w:tc>
          <w:tcPr>
            <w:tcW w:w="135" w:type="pct"/>
            <w:tcBorders>
              <w:top w:val="nil"/>
              <w:left w:val="nil"/>
              <w:bottom w:val="single" w:sz="4" w:space="0" w:color="auto"/>
              <w:right w:val="single" w:sz="4" w:space="0" w:color="auto"/>
            </w:tcBorders>
            <w:shd w:val="clear" w:color="auto" w:fill="auto"/>
            <w:noWrap/>
            <w:hideMark/>
          </w:tcPr>
          <w:p w14:paraId="6120C675" w14:textId="632EE48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042259"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28E65721"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7A9658E"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8A9C6E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43FC530"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6D7C8A4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DD24080"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6016602"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5EB3501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01360E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2278AD99"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AA884D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DFD507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0605E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1D73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8D8030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1F8E52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47CF40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68AB3E2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C7B8D0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ADDDD84"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C8815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1301</w:t>
            </w:r>
          </w:p>
        </w:tc>
        <w:tc>
          <w:tcPr>
            <w:tcW w:w="293" w:type="pct"/>
            <w:tcBorders>
              <w:top w:val="nil"/>
              <w:left w:val="nil"/>
              <w:bottom w:val="single" w:sz="4" w:space="0" w:color="auto"/>
              <w:right w:val="single" w:sz="4" w:space="0" w:color="auto"/>
            </w:tcBorders>
            <w:shd w:val="clear" w:color="auto" w:fill="auto"/>
            <w:hideMark/>
          </w:tcPr>
          <w:p w14:paraId="7BBEF4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Проп-2-ен-1-аль (Акролеин, Акрилальдегид) (474)</w:t>
            </w:r>
          </w:p>
        </w:tc>
        <w:tc>
          <w:tcPr>
            <w:tcW w:w="184" w:type="pct"/>
            <w:tcBorders>
              <w:top w:val="nil"/>
              <w:left w:val="nil"/>
              <w:bottom w:val="single" w:sz="4" w:space="0" w:color="auto"/>
              <w:right w:val="single" w:sz="4" w:space="0" w:color="auto"/>
            </w:tcBorders>
            <w:shd w:val="clear" w:color="auto" w:fill="auto"/>
            <w:noWrap/>
            <w:hideMark/>
          </w:tcPr>
          <w:p w14:paraId="67C9E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478F48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D94F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51DB9C33" w14:textId="51B2C00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4AB2E0E"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A697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014F475"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3EF2D9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5931C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7C69CE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97D3A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442ED6D"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69B521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FA991AD"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4678B5"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5918FF2"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C4C08B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F7FB9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37CEF1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EDD1D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975E85"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A121079"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20ECAFA"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C8D843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C159F40"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248B24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1325</w:t>
            </w:r>
          </w:p>
        </w:tc>
        <w:tc>
          <w:tcPr>
            <w:tcW w:w="293" w:type="pct"/>
            <w:tcBorders>
              <w:top w:val="nil"/>
              <w:left w:val="nil"/>
              <w:bottom w:val="single" w:sz="4" w:space="0" w:color="auto"/>
              <w:right w:val="single" w:sz="4" w:space="0" w:color="auto"/>
            </w:tcBorders>
            <w:shd w:val="clear" w:color="auto" w:fill="auto"/>
            <w:hideMark/>
          </w:tcPr>
          <w:p w14:paraId="08FE83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Формальдегид (Метаналь) (609)</w:t>
            </w:r>
          </w:p>
        </w:tc>
        <w:tc>
          <w:tcPr>
            <w:tcW w:w="184" w:type="pct"/>
            <w:tcBorders>
              <w:top w:val="nil"/>
              <w:left w:val="nil"/>
              <w:bottom w:val="single" w:sz="4" w:space="0" w:color="auto"/>
              <w:right w:val="single" w:sz="4" w:space="0" w:color="auto"/>
            </w:tcBorders>
            <w:shd w:val="clear" w:color="auto" w:fill="auto"/>
            <w:noWrap/>
            <w:hideMark/>
          </w:tcPr>
          <w:p w14:paraId="26FB90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0,0143333</w:t>
            </w:r>
          </w:p>
        </w:tc>
        <w:tc>
          <w:tcPr>
            <w:tcW w:w="200" w:type="pct"/>
            <w:tcBorders>
              <w:top w:val="nil"/>
              <w:left w:val="nil"/>
              <w:bottom w:val="single" w:sz="4" w:space="0" w:color="auto"/>
              <w:right w:val="single" w:sz="4" w:space="0" w:color="auto"/>
            </w:tcBorders>
            <w:shd w:val="clear" w:color="auto" w:fill="auto"/>
            <w:noWrap/>
            <w:hideMark/>
          </w:tcPr>
          <w:p w14:paraId="1BF26D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E5E6A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0,100068</w:t>
            </w:r>
          </w:p>
        </w:tc>
        <w:tc>
          <w:tcPr>
            <w:tcW w:w="135" w:type="pct"/>
            <w:tcBorders>
              <w:top w:val="nil"/>
              <w:left w:val="nil"/>
              <w:bottom w:val="single" w:sz="4" w:space="0" w:color="auto"/>
              <w:right w:val="single" w:sz="4" w:space="0" w:color="auto"/>
            </w:tcBorders>
            <w:shd w:val="clear" w:color="auto" w:fill="auto"/>
            <w:noWrap/>
            <w:hideMark/>
          </w:tcPr>
          <w:p w14:paraId="473B2FF2" w14:textId="67BC0CA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E8F2D5"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7612B27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46546D58"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FF3B02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2B959D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BB8D4F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CCDE5B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1F3426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C4637F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CDEB9F4"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790A5B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33198C5"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60BEA81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44459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F2F732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A614DD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F45DE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2C86C"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398FB3EC"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8F632A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80253A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C4F70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EA27C6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1A8A85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0,1433333</w:t>
            </w:r>
          </w:p>
        </w:tc>
        <w:tc>
          <w:tcPr>
            <w:tcW w:w="200" w:type="pct"/>
            <w:tcBorders>
              <w:top w:val="nil"/>
              <w:left w:val="nil"/>
              <w:bottom w:val="single" w:sz="4" w:space="0" w:color="auto"/>
              <w:right w:val="single" w:sz="4" w:space="0" w:color="auto"/>
            </w:tcBorders>
            <w:shd w:val="clear" w:color="auto" w:fill="auto"/>
            <w:noWrap/>
            <w:hideMark/>
          </w:tcPr>
          <w:p w14:paraId="4F3B1CC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9CADC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1,00068</w:t>
            </w:r>
          </w:p>
        </w:tc>
        <w:tc>
          <w:tcPr>
            <w:tcW w:w="135" w:type="pct"/>
            <w:tcBorders>
              <w:top w:val="nil"/>
              <w:left w:val="nil"/>
              <w:bottom w:val="single" w:sz="4" w:space="0" w:color="auto"/>
              <w:right w:val="single" w:sz="4" w:space="0" w:color="auto"/>
            </w:tcBorders>
            <w:shd w:val="clear" w:color="auto" w:fill="auto"/>
            <w:noWrap/>
            <w:hideMark/>
          </w:tcPr>
          <w:p w14:paraId="6677F46D" w14:textId="5578784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11F4A2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DB8AB2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108B900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52021B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подготовка площадки</w:t>
            </w:r>
          </w:p>
        </w:tc>
        <w:tc>
          <w:tcPr>
            <w:tcW w:w="211" w:type="pct"/>
            <w:tcBorders>
              <w:top w:val="nil"/>
              <w:left w:val="nil"/>
              <w:bottom w:val="single" w:sz="4" w:space="0" w:color="auto"/>
              <w:right w:val="single" w:sz="4" w:space="0" w:color="auto"/>
            </w:tcBorders>
            <w:shd w:val="clear" w:color="auto" w:fill="auto"/>
            <w:noWrap/>
            <w:hideMark/>
          </w:tcPr>
          <w:p w14:paraId="4CBB7CB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4FAD75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4C812E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2F11C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6001</w:t>
            </w:r>
          </w:p>
        </w:tc>
        <w:tc>
          <w:tcPr>
            <w:tcW w:w="186" w:type="pct"/>
            <w:tcBorders>
              <w:top w:val="nil"/>
              <w:left w:val="nil"/>
              <w:bottom w:val="single" w:sz="4" w:space="0" w:color="auto"/>
              <w:right w:val="single" w:sz="4" w:space="0" w:color="auto"/>
            </w:tcBorders>
            <w:shd w:val="clear" w:color="auto" w:fill="auto"/>
            <w:noWrap/>
            <w:hideMark/>
          </w:tcPr>
          <w:p w14:paraId="46DA5B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1E7BD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26001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208A7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36D27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D8CDC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203</w:t>
            </w:r>
          </w:p>
        </w:tc>
        <w:tc>
          <w:tcPr>
            <w:tcW w:w="162" w:type="pct"/>
            <w:tcBorders>
              <w:top w:val="nil"/>
              <w:left w:val="nil"/>
              <w:bottom w:val="single" w:sz="4" w:space="0" w:color="auto"/>
              <w:right w:val="single" w:sz="4" w:space="0" w:color="auto"/>
            </w:tcBorders>
            <w:shd w:val="clear" w:color="auto" w:fill="auto"/>
            <w:noWrap/>
            <w:hideMark/>
          </w:tcPr>
          <w:p w14:paraId="2FE980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366</w:t>
            </w:r>
          </w:p>
        </w:tc>
        <w:tc>
          <w:tcPr>
            <w:tcW w:w="162" w:type="pct"/>
            <w:tcBorders>
              <w:top w:val="nil"/>
              <w:left w:val="nil"/>
              <w:bottom w:val="single" w:sz="4" w:space="0" w:color="auto"/>
              <w:right w:val="single" w:sz="4" w:space="0" w:color="auto"/>
            </w:tcBorders>
            <w:shd w:val="clear" w:color="auto" w:fill="auto"/>
            <w:noWrap/>
            <w:hideMark/>
          </w:tcPr>
          <w:p w14:paraId="2BE24A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352657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2B0BCEE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F0CC4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7EC09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252D87D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C13E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679A84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3A2E7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0,0504</w:t>
            </w:r>
          </w:p>
        </w:tc>
        <w:tc>
          <w:tcPr>
            <w:tcW w:w="200" w:type="pct"/>
            <w:tcBorders>
              <w:top w:val="nil"/>
              <w:left w:val="nil"/>
              <w:bottom w:val="single" w:sz="4" w:space="0" w:color="auto"/>
              <w:right w:val="single" w:sz="4" w:space="0" w:color="auto"/>
            </w:tcBorders>
            <w:shd w:val="clear" w:color="auto" w:fill="auto"/>
            <w:noWrap/>
            <w:hideMark/>
          </w:tcPr>
          <w:p w14:paraId="7714A6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36FE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0,00726</w:t>
            </w:r>
          </w:p>
        </w:tc>
        <w:tc>
          <w:tcPr>
            <w:tcW w:w="135" w:type="pct"/>
            <w:tcBorders>
              <w:top w:val="nil"/>
              <w:left w:val="nil"/>
              <w:bottom w:val="single" w:sz="4" w:space="0" w:color="auto"/>
              <w:right w:val="single" w:sz="4" w:space="0" w:color="auto"/>
            </w:tcBorders>
            <w:shd w:val="clear" w:color="auto" w:fill="auto"/>
            <w:noWrap/>
            <w:hideMark/>
          </w:tcPr>
          <w:p w14:paraId="4EDA208B" w14:textId="30EEED3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0C86DF6"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486C122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750162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12D67E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бульдозеров и экскаваторов</w:t>
            </w:r>
          </w:p>
        </w:tc>
        <w:tc>
          <w:tcPr>
            <w:tcW w:w="211" w:type="pct"/>
            <w:tcBorders>
              <w:top w:val="nil"/>
              <w:left w:val="nil"/>
              <w:bottom w:val="single" w:sz="4" w:space="0" w:color="auto"/>
              <w:right w:val="single" w:sz="4" w:space="0" w:color="auto"/>
            </w:tcBorders>
            <w:shd w:val="clear" w:color="auto" w:fill="auto"/>
            <w:hideMark/>
          </w:tcPr>
          <w:p w14:paraId="55F8C03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2F3FFDC"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5AB85F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404050C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6002</w:t>
            </w:r>
          </w:p>
        </w:tc>
        <w:tc>
          <w:tcPr>
            <w:tcW w:w="186" w:type="pct"/>
            <w:tcBorders>
              <w:top w:val="nil"/>
              <w:left w:val="nil"/>
              <w:bottom w:val="single" w:sz="4" w:space="0" w:color="auto"/>
              <w:right w:val="single" w:sz="4" w:space="0" w:color="auto"/>
            </w:tcBorders>
            <w:shd w:val="clear" w:color="auto" w:fill="auto"/>
            <w:noWrap/>
            <w:hideMark/>
          </w:tcPr>
          <w:p w14:paraId="7E6753D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D07E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AA9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2461D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26F056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6D36EB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406</w:t>
            </w:r>
          </w:p>
        </w:tc>
        <w:tc>
          <w:tcPr>
            <w:tcW w:w="162" w:type="pct"/>
            <w:tcBorders>
              <w:top w:val="nil"/>
              <w:left w:val="nil"/>
              <w:bottom w:val="single" w:sz="4" w:space="0" w:color="auto"/>
              <w:right w:val="single" w:sz="4" w:space="0" w:color="auto"/>
            </w:tcBorders>
            <w:shd w:val="clear" w:color="auto" w:fill="auto"/>
            <w:noWrap/>
            <w:hideMark/>
          </w:tcPr>
          <w:p w14:paraId="6EE6DF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206</w:t>
            </w:r>
          </w:p>
        </w:tc>
        <w:tc>
          <w:tcPr>
            <w:tcW w:w="162" w:type="pct"/>
            <w:tcBorders>
              <w:top w:val="nil"/>
              <w:left w:val="nil"/>
              <w:bottom w:val="single" w:sz="4" w:space="0" w:color="auto"/>
              <w:right w:val="single" w:sz="4" w:space="0" w:color="auto"/>
            </w:tcBorders>
            <w:shd w:val="clear" w:color="auto" w:fill="auto"/>
            <w:noWrap/>
            <w:hideMark/>
          </w:tcPr>
          <w:p w14:paraId="2A115B2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6E19F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8B02F1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2A0C481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3435C0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D35C9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378DD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2EE0DB5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034C17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0,168</w:t>
            </w:r>
          </w:p>
        </w:tc>
        <w:tc>
          <w:tcPr>
            <w:tcW w:w="200" w:type="pct"/>
            <w:tcBorders>
              <w:top w:val="nil"/>
              <w:left w:val="nil"/>
              <w:bottom w:val="single" w:sz="4" w:space="0" w:color="auto"/>
              <w:right w:val="single" w:sz="4" w:space="0" w:color="auto"/>
            </w:tcBorders>
            <w:shd w:val="clear" w:color="auto" w:fill="auto"/>
            <w:noWrap/>
            <w:hideMark/>
          </w:tcPr>
          <w:p w14:paraId="192ED42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48EC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0,0242</w:t>
            </w:r>
          </w:p>
        </w:tc>
        <w:tc>
          <w:tcPr>
            <w:tcW w:w="135" w:type="pct"/>
            <w:tcBorders>
              <w:top w:val="nil"/>
              <w:left w:val="nil"/>
              <w:bottom w:val="single" w:sz="4" w:space="0" w:color="auto"/>
              <w:right w:val="single" w:sz="4" w:space="0" w:color="auto"/>
            </w:tcBorders>
            <w:shd w:val="clear" w:color="auto" w:fill="auto"/>
            <w:noWrap/>
            <w:hideMark/>
          </w:tcPr>
          <w:p w14:paraId="65BBCD86" w14:textId="566F4DC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CDA0474"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542F5F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010</w:t>
            </w:r>
          </w:p>
        </w:tc>
        <w:tc>
          <w:tcPr>
            <w:tcW w:w="102" w:type="pct"/>
            <w:tcBorders>
              <w:top w:val="nil"/>
              <w:left w:val="nil"/>
              <w:bottom w:val="single" w:sz="4" w:space="0" w:color="auto"/>
              <w:right w:val="single" w:sz="4" w:space="0" w:color="auto"/>
            </w:tcBorders>
            <w:shd w:val="clear" w:color="auto" w:fill="auto"/>
            <w:noWrap/>
            <w:hideMark/>
          </w:tcPr>
          <w:p w14:paraId="387D97E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5391A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работе автосамосвала</w:t>
            </w:r>
          </w:p>
        </w:tc>
        <w:tc>
          <w:tcPr>
            <w:tcW w:w="211" w:type="pct"/>
            <w:tcBorders>
              <w:top w:val="nil"/>
              <w:left w:val="nil"/>
              <w:bottom w:val="single" w:sz="4" w:space="0" w:color="auto"/>
              <w:right w:val="single" w:sz="4" w:space="0" w:color="auto"/>
            </w:tcBorders>
            <w:shd w:val="clear" w:color="auto" w:fill="auto"/>
            <w:hideMark/>
          </w:tcPr>
          <w:p w14:paraId="3ABFAF04"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66A9F116"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2092C1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3916CDB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6003</w:t>
            </w:r>
          </w:p>
        </w:tc>
        <w:tc>
          <w:tcPr>
            <w:tcW w:w="186" w:type="pct"/>
            <w:tcBorders>
              <w:top w:val="nil"/>
              <w:left w:val="nil"/>
              <w:bottom w:val="single" w:sz="4" w:space="0" w:color="auto"/>
              <w:right w:val="single" w:sz="4" w:space="0" w:color="auto"/>
            </w:tcBorders>
            <w:shd w:val="clear" w:color="auto" w:fill="auto"/>
            <w:noWrap/>
            <w:hideMark/>
          </w:tcPr>
          <w:p w14:paraId="3ADE49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CBD89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0E50E5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09129E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C028D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EF62B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385</w:t>
            </w:r>
          </w:p>
        </w:tc>
        <w:tc>
          <w:tcPr>
            <w:tcW w:w="162" w:type="pct"/>
            <w:tcBorders>
              <w:top w:val="nil"/>
              <w:left w:val="nil"/>
              <w:bottom w:val="single" w:sz="4" w:space="0" w:color="auto"/>
              <w:right w:val="single" w:sz="4" w:space="0" w:color="auto"/>
            </w:tcBorders>
            <w:shd w:val="clear" w:color="auto" w:fill="auto"/>
            <w:noWrap/>
            <w:hideMark/>
          </w:tcPr>
          <w:p w14:paraId="52AA350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w:t>
            </w:r>
          </w:p>
        </w:tc>
        <w:tc>
          <w:tcPr>
            <w:tcW w:w="162" w:type="pct"/>
            <w:tcBorders>
              <w:top w:val="nil"/>
              <w:left w:val="nil"/>
              <w:bottom w:val="single" w:sz="4" w:space="0" w:color="auto"/>
              <w:right w:val="single" w:sz="4" w:space="0" w:color="auto"/>
            </w:tcBorders>
            <w:shd w:val="clear" w:color="auto" w:fill="auto"/>
            <w:noWrap/>
            <w:hideMark/>
          </w:tcPr>
          <w:p w14:paraId="66C1631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403A5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AE57DA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1113421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ADC64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6413AF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233BB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75BD02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6F08A5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0,00063</w:t>
            </w:r>
          </w:p>
        </w:tc>
        <w:tc>
          <w:tcPr>
            <w:tcW w:w="200" w:type="pct"/>
            <w:tcBorders>
              <w:top w:val="nil"/>
              <w:left w:val="nil"/>
              <w:bottom w:val="single" w:sz="4" w:space="0" w:color="auto"/>
              <w:right w:val="single" w:sz="4" w:space="0" w:color="auto"/>
            </w:tcBorders>
            <w:shd w:val="clear" w:color="auto" w:fill="auto"/>
            <w:noWrap/>
            <w:hideMark/>
          </w:tcPr>
          <w:p w14:paraId="39D2566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54A92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0,000091</w:t>
            </w:r>
          </w:p>
        </w:tc>
        <w:tc>
          <w:tcPr>
            <w:tcW w:w="135" w:type="pct"/>
            <w:tcBorders>
              <w:top w:val="nil"/>
              <w:left w:val="nil"/>
              <w:bottom w:val="single" w:sz="4" w:space="0" w:color="auto"/>
              <w:right w:val="single" w:sz="4" w:space="0" w:color="auto"/>
            </w:tcBorders>
            <w:shd w:val="clear" w:color="auto" w:fill="auto"/>
            <w:noWrap/>
            <w:hideMark/>
          </w:tcPr>
          <w:p w14:paraId="28CFF440" w14:textId="24F7E1F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C651D35"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62E9C1B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tcBorders>
              <w:top w:val="nil"/>
              <w:left w:val="nil"/>
              <w:bottom w:val="single" w:sz="4" w:space="0" w:color="auto"/>
              <w:right w:val="single" w:sz="4" w:space="0" w:color="auto"/>
            </w:tcBorders>
            <w:shd w:val="clear" w:color="auto" w:fill="auto"/>
            <w:noWrap/>
            <w:hideMark/>
          </w:tcPr>
          <w:p w14:paraId="3CBA43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B1100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расчет выбросов при уплотнении грунта катками</w:t>
            </w:r>
          </w:p>
        </w:tc>
        <w:tc>
          <w:tcPr>
            <w:tcW w:w="211" w:type="pct"/>
            <w:tcBorders>
              <w:top w:val="nil"/>
              <w:left w:val="nil"/>
              <w:bottom w:val="single" w:sz="4" w:space="0" w:color="auto"/>
              <w:right w:val="single" w:sz="4" w:space="0" w:color="auto"/>
            </w:tcBorders>
            <w:shd w:val="clear" w:color="auto" w:fill="auto"/>
            <w:hideMark/>
          </w:tcPr>
          <w:p w14:paraId="33C1038F"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EB25A12"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tcBorders>
              <w:top w:val="nil"/>
              <w:left w:val="nil"/>
              <w:bottom w:val="single" w:sz="4" w:space="0" w:color="auto"/>
              <w:right w:val="single" w:sz="4" w:space="0" w:color="auto"/>
            </w:tcBorders>
            <w:shd w:val="clear" w:color="auto" w:fill="auto"/>
            <w:hideMark/>
          </w:tcPr>
          <w:p w14:paraId="6B36253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173E0C5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6004</w:t>
            </w:r>
          </w:p>
        </w:tc>
        <w:tc>
          <w:tcPr>
            <w:tcW w:w="186" w:type="pct"/>
            <w:tcBorders>
              <w:top w:val="nil"/>
              <w:left w:val="nil"/>
              <w:bottom w:val="single" w:sz="4" w:space="0" w:color="auto"/>
              <w:right w:val="single" w:sz="4" w:space="0" w:color="auto"/>
            </w:tcBorders>
            <w:shd w:val="clear" w:color="auto" w:fill="auto"/>
            <w:noWrap/>
            <w:hideMark/>
          </w:tcPr>
          <w:p w14:paraId="426D28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0C7B7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8C86A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BB1C0B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3B4A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6A333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463</w:t>
            </w:r>
          </w:p>
        </w:tc>
        <w:tc>
          <w:tcPr>
            <w:tcW w:w="162" w:type="pct"/>
            <w:tcBorders>
              <w:top w:val="nil"/>
              <w:left w:val="nil"/>
              <w:bottom w:val="single" w:sz="4" w:space="0" w:color="auto"/>
              <w:right w:val="single" w:sz="4" w:space="0" w:color="auto"/>
            </w:tcBorders>
            <w:shd w:val="clear" w:color="auto" w:fill="auto"/>
            <w:noWrap/>
            <w:hideMark/>
          </w:tcPr>
          <w:p w14:paraId="0E0B0BF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58D613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27B299F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09C8E91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BA26A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0CA46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AF1A4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3419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2907</w:t>
            </w:r>
          </w:p>
        </w:tc>
        <w:tc>
          <w:tcPr>
            <w:tcW w:w="293" w:type="pct"/>
            <w:tcBorders>
              <w:top w:val="nil"/>
              <w:left w:val="nil"/>
              <w:bottom w:val="single" w:sz="4" w:space="0" w:color="auto"/>
              <w:right w:val="single" w:sz="4" w:space="0" w:color="auto"/>
            </w:tcBorders>
            <w:shd w:val="clear" w:color="auto" w:fill="auto"/>
            <w:hideMark/>
          </w:tcPr>
          <w:p w14:paraId="35C57C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более 70 (Динас) (493)</w:t>
            </w:r>
          </w:p>
        </w:tc>
        <w:tc>
          <w:tcPr>
            <w:tcW w:w="184" w:type="pct"/>
            <w:tcBorders>
              <w:top w:val="nil"/>
              <w:left w:val="nil"/>
              <w:bottom w:val="single" w:sz="4" w:space="0" w:color="auto"/>
              <w:right w:val="single" w:sz="4" w:space="0" w:color="auto"/>
            </w:tcBorders>
            <w:shd w:val="clear" w:color="auto" w:fill="auto"/>
            <w:noWrap/>
            <w:hideMark/>
          </w:tcPr>
          <w:p w14:paraId="744B1D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0,1083</w:t>
            </w:r>
          </w:p>
        </w:tc>
        <w:tc>
          <w:tcPr>
            <w:tcW w:w="200" w:type="pct"/>
            <w:tcBorders>
              <w:top w:val="nil"/>
              <w:left w:val="nil"/>
              <w:bottom w:val="single" w:sz="4" w:space="0" w:color="auto"/>
              <w:right w:val="single" w:sz="4" w:space="0" w:color="auto"/>
            </w:tcBorders>
            <w:shd w:val="clear" w:color="auto" w:fill="auto"/>
            <w:noWrap/>
            <w:hideMark/>
          </w:tcPr>
          <w:p w14:paraId="00B9AE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E58C2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0,0156</w:t>
            </w:r>
          </w:p>
        </w:tc>
        <w:tc>
          <w:tcPr>
            <w:tcW w:w="135" w:type="pct"/>
            <w:tcBorders>
              <w:top w:val="nil"/>
              <w:left w:val="nil"/>
              <w:bottom w:val="single" w:sz="4" w:space="0" w:color="auto"/>
              <w:right w:val="single" w:sz="4" w:space="0" w:color="auto"/>
            </w:tcBorders>
            <w:shd w:val="clear" w:color="auto" w:fill="auto"/>
            <w:noWrap/>
            <w:hideMark/>
          </w:tcPr>
          <w:p w14:paraId="5E3B1A19" w14:textId="65C3028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85904DF" w14:textId="77777777" w:rsidTr="008A5638">
        <w:trPr>
          <w:trHeight w:val="204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E1E31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76B497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9EF43C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 для дизтоплива при СМР</w:t>
            </w:r>
            <w:r w:rsidRPr="00CB472E">
              <w:rPr>
                <w:rFonts w:ascii="Arial" w:eastAsia="Times New Roman" w:hAnsi="Arial" w:cs="Arial"/>
                <w:sz w:val="20"/>
                <w:szCs w:val="20"/>
                <w:lang w:val="ru-KZ" w:eastAsia="ru-KZ"/>
              </w:rPr>
              <w:br/>
              <w:t>резервуар для дизтоплива при бурении</w:t>
            </w:r>
            <w:r w:rsidRPr="00CB472E">
              <w:rPr>
                <w:rFonts w:ascii="Arial" w:eastAsia="Times New Roman" w:hAnsi="Arial" w:cs="Arial"/>
                <w:sz w:val="20"/>
                <w:szCs w:val="20"/>
                <w:lang w:val="ru-KZ" w:eastAsia="ru-KZ"/>
              </w:rPr>
              <w:br/>
              <w:t>резервуар для дизтоплива при освоении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3B075347"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2312908E"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120</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969.6</w:t>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r>
            <w:r w:rsidRPr="00CB472E">
              <w:rPr>
                <w:rFonts w:ascii="Arial" w:eastAsia="Times New Roman" w:hAnsi="Arial" w:cs="Arial"/>
                <w:sz w:val="20"/>
                <w:szCs w:val="20"/>
                <w:lang w:val="ru-KZ" w:eastAsia="ru-KZ"/>
              </w:rPr>
              <w:b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A404F2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2A8F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6005</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BCB0C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7A86E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3934C2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04DC728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18230F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40ABC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F5AF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E63A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DF24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B7681C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C5D89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B73EE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987CD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9F35A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47E2FD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A2A7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0,000294</w:t>
            </w:r>
          </w:p>
        </w:tc>
        <w:tc>
          <w:tcPr>
            <w:tcW w:w="200" w:type="pct"/>
            <w:tcBorders>
              <w:top w:val="nil"/>
              <w:left w:val="nil"/>
              <w:bottom w:val="single" w:sz="4" w:space="0" w:color="auto"/>
              <w:right w:val="single" w:sz="4" w:space="0" w:color="auto"/>
            </w:tcBorders>
            <w:shd w:val="clear" w:color="auto" w:fill="auto"/>
            <w:noWrap/>
            <w:hideMark/>
          </w:tcPr>
          <w:p w14:paraId="79878D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04BF8B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0,000027</w:t>
            </w:r>
          </w:p>
        </w:tc>
        <w:tc>
          <w:tcPr>
            <w:tcW w:w="135" w:type="pct"/>
            <w:tcBorders>
              <w:top w:val="nil"/>
              <w:left w:val="nil"/>
              <w:bottom w:val="single" w:sz="4" w:space="0" w:color="auto"/>
              <w:right w:val="single" w:sz="4" w:space="0" w:color="auto"/>
            </w:tcBorders>
            <w:shd w:val="clear" w:color="auto" w:fill="auto"/>
            <w:noWrap/>
            <w:hideMark/>
          </w:tcPr>
          <w:p w14:paraId="5D9215BE" w14:textId="6C0CB98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58E6A80D"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1A1CB9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B09139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40C4F3"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DD049E2"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AAF585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3DDCBF6"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1EE696F4"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0F39C86A"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36CA3FB5"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07FADB3F"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DB9C738"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B1C863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054A6E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A946A2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AB91968"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A10904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87D0542"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F3F97A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5A9EA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28FCB12"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16E45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7E7143D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5A457F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0,104286</w:t>
            </w:r>
          </w:p>
        </w:tc>
        <w:tc>
          <w:tcPr>
            <w:tcW w:w="200" w:type="pct"/>
            <w:tcBorders>
              <w:top w:val="nil"/>
              <w:left w:val="nil"/>
              <w:bottom w:val="single" w:sz="4" w:space="0" w:color="auto"/>
              <w:right w:val="single" w:sz="4" w:space="0" w:color="auto"/>
            </w:tcBorders>
            <w:shd w:val="clear" w:color="auto" w:fill="auto"/>
            <w:noWrap/>
            <w:hideMark/>
          </w:tcPr>
          <w:p w14:paraId="373768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ADC4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0,009791</w:t>
            </w:r>
          </w:p>
        </w:tc>
        <w:tc>
          <w:tcPr>
            <w:tcW w:w="135" w:type="pct"/>
            <w:tcBorders>
              <w:top w:val="nil"/>
              <w:left w:val="nil"/>
              <w:bottom w:val="single" w:sz="4" w:space="0" w:color="auto"/>
              <w:right w:val="single" w:sz="4" w:space="0" w:color="auto"/>
            </w:tcBorders>
            <w:shd w:val="clear" w:color="auto" w:fill="auto"/>
            <w:noWrap/>
            <w:hideMark/>
          </w:tcPr>
          <w:p w14:paraId="1C5A8D2D" w14:textId="378B4E43"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1B75F23"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23C9D71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114E259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E04D23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сварочный пост</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A01894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7FD62F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ECA20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0B5C2358"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6006</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8C4A5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5AFB26D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700E4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FAB7C6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20D0E2E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89C624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560</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273DC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1EEFF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8B9CF4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B51078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6E9A4C6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307242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A7E051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F9532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59CE4D3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5A75F30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0,01092</w:t>
            </w:r>
          </w:p>
        </w:tc>
        <w:tc>
          <w:tcPr>
            <w:tcW w:w="200" w:type="pct"/>
            <w:tcBorders>
              <w:top w:val="nil"/>
              <w:left w:val="nil"/>
              <w:bottom w:val="single" w:sz="4" w:space="0" w:color="auto"/>
              <w:right w:val="single" w:sz="4" w:space="0" w:color="auto"/>
            </w:tcBorders>
            <w:shd w:val="clear" w:color="auto" w:fill="auto"/>
            <w:noWrap/>
            <w:hideMark/>
          </w:tcPr>
          <w:p w14:paraId="79F933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3A8F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0,00157</w:t>
            </w:r>
          </w:p>
        </w:tc>
        <w:tc>
          <w:tcPr>
            <w:tcW w:w="135" w:type="pct"/>
            <w:tcBorders>
              <w:top w:val="nil"/>
              <w:left w:val="nil"/>
              <w:bottom w:val="single" w:sz="4" w:space="0" w:color="auto"/>
              <w:right w:val="single" w:sz="4" w:space="0" w:color="auto"/>
            </w:tcBorders>
            <w:shd w:val="clear" w:color="auto" w:fill="auto"/>
            <w:noWrap/>
            <w:hideMark/>
          </w:tcPr>
          <w:p w14:paraId="29A673D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328D394"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2C9C5F7"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31BC5F23"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229A835B"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1CADF20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582AEAA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17A03E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0F3B37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037D4A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8E732B0"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890601B"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C3C14E"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1DB8A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5C4C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5F19C1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0FDA9D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E68AF1C"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112AC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470707B"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9811B4"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CEBD2F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E0977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0143</w:t>
            </w:r>
          </w:p>
        </w:tc>
        <w:tc>
          <w:tcPr>
            <w:tcW w:w="293" w:type="pct"/>
            <w:tcBorders>
              <w:top w:val="nil"/>
              <w:left w:val="nil"/>
              <w:bottom w:val="single" w:sz="4" w:space="0" w:color="auto"/>
              <w:right w:val="single" w:sz="4" w:space="0" w:color="auto"/>
            </w:tcBorders>
            <w:shd w:val="clear" w:color="auto" w:fill="auto"/>
            <w:hideMark/>
          </w:tcPr>
          <w:p w14:paraId="6C2F74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Марганец и его соединения (в </w:t>
            </w:r>
            <w:r w:rsidRPr="00CB472E">
              <w:rPr>
                <w:rFonts w:ascii="Arial" w:eastAsia="Times New Roman" w:hAnsi="Arial" w:cs="Arial"/>
                <w:sz w:val="20"/>
                <w:szCs w:val="20"/>
                <w:lang w:val="ru-KZ" w:eastAsia="ru-KZ"/>
              </w:rPr>
              <w:lastRenderedPageBreak/>
              <w:t>пересчете на марганца (IV) оксид) (327)</w:t>
            </w:r>
          </w:p>
        </w:tc>
        <w:tc>
          <w:tcPr>
            <w:tcW w:w="184" w:type="pct"/>
            <w:tcBorders>
              <w:top w:val="nil"/>
              <w:left w:val="nil"/>
              <w:bottom w:val="single" w:sz="4" w:space="0" w:color="auto"/>
              <w:right w:val="single" w:sz="4" w:space="0" w:color="auto"/>
            </w:tcBorders>
            <w:shd w:val="clear" w:color="auto" w:fill="auto"/>
            <w:noWrap/>
            <w:hideMark/>
          </w:tcPr>
          <w:p w14:paraId="738B1A4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0,00115</w:t>
            </w:r>
          </w:p>
        </w:tc>
        <w:tc>
          <w:tcPr>
            <w:tcW w:w="200" w:type="pct"/>
            <w:tcBorders>
              <w:top w:val="nil"/>
              <w:left w:val="nil"/>
              <w:bottom w:val="single" w:sz="4" w:space="0" w:color="auto"/>
              <w:right w:val="single" w:sz="4" w:space="0" w:color="auto"/>
            </w:tcBorders>
            <w:shd w:val="clear" w:color="auto" w:fill="auto"/>
            <w:noWrap/>
            <w:hideMark/>
          </w:tcPr>
          <w:p w14:paraId="3A7C18F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5D7A43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0,00017</w:t>
            </w:r>
          </w:p>
        </w:tc>
        <w:tc>
          <w:tcPr>
            <w:tcW w:w="135" w:type="pct"/>
            <w:tcBorders>
              <w:top w:val="nil"/>
              <w:left w:val="nil"/>
              <w:bottom w:val="single" w:sz="4" w:space="0" w:color="auto"/>
              <w:right w:val="single" w:sz="4" w:space="0" w:color="auto"/>
            </w:tcBorders>
            <w:shd w:val="clear" w:color="auto" w:fill="auto"/>
            <w:noWrap/>
            <w:hideMark/>
          </w:tcPr>
          <w:p w14:paraId="7CC3809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9D2D47C" w14:textId="77777777" w:rsidTr="008A5638">
        <w:trPr>
          <w:trHeight w:val="2550"/>
        </w:trPr>
        <w:tc>
          <w:tcPr>
            <w:tcW w:w="155" w:type="pct"/>
            <w:vMerge/>
            <w:tcBorders>
              <w:top w:val="nil"/>
              <w:left w:val="single" w:sz="4" w:space="0" w:color="auto"/>
              <w:bottom w:val="single" w:sz="4" w:space="0" w:color="000000"/>
              <w:right w:val="single" w:sz="4" w:space="0" w:color="auto"/>
            </w:tcBorders>
            <w:vAlign w:val="center"/>
            <w:hideMark/>
          </w:tcPr>
          <w:p w14:paraId="0049D3E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2B53C1A7"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738F0F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8239E1"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14F36560"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884D86F"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B6FFBE1"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121ED39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43A8DEA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072F52D"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5349BE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1E4D137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DF027A1"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12D00D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685F82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8E6F1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F48037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8BADF94"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41FEC56"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BA623A"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45733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6068F6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35D05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0,00028</w:t>
            </w:r>
          </w:p>
        </w:tc>
        <w:tc>
          <w:tcPr>
            <w:tcW w:w="200" w:type="pct"/>
            <w:tcBorders>
              <w:top w:val="nil"/>
              <w:left w:val="nil"/>
              <w:bottom w:val="single" w:sz="4" w:space="0" w:color="auto"/>
              <w:right w:val="single" w:sz="4" w:space="0" w:color="auto"/>
            </w:tcBorders>
            <w:shd w:val="clear" w:color="auto" w:fill="auto"/>
            <w:noWrap/>
            <w:hideMark/>
          </w:tcPr>
          <w:p w14:paraId="140E6E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8A613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0,00004</w:t>
            </w:r>
          </w:p>
        </w:tc>
        <w:tc>
          <w:tcPr>
            <w:tcW w:w="135" w:type="pct"/>
            <w:tcBorders>
              <w:top w:val="nil"/>
              <w:left w:val="nil"/>
              <w:bottom w:val="single" w:sz="4" w:space="0" w:color="auto"/>
              <w:right w:val="single" w:sz="4" w:space="0" w:color="auto"/>
            </w:tcBorders>
            <w:shd w:val="clear" w:color="auto" w:fill="auto"/>
            <w:noWrap/>
            <w:hideMark/>
          </w:tcPr>
          <w:p w14:paraId="663AD38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r>
      <w:tr w:rsidR="008A5638" w:rsidRPr="00CB472E" w14:paraId="7851F537"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282E9A7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EE7FB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4B89E3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СМН</w:t>
            </w:r>
          </w:p>
        </w:tc>
        <w:tc>
          <w:tcPr>
            <w:tcW w:w="211" w:type="pct"/>
            <w:tcBorders>
              <w:top w:val="nil"/>
              <w:left w:val="nil"/>
              <w:bottom w:val="single" w:sz="4" w:space="0" w:color="auto"/>
              <w:right w:val="single" w:sz="4" w:space="0" w:color="auto"/>
            </w:tcBorders>
            <w:shd w:val="clear" w:color="auto" w:fill="auto"/>
            <w:noWrap/>
            <w:hideMark/>
          </w:tcPr>
          <w:p w14:paraId="799BA6F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6361F20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3F8FDB2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CD644E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6007</w:t>
            </w:r>
          </w:p>
        </w:tc>
        <w:tc>
          <w:tcPr>
            <w:tcW w:w="186" w:type="pct"/>
            <w:tcBorders>
              <w:top w:val="nil"/>
              <w:left w:val="nil"/>
              <w:bottom w:val="single" w:sz="4" w:space="0" w:color="auto"/>
              <w:right w:val="single" w:sz="4" w:space="0" w:color="auto"/>
            </w:tcBorders>
            <w:shd w:val="clear" w:color="auto" w:fill="auto"/>
            <w:noWrap/>
            <w:hideMark/>
          </w:tcPr>
          <w:p w14:paraId="131D0E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5CC52F5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B6D6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84942A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D8F2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57F239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149</w:t>
            </w:r>
          </w:p>
        </w:tc>
        <w:tc>
          <w:tcPr>
            <w:tcW w:w="162" w:type="pct"/>
            <w:tcBorders>
              <w:top w:val="nil"/>
              <w:left w:val="nil"/>
              <w:bottom w:val="single" w:sz="4" w:space="0" w:color="auto"/>
              <w:right w:val="single" w:sz="4" w:space="0" w:color="auto"/>
            </w:tcBorders>
            <w:shd w:val="clear" w:color="auto" w:fill="auto"/>
            <w:noWrap/>
            <w:hideMark/>
          </w:tcPr>
          <w:p w14:paraId="029C22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631</w:t>
            </w:r>
          </w:p>
        </w:tc>
        <w:tc>
          <w:tcPr>
            <w:tcW w:w="162" w:type="pct"/>
            <w:tcBorders>
              <w:top w:val="nil"/>
              <w:left w:val="nil"/>
              <w:bottom w:val="single" w:sz="4" w:space="0" w:color="auto"/>
              <w:right w:val="single" w:sz="4" w:space="0" w:color="auto"/>
            </w:tcBorders>
            <w:shd w:val="clear" w:color="auto" w:fill="auto"/>
            <w:noWrap/>
            <w:hideMark/>
          </w:tcPr>
          <w:p w14:paraId="3ADDC0F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84186E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34E0FFF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6C996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E98F34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BAA23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EED2E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C0EA8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w:t>
            </w:r>
            <w:r w:rsidRPr="00CB472E">
              <w:rPr>
                <w:rFonts w:ascii="Arial" w:eastAsia="Times New Roman" w:hAnsi="Arial" w:cs="Arial"/>
                <w:sz w:val="20"/>
                <w:szCs w:val="20"/>
                <w:lang w:val="ru-KZ" w:eastAsia="ru-KZ"/>
              </w:rPr>
              <w:lastRenderedPageBreak/>
              <w:t>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6FEA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0,0000919</w:t>
            </w:r>
          </w:p>
        </w:tc>
        <w:tc>
          <w:tcPr>
            <w:tcW w:w="200" w:type="pct"/>
            <w:tcBorders>
              <w:top w:val="nil"/>
              <w:left w:val="nil"/>
              <w:bottom w:val="single" w:sz="4" w:space="0" w:color="auto"/>
              <w:right w:val="single" w:sz="4" w:space="0" w:color="auto"/>
            </w:tcBorders>
            <w:shd w:val="clear" w:color="auto" w:fill="auto"/>
            <w:noWrap/>
            <w:hideMark/>
          </w:tcPr>
          <w:p w14:paraId="45791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25919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0,0000619</w:t>
            </w:r>
          </w:p>
        </w:tc>
        <w:tc>
          <w:tcPr>
            <w:tcW w:w="135" w:type="pct"/>
            <w:tcBorders>
              <w:top w:val="nil"/>
              <w:left w:val="nil"/>
              <w:bottom w:val="single" w:sz="4" w:space="0" w:color="auto"/>
              <w:right w:val="single" w:sz="4" w:space="0" w:color="auto"/>
            </w:tcBorders>
            <w:shd w:val="clear" w:color="auto" w:fill="auto"/>
            <w:noWrap/>
            <w:hideMark/>
          </w:tcPr>
          <w:p w14:paraId="3F353C2A" w14:textId="00385C9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5134FC8" w14:textId="77777777" w:rsidTr="008A5638">
        <w:trPr>
          <w:trHeight w:val="1020"/>
        </w:trPr>
        <w:tc>
          <w:tcPr>
            <w:tcW w:w="155" w:type="pct"/>
            <w:tcBorders>
              <w:top w:val="nil"/>
              <w:left w:val="single" w:sz="4" w:space="0" w:color="auto"/>
              <w:bottom w:val="single" w:sz="4" w:space="0" w:color="auto"/>
              <w:right w:val="single" w:sz="4" w:space="0" w:color="auto"/>
            </w:tcBorders>
            <w:shd w:val="clear" w:color="auto" w:fill="auto"/>
            <w:hideMark/>
          </w:tcPr>
          <w:p w14:paraId="7B3936A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5CF20E9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4D25943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дизтоплива</w:t>
            </w:r>
          </w:p>
        </w:tc>
        <w:tc>
          <w:tcPr>
            <w:tcW w:w="211" w:type="pct"/>
            <w:tcBorders>
              <w:top w:val="nil"/>
              <w:left w:val="nil"/>
              <w:bottom w:val="single" w:sz="4" w:space="0" w:color="auto"/>
              <w:right w:val="single" w:sz="4" w:space="0" w:color="auto"/>
            </w:tcBorders>
            <w:shd w:val="clear" w:color="auto" w:fill="auto"/>
            <w:hideMark/>
          </w:tcPr>
          <w:p w14:paraId="35B2C22A"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25CF9F19" w14:textId="77777777" w:rsidR="008A5638" w:rsidRPr="00CB472E" w:rsidRDefault="008A5638" w:rsidP="008A5638">
            <w:pPr>
              <w:spacing w:after="240"/>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tcBorders>
              <w:top w:val="nil"/>
              <w:left w:val="nil"/>
              <w:bottom w:val="single" w:sz="4" w:space="0" w:color="auto"/>
              <w:right w:val="single" w:sz="4" w:space="0" w:color="auto"/>
            </w:tcBorders>
            <w:shd w:val="clear" w:color="auto" w:fill="auto"/>
            <w:hideMark/>
          </w:tcPr>
          <w:p w14:paraId="291753C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7EF4EC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6008</w:t>
            </w:r>
          </w:p>
        </w:tc>
        <w:tc>
          <w:tcPr>
            <w:tcW w:w="186" w:type="pct"/>
            <w:tcBorders>
              <w:top w:val="nil"/>
              <w:left w:val="nil"/>
              <w:bottom w:val="single" w:sz="4" w:space="0" w:color="auto"/>
              <w:right w:val="single" w:sz="4" w:space="0" w:color="auto"/>
            </w:tcBorders>
            <w:shd w:val="clear" w:color="auto" w:fill="auto"/>
            <w:noWrap/>
            <w:hideMark/>
          </w:tcPr>
          <w:p w14:paraId="1521DF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F7841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53669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25AE1B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1390F1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A8BEB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w:t>
            </w:r>
          </w:p>
        </w:tc>
        <w:tc>
          <w:tcPr>
            <w:tcW w:w="162" w:type="pct"/>
            <w:tcBorders>
              <w:top w:val="nil"/>
              <w:left w:val="nil"/>
              <w:bottom w:val="single" w:sz="4" w:space="0" w:color="auto"/>
              <w:right w:val="single" w:sz="4" w:space="0" w:color="auto"/>
            </w:tcBorders>
            <w:shd w:val="clear" w:color="auto" w:fill="auto"/>
            <w:noWrap/>
            <w:hideMark/>
          </w:tcPr>
          <w:p w14:paraId="24C8DB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452</w:t>
            </w:r>
          </w:p>
        </w:tc>
        <w:tc>
          <w:tcPr>
            <w:tcW w:w="162" w:type="pct"/>
            <w:tcBorders>
              <w:top w:val="nil"/>
              <w:left w:val="nil"/>
              <w:bottom w:val="single" w:sz="4" w:space="0" w:color="auto"/>
              <w:right w:val="single" w:sz="4" w:space="0" w:color="auto"/>
            </w:tcBorders>
            <w:shd w:val="clear" w:color="auto" w:fill="auto"/>
            <w:noWrap/>
            <w:hideMark/>
          </w:tcPr>
          <w:p w14:paraId="48A8471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7ABC1C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DB000E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041E86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2225BF1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1D1F8DD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5E9096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6BE28F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DA3C8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0,000058</w:t>
            </w:r>
          </w:p>
        </w:tc>
        <w:tc>
          <w:tcPr>
            <w:tcW w:w="200" w:type="pct"/>
            <w:tcBorders>
              <w:top w:val="nil"/>
              <w:left w:val="nil"/>
              <w:bottom w:val="single" w:sz="4" w:space="0" w:color="auto"/>
              <w:right w:val="single" w:sz="4" w:space="0" w:color="auto"/>
            </w:tcBorders>
            <w:shd w:val="clear" w:color="auto" w:fill="auto"/>
            <w:noWrap/>
            <w:hideMark/>
          </w:tcPr>
          <w:p w14:paraId="3F4F699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49345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0,000203</w:t>
            </w:r>
          </w:p>
        </w:tc>
        <w:tc>
          <w:tcPr>
            <w:tcW w:w="135" w:type="pct"/>
            <w:tcBorders>
              <w:top w:val="nil"/>
              <w:left w:val="nil"/>
              <w:bottom w:val="single" w:sz="4" w:space="0" w:color="auto"/>
              <w:right w:val="single" w:sz="4" w:space="0" w:color="auto"/>
            </w:tcBorders>
            <w:shd w:val="clear" w:color="auto" w:fill="auto"/>
            <w:noWrap/>
            <w:hideMark/>
          </w:tcPr>
          <w:p w14:paraId="00DBA345" w14:textId="6BE1FC8C"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2300837"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50E86A9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F4E44B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8AFB00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хр.топлива ДЭС, ППУ</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70093D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C34B23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CA4CAC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6904315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60E6033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7317282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5A6D5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EDEEE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395E984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D03A5F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01EE7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307</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525EB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C958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95645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DC76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561CB50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658C6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6C4D06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377B00F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04DFE00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0,000018</w:t>
            </w:r>
          </w:p>
        </w:tc>
        <w:tc>
          <w:tcPr>
            <w:tcW w:w="200" w:type="pct"/>
            <w:tcBorders>
              <w:top w:val="nil"/>
              <w:left w:val="nil"/>
              <w:bottom w:val="single" w:sz="4" w:space="0" w:color="auto"/>
              <w:right w:val="single" w:sz="4" w:space="0" w:color="auto"/>
            </w:tcBorders>
            <w:shd w:val="clear" w:color="auto" w:fill="auto"/>
            <w:noWrap/>
            <w:hideMark/>
          </w:tcPr>
          <w:p w14:paraId="1BA1B15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1D908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0,0000029</w:t>
            </w:r>
          </w:p>
        </w:tc>
        <w:tc>
          <w:tcPr>
            <w:tcW w:w="135" w:type="pct"/>
            <w:tcBorders>
              <w:top w:val="nil"/>
              <w:left w:val="nil"/>
              <w:bottom w:val="single" w:sz="4" w:space="0" w:color="auto"/>
              <w:right w:val="single" w:sz="4" w:space="0" w:color="auto"/>
            </w:tcBorders>
            <w:shd w:val="clear" w:color="auto" w:fill="auto"/>
            <w:noWrap/>
            <w:hideMark/>
          </w:tcPr>
          <w:p w14:paraId="7A3D7149" w14:textId="0FC5925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65F272A"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27B7E1D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546020B1"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06D2FE7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779F998"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4D69238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58577D7"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7C5365F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67BC66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576C85C"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68F1700C"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11647BAA"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56E8F38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1D3B34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19067F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BF1D7D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7F1E38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35B2105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0B29240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458259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4A7E8A8"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89528B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4D4874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6FAA929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0,0065</w:t>
            </w:r>
          </w:p>
        </w:tc>
        <w:tc>
          <w:tcPr>
            <w:tcW w:w="200" w:type="pct"/>
            <w:tcBorders>
              <w:top w:val="nil"/>
              <w:left w:val="nil"/>
              <w:bottom w:val="single" w:sz="4" w:space="0" w:color="auto"/>
              <w:right w:val="single" w:sz="4" w:space="0" w:color="auto"/>
            </w:tcBorders>
            <w:shd w:val="clear" w:color="auto" w:fill="auto"/>
            <w:noWrap/>
            <w:hideMark/>
          </w:tcPr>
          <w:p w14:paraId="7DC78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A8935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0,00102</w:t>
            </w:r>
          </w:p>
        </w:tc>
        <w:tc>
          <w:tcPr>
            <w:tcW w:w="135" w:type="pct"/>
            <w:tcBorders>
              <w:top w:val="nil"/>
              <w:left w:val="nil"/>
              <w:bottom w:val="single" w:sz="4" w:space="0" w:color="auto"/>
              <w:right w:val="single" w:sz="4" w:space="0" w:color="auto"/>
            </w:tcBorders>
            <w:shd w:val="clear" w:color="auto" w:fill="auto"/>
            <w:noWrap/>
            <w:hideMark/>
          </w:tcPr>
          <w:p w14:paraId="2CC39606" w14:textId="73F69010"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9A5003"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6B6E5EE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043CC72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AB0CBD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бурового шлама</w:t>
            </w:r>
          </w:p>
        </w:tc>
        <w:tc>
          <w:tcPr>
            <w:tcW w:w="211" w:type="pct"/>
            <w:tcBorders>
              <w:top w:val="nil"/>
              <w:left w:val="nil"/>
              <w:bottom w:val="single" w:sz="4" w:space="0" w:color="auto"/>
              <w:right w:val="single" w:sz="4" w:space="0" w:color="auto"/>
            </w:tcBorders>
            <w:shd w:val="clear" w:color="auto" w:fill="auto"/>
            <w:hideMark/>
          </w:tcPr>
          <w:p w14:paraId="5B895C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3FA4552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1E6437A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5B6C94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6010</w:t>
            </w:r>
          </w:p>
        </w:tc>
        <w:tc>
          <w:tcPr>
            <w:tcW w:w="186" w:type="pct"/>
            <w:tcBorders>
              <w:top w:val="nil"/>
              <w:left w:val="nil"/>
              <w:bottom w:val="single" w:sz="4" w:space="0" w:color="auto"/>
              <w:right w:val="single" w:sz="4" w:space="0" w:color="auto"/>
            </w:tcBorders>
            <w:shd w:val="clear" w:color="auto" w:fill="auto"/>
            <w:noWrap/>
            <w:hideMark/>
          </w:tcPr>
          <w:p w14:paraId="505435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98AF8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735D6F0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278B74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C1D16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1302C2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266</w:t>
            </w:r>
          </w:p>
        </w:tc>
        <w:tc>
          <w:tcPr>
            <w:tcW w:w="162" w:type="pct"/>
            <w:tcBorders>
              <w:top w:val="nil"/>
              <w:left w:val="nil"/>
              <w:bottom w:val="single" w:sz="4" w:space="0" w:color="auto"/>
              <w:right w:val="single" w:sz="4" w:space="0" w:color="auto"/>
            </w:tcBorders>
            <w:shd w:val="clear" w:color="auto" w:fill="auto"/>
            <w:noWrap/>
            <w:hideMark/>
          </w:tcPr>
          <w:p w14:paraId="6BEC74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409</w:t>
            </w:r>
          </w:p>
        </w:tc>
        <w:tc>
          <w:tcPr>
            <w:tcW w:w="162" w:type="pct"/>
            <w:tcBorders>
              <w:top w:val="nil"/>
              <w:left w:val="nil"/>
              <w:bottom w:val="single" w:sz="4" w:space="0" w:color="auto"/>
              <w:right w:val="single" w:sz="4" w:space="0" w:color="auto"/>
            </w:tcBorders>
            <w:shd w:val="clear" w:color="auto" w:fill="auto"/>
            <w:noWrap/>
            <w:hideMark/>
          </w:tcPr>
          <w:p w14:paraId="693A6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01812E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3E2799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325F3E1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ADDF26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FA9A23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29C15D1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7A1E1DD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06BA80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0,089</w:t>
            </w:r>
          </w:p>
        </w:tc>
        <w:tc>
          <w:tcPr>
            <w:tcW w:w="200" w:type="pct"/>
            <w:tcBorders>
              <w:top w:val="nil"/>
              <w:left w:val="nil"/>
              <w:bottom w:val="single" w:sz="4" w:space="0" w:color="auto"/>
              <w:right w:val="single" w:sz="4" w:space="0" w:color="auto"/>
            </w:tcBorders>
            <w:shd w:val="clear" w:color="auto" w:fill="auto"/>
            <w:noWrap/>
            <w:hideMark/>
          </w:tcPr>
          <w:p w14:paraId="6D1B111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26C01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0,1728</w:t>
            </w:r>
          </w:p>
        </w:tc>
        <w:tc>
          <w:tcPr>
            <w:tcW w:w="135" w:type="pct"/>
            <w:tcBorders>
              <w:top w:val="nil"/>
              <w:left w:val="nil"/>
              <w:bottom w:val="single" w:sz="4" w:space="0" w:color="auto"/>
              <w:right w:val="single" w:sz="4" w:space="0" w:color="auto"/>
            </w:tcBorders>
            <w:shd w:val="clear" w:color="auto" w:fill="auto"/>
            <w:noWrap/>
            <w:hideMark/>
          </w:tcPr>
          <w:p w14:paraId="4484D98A" w14:textId="0555619A"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E8F36A2"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5FC448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9DCD2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177C616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для 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19B0DA2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30ADACB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11C791D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032C92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275B0A0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6A9B640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6658A1E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7147FA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715FFE5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AAC63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576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260229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D1CD2C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25CEEB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E3899E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2C73D2A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72655E4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5DED58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0B2B9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2381FC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4CB20E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65EAAF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76B510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6B10CCD7" w14:textId="6026BF9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5351340"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72FDFA8"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2A42524"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E31D29C"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869802A"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266AEC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4B5113"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C71FE65"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C39673E"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713AADC8"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7329C006"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23B89573"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B4A2C9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79CEE66"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72A79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B93C18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E73BC3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90987E4"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DAF08D9"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EF35090"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7766751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30A69F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034157C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7CD221B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24639B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C5C2A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16DC8709" w14:textId="349B63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2395FF6" w14:textId="77777777" w:rsidTr="008A5638">
        <w:trPr>
          <w:trHeight w:val="51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03053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590C6366"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4B4E1E2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емкость отраб.масла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0EE81EE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79F56D9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969,6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577AEBA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21AEB0B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6012</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45BD666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E0E00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2FE6A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AB0F88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623B14A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F95358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A3409A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286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69627A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20325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4DB00F7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764D986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9DD82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1EF362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0FD6DE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0333</w:t>
            </w:r>
          </w:p>
        </w:tc>
        <w:tc>
          <w:tcPr>
            <w:tcW w:w="293" w:type="pct"/>
            <w:tcBorders>
              <w:top w:val="nil"/>
              <w:left w:val="nil"/>
              <w:bottom w:val="single" w:sz="4" w:space="0" w:color="auto"/>
              <w:right w:val="single" w:sz="4" w:space="0" w:color="auto"/>
            </w:tcBorders>
            <w:shd w:val="clear" w:color="auto" w:fill="auto"/>
            <w:hideMark/>
          </w:tcPr>
          <w:p w14:paraId="056E1AC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Сероводород (Дигидросульфид) (518)</w:t>
            </w:r>
          </w:p>
        </w:tc>
        <w:tc>
          <w:tcPr>
            <w:tcW w:w="184" w:type="pct"/>
            <w:tcBorders>
              <w:top w:val="nil"/>
              <w:left w:val="nil"/>
              <w:bottom w:val="single" w:sz="4" w:space="0" w:color="auto"/>
              <w:right w:val="single" w:sz="4" w:space="0" w:color="auto"/>
            </w:tcBorders>
            <w:shd w:val="clear" w:color="auto" w:fill="auto"/>
            <w:noWrap/>
            <w:hideMark/>
          </w:tcPr>
          <w:p w14:paraId="6C06E2D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3,00E-08</w:t>
            </w:r>
          </w:p>
        </w:tc>
        <w:tc>
          <w:tcPr>
            <w:tcW w:w="200" w:type="pct"/>
            <w:tcBorders>
              <w:top w:val="nil"/>
              <w:left w:val="nil"/>
              <w:bottom w:val="single" w:sz="4" w:space="0" w:color="auto"/>
              <w:right w:val="single" w:sz="4" w:space="0" w:color="auto"/>
            </w:tcBorders>
            <w:shd w:val="clear" w:color="auto" w:fill="auto"/>
            <w:noWrap/>
            <w:hideMark/>
          </w:tcPr>
          <w:p w14:paraId="5F385C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0431AA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0,0000004</w:t>
            </w:r>
          </w:p>
        </w:tc>
        <w:tc>
          <w:tcPr>
            <w:tcW w:w="135" w:type="pct"/>
            <w:tcBorders>
              <w:top w:val="nil"/>
              <w:left w:val="nil"/>
              <w:bottom w:val="single" w:sz="4" w:space="0" w:color="auto"/>
              <w:right w:val="single" w:sz="4" w:space="0" w:color="auto"/>
            </w:tcBorders>
            <w:shd w:val="clear" w:color="auto" w:fill="auto"/>
            <w:noWrap/>
            <w:hideMark/>
          </w:tcPr>
          <w:p w14:paraId="7961A665" w14:textId="2E667C8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39E2CB8" w14:textId="77777777" w:rsidTr="008A5638">
        <w:trPr>
          <w:trHeight w:val="1020"/>
        </w:trPr>
        <w:tc>
          <w:tcPr>
            <w:tcW w:w="155" w:type="pct"/>
            <w:vMerge/>
            <w:tcBorders>
              <w:top w:val="nil"/>
              <w:left w:val="single" w:sz="4" w:space="0" w:color="auto"/>
              <w:bottom w:val="single" w:sz="4" w:space="0" w:color="000000"/>
              <w:right w:val="single" w:sz="4" w:space="0" w:color="auto"/>
            </w:tcBorders>
            <w:vAlign w:val="center"/>
            <w:hideMark/>
          </w:tcPr>
          <w:p w14:paraId="5E23302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06FBA642"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7F25F422"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13CB76"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8716BA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023C7E6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65CAE660"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3F4D55B"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52A9E4CA"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ABB0654"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53EEA266"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4D913C0"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D7676C"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0A7565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EA7A1E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FFB8033"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7E71F778"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52FB9B7"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42F49CE3"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3D33909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E3F192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2754</w:t>
            </w:r>
          </w:p>
        </w:tc>
        <w:tc>
          <w:tcPr>
            <w:tcW w:w="293" w:type="pct"/>
            <w:tcBorders>
              <w:top w:val="nil"/>
              <w:left w:val="nil"/>
              <w:bottom w:val="single" w:sz="4" w:space="0" w:color="auto"/>
              <w:right w:val="single" w:sz="4" w:space="0" w:color="auto"/>
            </w:tcBorders>
            <w:shd w:val="clear" w:color="auto" w:fill="auto"/>
            <w:hideMark/>
          </w:tcPr>
          <w:p w14:paraId="55B478E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Алканы С12-19 /в пересчете на С/ (Углеводороды предельные С12-С19 (в пересчете на С); Растворитель РПК-265П) (10)</w:t>
            </w:r>
          </w:p>
        </w:tc>
        <w:tc>
          <w:tcPr>
            <w:tcW w:w="184" w:type="pct"/>
            <w:tcBorders>
              <w:top w:val="nil"/>
              <w:left w:val="nil"/>
              <w:bottom w:val="single" w:sz="4" w:space="0" w:color="auto"/>
              <w:right w:val="single" w:sz="4" w:space="0" w:color="auto"/>
            </w:tcBorders>
            <w:shd w:val="clear" w:color="auto" w:fill="auto"/>
            <w:noWrap/>
            <w:hideMark/>
          </w:tcPr>
          <w:p w14:paraId="079030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0,000005</w:t>
            </w:r>
          </w:p>
        </w:tc>
        <w:tc>
          <w:tcPr>
            <w:tcW w:w="200" w:type="pct"/>
            <w:tcBorders>
              <w:top w:val="nil"/>
              <w:left w:val="nil"/>
              <w:bottom w:val="single" w:sz="4" w:space="0" w:color="auto"/>
              <w:right w:val="single" w:sz="4" w:space="0" w:color="auto"/>
            </w:tcBorders>
            <w:shd w:val="clear" w:color="auto" w:fill="auto"/>
            <w:noWrap/>
            <w:hideMark/>
          </w:tcPr>
          <w:p w14:paraId="4197253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E7CA53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0,00007</w:t>
            </w:r>
          </w:p>
        </w:tc>
        <w:tc>
          <w:tcPr>
            <w:tcW w:w="135" w:type="pct"/>
            <w:tcBorders>
              <w:top w:val="nil"/>
              <w:left w:val="nil"/>
              <w:bottom w:val="single" w:sz="4" w:space="0" w:color="auto"/>
              <w:right w:val="single" w:sz="4" w:space="0" w:color="auto"/>
            </w:tcBorders>
            <w:shd w:val="clear" w:color="auto" w:fill="auto"/>
            <w:noWrap/>
            <w:hideMark/>
          </w:tcPr>
          <w:p w14:paraId="6EDC470A" w14:textId="13C1996D"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76E762C" w14:textId="77777777" w:rsidTr="008A5638">
        <w:trPr>
          <w:trHeight w:val="1020"/>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3626397B"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377E4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98E5A2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ремонтно-мастерская</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5259F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F5F0B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C5B25D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1FC7E03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6013</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51F20E9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4E2600C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22F7E6C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1B5CFA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0949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457F2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246</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CF2928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0EBE0E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4206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292B92B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7A94E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052EB5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6BE4609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335AEC9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0123</w:t>
            </w:r>
          </w:p>
        </w:tc>
        <w:tc>
          <w:tcPr>
            <w:tcW w:w="293" w:type="pct"/>
            <w:tcBorders>
              <w:top w:val="nil"/>
              <w:left w:val="nil"/>
              <w:bottom w:val="single" w:sz="4" w:space="0" w:color="auto"/>
              <w:right w:val="single" w:sz="4" w:space="0" w:color="auto"/>
            </w:tcBorders>
            <w:shd w:val="clear" w:color="auto" w:fill="auto"/>
            <w:hideMark/>
          </w:tcPr>
          <w:p w14:paraId="4232D4B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Железо (II, III) оксиды (в пересчете на железо) (диЖелезо триоксид, Железа оксид) (274)</w:t>
            </w:r>
          </w:p>
        </w:tc>
        <w:tc>
          <w:tcPr>
            <w:tcW w:w="184" w:type="pct"/>
            <w:tcBorders>
              <w:top w:val="nil"/>
              <w:left w:val="nil"/>
              <w:bottom w:val="single" w:sz="4" w:space="0" w:color="auto"/>
              <w:right w:val="single" w:sz="4" w:space="0" w:color="auto"/>
            </w:tcBorders>
            <w:shd w:val="clear" w:color="auto" w:fill="auto"/>
            <w:noWrap/>
            <w:hideMark/>
          </w:tcPr>
          <w:p w14:paraId="331645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0,0423</w:t>
            </w:r>
          </w:p>
        </w:tc>
        <w:tc>
          <w:tcPr>
            <w:tcW w:w="200" w:type="pct"/>
            <w:tcBorders>
              <w:top w:val="nil"/>
              <w:left w:val="nil"/>
              <w:bottom w:val="single" w:sz="4" w:space="0" w:color="auto"/>
              <w:right w:val="single" w:sz="4" w:space="0" w:color="auto"/>
            </w:tcBorders>
            <w:shd w:val="clear" w:color="auto" w:fill="auto"/>
            <w:noWrap/>
            <w:hideMark/>
          </w:tcPr>
          <w:p w14:paraId="7874DFA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36B493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0,0085</w:t>
            </w:r>
          </w:p>
        </w:tc>
        <w:tc>
          <w:tcPr>
            <w:tcW w:w="135" w:type="pct"/>
            <w:tcBorders>
              <w:top w:val="nil"/>
              <w:left w:val="nil"/>
              <w:bottom w:val="single" w:sz="4" w:space="0" w:color="auto"/>
              <w:right w:val="single" w:sz="4" w:space="0" w:color="auto"/>
            </w:tcBorders>
            <w:shd w:val="clear" w:color="auto" w:fill="auto"/>
            <w:noWrap/>
            <w:hideMark/>
          </w:tcPr>
          <w:p w14:paraId="48992D5F" w14:textId="5D04A3C5"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17F24D5" w14:textId="77777777" w:rsidTr="008A5638">
        <w:trPr>
          <w:trHeight w:val="765"/>
        </w:trPr>
        <w:tc>
          <w:tcPr>
            <w:tcW w:w="155" w:type="pct"/>
            <w:vMerge/>
            <w:tcBorders>
              <w:top w:val="nil"/>
              <w:left w:val="single" w:sz="4" w:space="0" w:color="auto"/>
              <w:bottom w:val="single" w:sz="4" w:space="0" w:color="000000"/>
              <w:right w:val="single" w:sz="4" w:space="0" w:color="auto"/>
            </w:tcBorders>
            <w:vAlign w:val="center"/>
            <w:hideMark/>
          </w:tcPr>
          <w:p w14:paraId="23B8359A"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6CED109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DA23AC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3B6FBD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0DE7CBA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07DBFFC"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33ADDFE"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446342FF"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F0E15C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4A66C877"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64254E27"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6340E9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620FB0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0A4AB6D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F54857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891AECE"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7EBD6B3"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1D985DE8"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79574EB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2572CC1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400C8ED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2735</w:t>
            </w:r>
          </w:p>
        </w:tc>
        <w:tc>
          <w:tcPr>
            <w:tcW w:w="293" w:type="pct"/>
            <w:tcBorders>
              <w:top w:val="nil"/>
              <w:left w:val="nil"/>
              <w:bottom w:val="single" w:sz="4" w:space="0" w:color="auto"/>
              <w:right w:val="single" w:sz="4" w:space="0" w:color="auto"/>
            </w:tcBorders>
            <w:shd w:val="clear" w:color="auto" w:fill="auto"/>
            <w:hideMark/>
          </w:tcPr>
          <w:p w14:paraId="3CD1551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Масло минеральное нефтяное (веретенное, машинное, цилиндровое и др.) (716*)</w:t>
            </w:r>
          </w:p>
        </w:tc>
        <w:tc>
          <w:tcPr>
            <w:tcW w:w="184" w:type="pct"/>
            <w:tcBorders>
              <w:top w:val="nil"/>
              <w:left w:val="nil"/>
              <w:bottom w:val="single" w:sz="4" w:space="0" w:color="auto"/>
              <w:right w:val="single" w:sz="4" w:space="0" w:color="auto"/>
            </w:tcBorders>
            <w:shd w:val="clear" w:color="auto" w:fill="auto"/>
            <w:noWrap/>
            <w:hideMark/>
          </w:tcPr>
          <w:p w14:paraId="45BAB5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0,0007</w:t>
            </w:r>
          </w:p>
        </w:tc>
        <w:tc>
          <w:tcPr>
            <w:tcW w:w="200" w:type="pct"/>
            <w:tcBorders>
              <w:top w:val="nil"/>
              <w:left w:val="nil"/>
              <w:bottom w:val="single" w:sz="4" w:space="0" w:color="auto"/>
              <w:right w:val="single" w:sz="4" w:space="0" w:color="auto"/>
            </w:tcBorders>
            <w:shd w:val="clear" w:color="auto" w:fill="auto"/>
            <w:noWrap/>
            <w:hideMark/>
          </w:tcPr>
          <w:p w14:paraId="26D9FD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13D397E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w:t>
            </w:r>
          </w:p>
        </w:tc>
        <w:tc>
          <w:tcPr>
            <w:tcW w:w="135" w:type="pct"/>
            <w:tcBorders>
              <w:top w:val="nil"/>
              <w:left w:val="nil"/>
              <w:bottom w:val="single" w:sz="4" w:space="0" w:color="auto"/>
              <w:right w:val="single" w:sz="4" w:space="0" w:color="auto"/>
            </w:tcBorders>
            <w:shd w:val="clear" w:color="auto" w:fill="auto"/>
            <w:noWrap/>
            <w:hideMark/>
          </w:tcPr>
          <w:p w14:paraId="3777FF05" w14:textId="579E2E0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21321D6"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55B4B3D4"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063AB8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5AB90A6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07D0E48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73DB6049"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209C389"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B9F31B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7543163D"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B91D6B"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DAA641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4CCDC3FB"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CE44BE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D419179"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4776A8A5"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E30AC0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C44DD44"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18E9472F"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485C8282"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2007840E"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5B61C3DB"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50A3A0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2930</w:t>
            </w:r>
          </w:p>
        </w:tc>
        <w:tc>
          <w:tcPr>
            <w:tcW w:w="293" w:type="pct"/>
            <w:tcBorders>
              <w:top w:val="nil"/>
              <w:left w:val="nil"/>
              <w:bottom w:val="single" w:sz="4" w:space="0" w:color="auto"/>
              <w:right w:val="single" w:sz="4" w:space="0" w:color="auto"/>
            </w:tcBorders>
            <w:shd w:val="clear" w:color="auto" w:fill="auto"/>
            <w:hideMark/>
          </w:tcPr>
          <w:p w14:paraId="30494120"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xml:space="preserve">Пыль абразивная (Корунд белый, </w:t>
            </w:r>
            <w:r w:rsidRPr="00CB472E">
              <w:rPr>
                <w:rFonts w:ascii="Arial" w:eastAsia="Times New Roman" w:hAnsi="Arial" w:cs="Arial"/>
                <w:sz w:val="20"/>
                <w:szCs w:val="20"/>
                <w:lang w:val="ru-KZ" w:eastAsia="ru-KZ"/>
              </w:rPr>
              <w:lastRenderedPageBreak/>
              <w:t>Монокорунд) (1027*)</w:t>
            </w:r>
          </w:p>
        </w:tc>
        <w:tc>
          <w:tcPr>
            <w:tcW w:w="184" w:type="pct"/>
            <w:tcBorders>
              <w:top w:val="nil"/>
              <w:left w:val="nil"/>
              <w:bottom w:val="single" w:sz="4" w:space="0" w:color="auto"/>
              <w:right w:val="single" w:sz="4" w:space="0" w:color="auto"/>
            </w:tcBorders>
            <w:shd w:val="clear" w:color="auto" w:fill="auto"/>
            <w:noWrap/>
            <w:hideMark/>
          </w:tcPr>
          <w:p w14:paraId="0554475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0,027</w:t>
            </w:r>
          </w:p>
        </w:tc>
        <w:tc>
          <w:tcPr>
            <w:tcW w:w="200" w:type="pct"/>
            <w:tcBorders>
              <w:top w:val="nil"/>
              <w:left w:val="nil"/>
              <w:bottom w:val="single" w:sz="4" w:space="0" w:color="auto"/>
              <w:right w:val="single" w:sz="4" w:space="0" w:color="auto"/>
            </w:tcBorders>
            <w:shd w:val="clear" w:color="auto" w:fill="auto"/>
            <w:noWrap/>
            <w:hideMark/>
          </w:tcPr>
          <w:p w14:paraId="0D41788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3B87A3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0,0054</w:t>
            </w:r>
          </w:p>
        </w:tc>
        <w:tc>
          <w:tcPr>
            <w:tcW w:w="135" w:type="pct"/>
            <w:tcBorders>
              <w:top w:val="nil"/>
              <w:left w:val="nil"/>
              <w:bottom w:val="single" w:sz="4" w:space="0" w:color="auto"/>
              <w:right w:val="single" w:sz="4" w:space="0" w:color="auto"/>
            </w:tcBorders>
            <w:shd w:val="clear" w:color="auto" w:fill="auto"/>
            <w:noWrap/>
            <w:hideMark/>
          </w:tcPr>
          <w:p w14:paraId="7734DD1A" w14:textId="7E952054"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61DEA6D0"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7305DE1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325FFE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23D7425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склад цемента</w:t>
            </w:r>
          </w:p>
        </w:tc>
        <w:tc>
          <w:tcPr>
            <w:tcW w:w="211" w:type="pct"/>
            <w:tcBorders>
              <w:top w:val="nil"/>
              <w:left w:val="nil"/>
              <w:bottom w:val="single" w:sz="4" w:space="0" w:color="auto"/>
              <w:right w:val="single" w:sz="4" w:space="0" w:color="auto"/>
            </w:tcBorders>
            <w:shd w:val="clear" w:color="auto" w:fill="auto"/>
            <w:noWrap/>
            <w:hideMark/>
          </w:tcPr>
          <w:p w14:paraId="141811D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noWrap/>
            <w:hideMark/>
          </w:tcPr>
          <w:p w14:paraId="7A722F7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0993BC7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03B167E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6014</w:t>
            </w:r>
          </w:p>
        </w:tc>
        <w:tc>
          <w:tcPr>
            <w:tcW w:w="186" w:type="pct"/>
            <w:tcBorders>
              <w:top w:val="nil"/>
              <w:left w:val="nil"/>
              <w:bottom w:val="single" w:sz="4" w:space="0" w:color="auto"/>
              <w:right w:val="single" w:sz="4" w:space="0" w:color="auto"/>
            </w:tcBorders>
            <w:shd w:val="clear" w:color="auto" w:fill="auto"/>
            <w:noWrap/>
            <w:hideMark/>
          </w:tcPr>
          <w:p w14:paraId="47EC313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4B2896B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6F2BE4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01F23DB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4535507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295DDD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563</w:t>
            </w:r>
          </w:p>
        </w:tc>
        <w:tc>
          <w:tcPr>
            <w:tcW w:w="162" w:type="pct"/>
            <w:tcBorders>
              <w:top w:val="nil"/>
              <w:left w:val="nil"/>
              <w:bottom w:val="single" w:sz="4" w:space="0" w:color="auto"/>
              <w:right w:val="single" w:sz="4" w:space="0" w:color="auto"/>
            </w:tcBorders>
            <w:shd w:val="clear" w:color="auto" w:fill="auto"/>
            <w:noWrap/>
            <w:hideMark/>
          </w:tcPr>
          <w:p w14:paraId="11082F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186</w:t>
            </w:r>
          </w:p>
        </w:tc>
        <w:tc>
          <w:tcPr>
            <w:tcW w:w="162" w:type="pct"/>
            <w:tcBorders>
              <w:top w:val="nil"/>
              <w:left w:val="nil"/>
              <w:bottom w:val="single" w:sz="4" w:space="0" w:color="auto"/>
              <w:right w:val="single" w:sz="4" w:space="0" w:color="auto"/>
            </w:tcBorders>
            <w:shd w:val="clear" w:color="auto" w:fill="auto"/>
            <w:noWrap/>
            <w:hideMark/>
          </w:tcPr>
          <w:p w14:paraId="021EA85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6D2BBA8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41A0F45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6C9954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E70941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0FED30C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974617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20CCB82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68C25FE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0,0032</w:t>
            </w:r>
          </w:p>
        </w:tc>
        <w:tc>
          <w:tcPr>
            <w:tcW w:w="200" w:type="pct"/>
            <w:tcBorders>
              <w:top w:val="nil"/>
              <w:left w:val="nil"/>
              <w:bottom w:val="single" w:sz="4" w:space="0" w:color="auto"/>
              <w:right w:val="single" w:sz="4" w:space="0" w:color="auto"/>
            </w:tcBorders>
            <w:shd w:val="clear" w:color="auto" w:fill="auto"/>
            <w:noWrap/>
            <w:hideMark/>
          </w:tcPr>
          <w:p w14:paraId="03E6EF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D72504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357EF08A" w14:textId="210D656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417B5C25" w14:textId="77777777" w:rsidTr="008A5638">
        <w:trPr>
          <w:trHeight w:val="2550"/>
        </w:trPr>
        <w:tc>
          <w:tcPr>
            <w:tcW w:w="155" w:type="pct"/>
            <w:tcBorders>
              <w:top w:val="nil"/>
              <w:left w:val="single" w:sz="4" w:space="0" w:color="auto"/>
              <w:bottom w:val="single" w:sz="4" w:space="0" w:color="auto"/>
              <w:right w:val="single" w:sz="4" w:space="0" w:color="auto"/>
            </w:tcBorders>
            <w:shd w:val="clear" w:color="auto" w:fill="auto"/>
            <w:hideMark/>
          </w:tcPr>
          <w:p w14:paraId="35B25AB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16501B6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1A389D0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приготовл.цементных растворов</w:t>
            </w:r>
          </w:p>
        </w:tc>
        <w:tc>
          <w:tcPr>
            <w:tcW w:w="211" w:type="pct"/>
            <w:tcBorders>
              <w:top w:val="nil"/>
              <w:left w:val="nil"/>
              <w:bottom w:val="single" w:sz="4" w:space="0" w:color="auto"/>
              <w:right w:val="single" w:sz="4" w:space="0" w:color="auto"/>
            </w:tcBorders>
            <w:shd w:val="clear" w:color="auto" w:fill="auto"/>
            <w:hideMark/>
          </w:tcPr>
          <w:p w14:paraId="08ED087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86B48F4"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187.2</w:t>
            </w:r>
          </w:p>
        </w:tc>
        <w:tc>
          <w:tcPr>
            <w:tcW w:w="247" w:type="pct"/>
            <w:tcBorders>
              <w:top w:val="nil"/>
              <w:left w:val="nil"/>
              <w:bottom w:val="single" w:sz="4" w:space="0" w:color="auto"/>
              <w:right w:val="single" w:sz="4" w:space="0" w:color="auto"/>
            </w:tcBorders>
            <w:shd w:val="clear" w:color="auto" w:fill="auto"/>
            <w:hideMark/>
          </w:tcPr>
          <w:p w14:paraId="16DA6C3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54756C71"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6015</w:t>
            </w:r>
          </w:p>
        </w:tc>
        <w:tc>
          <w:tcPr>
            <w:tcW w:w="186" w:type="pct"/>
            <w:tcBorders>
              <w:top w:val="nil"/>
              <w:left w:val="nil"/>
              <w:bottom w:val="single" w:sz="4" w:space="0" w:color="auto"/>
              <w:right w:val="single" w:sz="4" w:space="0" w:color="auto"/>
            </w:tcBorders>
            <w:shd w:val="clear" w:color="auto" w:fill="auto"/>
            <w:noWrap/>
            <w:hideMark/>
          </w:tcPr>
          <w:p w14:paraId="37CE005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74EF186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13877C9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4FC257A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6DAAB7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947FA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174</w:t>
            </w:r>
          </w:p>
        </w:tc>
        <w:tc>
          <w:tcPr>
            <w:tcW w:w="162" w:type="pct"/>
            <w:tcBorders>
              <w:top w:val="nil"/>
              <w:left w:val="nil"/>
              <w:bottom w:val="single" w:sz="4" w:space="0" w:color="auto"/>
              <w:right w:val="single" w:sz="4" w:space="0" w:color="auto"/>
            </w:tcBorders>
            <w:shd w:val="clear" w:color="auto" w:fill="auto"/>
            <w:noWrap/>
            <w:hideMark/>
          </w:tcPr>
          <w:p w14:paraId="696CF92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132</w:t>
            </w:r>
          </w:p>
        </w:tc>
        <w:tc>
          <w:tcPr>
            <w:tcW w:w="162" w:type="pct"/>
            <w:tcBorders>
              <w:top w:val="nil"/>
              <w:left w:val="nil"/>
              <w:bottom w:val="single" w:sz="4" w:space="0" w:color="auto"/>
              <w:right w:val="single" w:sz="4" w:space="0" w:color="auto"/>
            </w:tcBorders>
            <w:shd w:val="clear" w:color="auto" w:fill="auto"/>
            <w:noWrap/>
            <w:hideMark/>
          </w:tcPr>
          <w:p w14:paraId="149F9BA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4A23E00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5D56AF3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618C5A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072D6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30A9773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704E27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2908</w:t>
            </w:r>
          </w:p>
        </w:tc>
        <w:tc>
          <w:tcPr>
            <w:tcW w:w="293" w:type="pct"/>
            <w:tcBorders>
              <w:top w:val="nil"/>
              <w:left w:val="nil"/>
              <w:bottom w:val="single" w:sz="4" w:space="0" w:color="auto"/>
              <w:right w:val="single" w:sz="4" w:space="0" w:color="auto"/>
            </w:tcBorders>
            <w:shd w:val="clear" w:color="auto" w:fill="auto"/>
            <w:hideMark/>
          </w:tcPr>
          <w:p w14:paraId="015EB7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w:t>
            </w:r>
            <w:r w:rsidRPr="00CB472E">
              <w:rPr>
                <w:rFonts w:ascii="Arial" w:eastAsia="Times New Roman" w:hAnsi="Arial" w:cs="Arial"/>
                <w:sz w:val="20"/>
                <w:szCs w:val="20"/>
                <w:lang w:val="ru-KZ" w:eastAsia="ru-KZ"/>
              </w:rPr>
              <w:lastRenderedPageBreak/>
              <w:t>, зола углей казахстанских месторождений) (494)</w:t>
            </w:r>
          </w:p>
        </w:tc>
        <w:tc>
          <w:tcPr>
            <w:tcW w:w="184" w:type="pct"/>
            <w:tcBorders>
              <w:top w:val="nil"/>
              <w:left w:val="nil"/>
              <w:bottom w:val="single" w:sz="4" w:space="0" w:color="auto"/>
              <w:right w:val="single" w:sz="4" w:space="0" w:color="auto"/>
            </w:tcBorders>
            <w:shd w:val="clear" w:color="auto" w:fill="auto"/>
            <w:noWrap/>
            <w:hideMark/>
          </w:tcPr>
          <w:p w14:paraId="29BF9FF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0,0032</w:t>
            </w:r>
          </w:p>
        </w:tc>
        <w:tc>
          <w:tcPr>
            <w:tcW w:w="200" w:type="pct"/>
            <w:tcBorders>
              <w:top w:val="nil"/>
              <w:left w:val="nil"/>
              <w:bottom w:val="single" w:sz="4" w:space="0" w:color="auto"/>
              <w:right w:val="single" w:sz="4" w:space="0" w:color="auto"/>
            </w:tcBorders>
            <w:shd w:val="clear" w:color="auto" w:fill="auto"/>
            <w:noWrap/>
            <w:hideMark/>
          </w:tcPr>
          <w:p w14:paraId="376910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4B3FC9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0,0022</w:t>
            </w:r>
          </w:p>
        </w:tc>
        <w:tc>
          <w:tcPr>
            <w:tcW w:w="135" w:type="pct"/>
            <w:tcBorders>
              <w:top w:val="nil"/>
              <w:left w:val="nil"/>
              <w:bottom w:val="single" w:sz="4" w:space="0" w:color="auto"/>
              <w:right w:val="single" w:sz="4" w:space="0" w:color="auto"/>
            </w:tcBorders>
            <w:shd w:val="clear" w:color="auto" w:fill="auto"/>
            <w:noWrap/>
            <w:hideMark/>
          </w:tcPr>
          <w:p w14:paraId="17EEDC05" w14:textId="32188AFF"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9E083A0"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348AD75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011</w:t>
            </w:r>
          </w:p>
        </w:tc>
        <w:tc>
          <w:tcPr>
            <w:tcW w:w="102" w:type="pct"/>
            <w:tcBorders>
              <w:top w:val="nil"/>
              <w:left w:val="nil"/>
              <w:bottom w:val="single" w:sz="4" w:space="0" w:color="auto"/>
              <w:right w:val="single" w:sz="4" w:space="0" w:color="auto"/>
            </w:tcBorders>
            <w:shd w:val="clear" w:color="auto" w:fill="auto"/>
            <w:noWrap/>
            <w:hideMark/>
          </w:tcPr>
          <w:p w14:paraId="4D745E5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0454878E"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блок приготовл. буровых растворов</w:t>
            </w:r>
          </w:p>
        </w:tc>
        <w:tc>
          <w:tcPr>
            <w:tcW w:w="211" w:type="pct"/>
            <w:tcBorders>
              <w:top w:val="nil"/>
              <w:left w:val="nil"/>
              <w:bottom w:val="single" w:sz="4" w:space="0" w:color="auto"/>
              <w:right w:val="single" w:sz="4" w:space="0" w:color="auto"/>
            </w:tcBorders>
            <w:shd w:val="clear" w:color="auto" w:fill="auto"/>
            <w:hideMark/>
          </w:tcPr>
          <w:p w14:paraId="39E0F26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05C1475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540</w:t>
            </w:r>
          </w:p>
        </w:tc>
        <w:tc>
          <w:tcPr>
            <w:tcW w:w="247" w:type="pct"/>
            <w:tcBorders>
              <w:top w:val="nil"/>
              <w:left w:val="nil"/>
              <w:bottom w:val="single" w:sz="4" w:space="0" w:color="auto"/>
              <w:right w:val="single" w:sz="4" w:space="0" w:color="auto"/>
            </w:tcBorders>
            <w:shd w:val="clear" w:color="auto" w:fill="auto"/>
            <w:hideMark/>
          </w:tcPr>
          <w:p w14:paraId="62DBC01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2364C4C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6016</w:t>
            </w:r>
          </w:p>
        </w:tc>
        <w:tc>
          <w:tcPr>
            <w:tcW w:w="186" w:type="pct"/>
            <w:tcBorders>
              <w:top w:val="nil"/>
              <w:left w:val="nil"/>
              <w:bottom w:val="single" w:sz="4" w:space="0" w:color="auto"/>
              <w:right w:val="single" w:sz="4" w:space="0" w:color="auto"/>
            </w:tcBorders>
            <w:shd w:val="clear" w:color="auto" w:fill="auto"/>
            <w:noWrap/>
            <w:hideMark/>
          </w:tcPr>
          <w:p w14:paraId="6BDE471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w:t>
            </w:r>
          </w:p>
        </w:tc>
        <w:tc>
          <w:tcPr>
            <w:tcW w:w="165" w:type="pct"/>
            <w:tcBorders>
              <w:top w:val="nil"/>
              <w:left w:val="nil"/>
              <w:bottom w:val="single" w:sz="4" w:space="0" w:color="auto"/>
              <w:right w:val="single" w:sz="4" w:space="0" w:color="auto"/>
            </w:tcBorders>
            <w:shd w:val="clear" w:color="auto" w:fill="auto"/>
            <w:hideMark/>
          </w:tcPr>
          <w:p w14:paraId="4959D8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tcBorders>
              <w:top w:val="nil"/>
              <w:left w:val="nil"/>
              <w:bottom w:val="single" w:sz="4" w:space="0" w:color="auto"/>
              <w:right w:val="single" w:sz="4" w:space="0" w:color="auto"/>
            </w:tcBorders>
            <w:shd w:val="clear" w:color="auto" w:fill="auto"/>
            <w:noWrap/>
            <w:hideMark/>
          </w:tcPr>
          <w:p w14:paraId="16CCF75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tcBorders>
              <w:top w:val="nil"/>
              <w:left w:val="nil"/>
              <w:bottom w:val="single" w:sz="4" w:space="0" w:color="auto"/>
              <w:right w:val="single" w:sz="4" w:space="0" w:color="auto"/>
            </w:tcBorders>
            <w:shd w:val="clear" w:color="auto" w:fill="auto"/>
            <w:noWrap/>
            <w:hideMark/>
          </w:tcPr>
          <w:p w14:paraId="5039A2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tcBorders>
              <w:top w:val="nil"/>
              <w:left w:val="nil"/>
              <w:bottom w:val="single" w:sz="4" w:space="0" w:color="auto"/>
              <w:right w:val="single" w:sz="4" w:space="0" w:color="auto"/>
            </w:tcBorders>
            <w:shd w:val="clear" w:color="auto" w:fill="auto"/>
            <w:noWrap/>
            <w:hideMark/>
          </w:tcPr>
          <w:p w14:paraId="4E29E57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385485E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160</w:t>
            </w:r>
          </w:p>
        </w:tc>
        <w:tc>
          <w:tcPr>
            <w:tcW w:w="162" w:type="pct"/>
            <w:tcBorders>
              <w:top w:val="nil"/>
              <w:left w:val="nil"/>
              <w:bottom w:val="single" w:sz="4" w:space="0" w:color="auto"/>
              <w:right w:val="single" w:sz="4" w:space="0" w:color="auto"/>
            </w:tcBorders>
            <w:shd w:val="clear" w:color="auto" w:fill="auto"/>
            <w:noWrap/>
            <w:hideMark/>
          </w:tcPr>
          <w:p w14:paraId="1DA2DFC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230</w:t>
            </w:r>
          </w:p>
        </w:tc>
        <w:tc>
          <w:tcPr>
            <w:tcW w:w="162" w:type="pct"/>
            <w:tcBorders>
              <w:top w:val="nil"/>
              <w:left w:val="nil"/>
              <w:bottom w:val="single" w:sz="4" w:space="0" w:color="auto"/>
              <w:right w:val="single" w:sz="4" w:space="0" w:color="auto"/>
            </w:tcBorders>
            <w:shd w:val="clear" w:color="auto" w:fill="auto"/>
            <w:noWrap/>
            <w:hideMark/>
          </w:tcPr>
          <w:p w14:paraId="0C702A8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461CC8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tcBorders>
              <w:top w:val="nil"/>
              <w:left w:val="nil"/>
              <w:bottom w:val="single" w:sz="4" w:space="0" w:color="auto"/>
              <w:right w:val="single" w:sz="4" w:space="0" w:color="auto"/>
            </w:tcBorders>
            <w:shd w:val="clear" w:color="auto" w:fill="auto"/>
            <w:hideMark/>
          </w:tcPr>
          <w:p w14:paraId="59326A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7E2C35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0102903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5A62828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036C0B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F8B6CC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42D9727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0,00025</w:t>
            </w:r>
          </w:p>
        </w:tc>
        <w:tc>
          <w:tcPr>
            <w:tcW w:w="200" w:type="pct"/>
            <w:tcBorders>
              <w:top w:val="nil"/>
              <w:left w:val="nil"/>
              <w:bottom w:val="single" w:sz="4" w:space="0" w:color="auto"/>
              <w:right w:val="single" w:sz="4" w:space="0" w:color="auto"/>
            </w:tcBorders>
            <w:shd w:val="clear" w:color="auto" w:fill="auto"/>
            <w:noWrap/>
            <w:hideMark/>
          </w:tcPr>
          <w:p w14:paraId="2B0883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530,56</w:t>
            </w:r>
          </w:p>
        </w:tc>
        <w:tc>
          <w:tcPr>
            <w:tcW w:w="184" w:type="pct"/>
            <w:tcBorders>
              <w:top w:val="nil"/>
              <w:left w:val="nil"/>
              <w:bottom w:val="single" w:sz="4" w:space="0" w:color="auto"/>
              <w:right w:val="single" w:sz="4" w:space="0" w:color="auto"/>
            </w:tcBorders>
            <w:shd w:val="clear" w:color="auto" w:fill="auto"/>
            <w:noWrap/>
            <w:hideMark/>
          </w:tcPr>
          <w:p w14:paraId="00A17B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0,00013</w:t>
            </w:r>
          </w:p>
        </w:tc>
        <w:tc>
          <w:tcPr>
            <w:tcW w:w="135" w:type="pct"/>
            <w:tcBorders>
              <w:top w:val="nil"/>
              <w:left w:val="nil"/>
              <w:bottom w:val="single" w:sz="4" w:space="0" w:color="auto"/>
              <w:right w:val="single" w:sz="4" w:space="0" w:color="auto"/>
            </w:tcBorders>
            <w:shd w:val="clear" w:color="auto" w:fill="auto"/>
            <w:noWrap/>
            <w:hideMark/>
          </w:tcPr>
          <w:p w14:paraId="4E14AA92" w14:textId="3F3BD6A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142E0F89"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0526553D"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2AA0BCE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737BEF8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скважина</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74A06F9F"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49E70A7E"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F8A549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8DD313A"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6018</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8B6534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5A51F5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4AAFF2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5AFA8E9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93CAA0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07543F8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524</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615646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208</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DBA694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65FE7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6AE113F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57C7F60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2D36116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0E478D3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6A01522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4FBA17A2"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297DC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0,0000016</w:t>
            </w:r>
          </w:p>
        </w:tc>
        <w:tc>
          <w:tcPr>
            <w:tcW w:w="200" w:type="pct"/>
            <w:tcBorders>
              <w:top w:val="nil"/>
              <w:left w:val="nil"/>
              <w:bottom w:val="single" w:sz="4" w:space="0" w:color="auto"/>
              <w:right w:val="single" w:sz="4" w:space="0" w:color="auto"/>
            </w:tcBorders>
            <w:shd w:val="clear" w:color="auto" w:fill="auto"/>
            <w:noWrap/>
            <w:hideMark/>
          </w:tcPr>
          <w:p w14:paraId="1FCB83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D7AECC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0,0000008</w:t>
            </w:r>
          </w:p>
        </w:tc>
        <w:tc>
          <w:tcPr>
            <w:tcW w:w="135" w:type="pct"/>
            <w:tcBorders>
              <w:top w:val="nil"/>
              <w:left w:val="nil"/>
              <w:bottom w:val="single" w:sz="4" w:space="0" w:color="auto"/>
              <w:right w:val="single" w:sz="4" w:space="0" w:color="auto"/>
            </w:tcBorders>
            <w:shd w:val="clear" w:color="auto" w:fill="auto"/>
            <w:noWrap/>
            <w:hideMark/>
          </w:tcPr>
          <w:p w14:paraId="4FDAB3BC" w14:textId="0C00504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884038C"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4616C540"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299F0DA"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16B9DBC6"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7331091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B362F6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8C5C5C2"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46406B8F"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306B1CC0"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183AB66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1F73B621"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351ED26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7A79842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2D0308D"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27E35D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87E2E47"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BC2508D"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68992D9A"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57775ADD"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18E5BC09"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406B6063"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725D9BD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C316EB1"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5F70241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0,000002</w:t>
            </w:r>
          </w:p>
        </w:tc>
        <w:tc>
          <w:tcPr>
            <w:tcW w:w="200" w:type="pct"/>
            <w:tcBorders>
              <w:top w:val="nil"/>
              <w:left w:val="nil"/>
              <w:bottom w:val="single" w:sz="4" w:space="0" w:color="auto"/>
              <w:right w:val="single" w:sz="4" w:space="0" w:color="auto"/>
            </w:tcBorders>
            <w:shd w:val="clear" w:color="auto" w:fill="auto"/>
            <w:noWrap/>
            <w:hideMark/>
          </w:tcPr>
          <w:p w14:paraId="6C254B2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DC0742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0,000001</w:t>
            </w:r>
          </w:p>
        </w:tc>
        <w:tc>
          <w:tcPr>
            <w:tcW w:w="135" w:type="pct"/>
            <w:tcBorders>
              <w:top w:val="nil"/>
              <w:left w:val="nil"/>
              <w:bottom w:val="single" w:sz="4" w:space="0" w:color="auto"/>
              <w:right w:val="single" w:sz="4" w:space="0" w:color="auto"/>
            </w:tcBorders>
            <w:shd w:val="clear" w:color="auto" w:fill="auto"/>
            <w:noWrap/>
            <w:hideMark/>
          </w:tcPr>
          <w:p w14:paraId="0B35C2EF" w14:textId="3E2FB1BE"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BB1B85E"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6B88D897"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BEA04A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5BC2495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нефтегазосепаратор</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785AA56"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DE483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295B2A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73F43CFC"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6019</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7BD47AE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217C6E7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3DA60CF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264C3BB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559CC3F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A1689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352</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4D9F815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B3172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308ED5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788575DF"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3307DB5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4F7708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249D4D6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41AF26D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77719EF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5CECE8B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6,00E-09</w:t>
            </w:r>
          </w:p>
        </w:tc>
        <w:tc>
          <w:tcPr>
            <w:tcW w:w="200" w:type="pct"/>
            <w:tcBorders>
              <w:top w:val="nil"/>
              <w:left w:val="nil"/>
              <w:bottom w:val="single" w:sz="4" w:space="0" w:color="auto"/>
              <w:right w:val="single" w:sz="4" w:space="0" w:color="auto"/>
            </w:tcBorders>
            <w:shd w:val="clear" w:color="auto" w:fill="auto"/>
            <w:noWrap/>
            <w:hideMark/>
          </w:tcPr>
          <w:p w14:paraId="07A86CC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6360EB6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1833863E" w14:textId="32F78FE9"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0283F398"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3BFA9855"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17B2D8D6"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335490F"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6E408A94"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D115091"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5C4CADCE"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04B49D98"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200E76F5"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65F66B52"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39800C38"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00619B9C"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3B9B6C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4962AB3"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1FF0F8C2"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A83FB3F"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344A98BF"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CD2B0C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29D49085"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5AB90A11"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07C42085"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0A2048D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13970E44"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250AF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1,00E-08</w:t>
            </w:r>
          </w:p>
        </w:tc>
        <w:tc>
          <w:tcPr>
            <w:tcW w:w="200" w:type="pct"/>
            <w:tcBorders>
              <w:top w:val="nil"/>
              <w:left w:val="nil"/>
              <w:bottom w:val="single" w:sz="4" w:space="0" w:color="auto"/>
              <w:right w:val="single" w:sz="4" w:space="0" w:color="auto"/>
            </w:tcBorders>
            <w:shd w:val="clear" w:color="auto" w:fill="auto"/>
            <w:noWrap/>
            <w:hideMark/>
          </w:tcPr>
          <w:p w14:paraId="308B8F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7511C71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3,00E-09</w:t>
            </w:r>
          </w:p>
        </w:tc>
        <w:tc>
          <w:tcPr>
            <w:tcW w:w="135" w:type="pct"/>
            <w:tcBorders>
              <w:top w:val="nil"/>
              <w:left w:val="nil"/>
              <w:bottom w:val="single" w:sz="4" w:space="0" w:color="auto"/>
              <w:right w:val="single" w:sz="4" w:space="0" w:color="auto"/>
            </w:tcBorders>
            <w:shd w:val="clear" w:color="auto" w:fill="auto"/>
            <w:noWrap/>
            <w:hideMark/>
          </w:tcPr>
          <w:p w14:paraId="46108325" w14:textId="0AC0960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3FCF6851" w14:textId="77777777" w:rsidTr="008A5638">
        <w:trPr>
          <w:trHeight w:val="510"/>
        </w:trPr>
        <w:tc>
          <w:tcPr>
            <w:tcW w:w="155" w:type="pct"/>
            <w:tcBorders>
              <w:top w:val="nil"/>
              <w:left w:val="single" w:sz="4" w:space="0" w:color="auto"/>
              <w:bottom w:val="single" w:sz="4" w:space="0" w:color="auto"/>
              <w:right w:val="single" w:sz="4" w:space="0" w:color="auto"/>
            </w:tcBorders>
            <w:shd w:val="clear" w:color="auto" w:fill="auto"/>
            <w:hideMark/>
          </w:tcPr>
          <w:p w14:paraId="1B24B6D5"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013</w:t>
            </w:r>
          </w:p>
        </w:tc>
        <w:tc>
          <w:tcPr>
            <w:tcW w:w="102" w:type="pct"/>
            <w:tcBorders>
              <w:top w:val="nil"/>
              <w:left w:val="nil"/>
              <w:bottom w:val="single" w:sz="4" w:space="0" w:color="auto"/>
              <w:right w:val="single" w:sz="4" w:space="0" w:color="auto"/>
            </w:tcBorders>
            <w:shd w:val="clear" w:color="auto" w:fill="auto"/>
            <w:noWrap/>
            <w:hideMark/>
          </w:tcPr>
          <w:p w14:paraId="6A86CE17"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tcBorders>
              <w:top w:val="nil"/>
              <w:left w:val="nil"/>
              <w:bottom w:val="single" w:sz="4" w:space="0" w:color="auto"/>
              <w:right w:val="single" w:sz="4" w:space="0" w:color="auto"/>
            </w:tcBorders>
            <w:shd w:val="clear" w:color="auto" w:fill="auto"/>
            <w:hideMark/>
          </w:tcPr>
          <w:p w14:paraId="509D287D"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насосная установка для перекачки нефти</w:t>
            </w:r>
          </w:p>
        </w:tc>
        <w:tc>
          <w:tcPr>
            <w:tcW w:w="211" w:type="pct"/>
            <w:tcBorders>
              <w:top w:val="nil"/>
              <w:left w:val="nil"/>
              <w:bottom w:val="single" w:sz="4" w:space="0" w:color="auto"/>
              <w:right w:val="single" w:sz="4" w:space="0" w:color="auto"/>
            </w:tcBorders>
            <w:shd w:val="clear" w:color="auto" w:fill="auto"/>
            <w:hideMark/>
          </w:tcPr>
          <w:p w14:paraId="38271EF9"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tcBorders>
              <w:top w:val="nil"/>
              <w:left w:val="nil"/>
              <w:bottom w:val="single" w:sz="4" w:space="0" w:color="auto"/>
              <w:right w:val="single" w:sz="4" w:space="0" w:color="auto"/>
            </w:tcBorders>
            <w:shd w:val="clear" w:color="auto" w:fill="auto"/>
            <w:hideMark/>
          </w:tcPr>
          <w:p w14:paraId="4FDC0EF2"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tcBorders>
              <w:top w:val="nil"/>
              <w:left w:val="nil"/>
              <w:bottom w:val="single" w:sz="4" w:space="0" w:color="auto"/>
              <w:right w:val="single" w:sz="4" w:space="0" w:color="auto"/>
            </w:tcBorders>
            <w:shd w:val="clear" w:color="auto" w:fill="auto"/>
            <w:hideMark/>
          </w:tcPr>
          <w:p w14:paraId="4836479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tcBorders>
              <w:top w:val="nil"/>
              <w:left w:val="nil"/>
              <w:bottom w:val="single" w:sz="4" w:space="0" w:color="auto"/>
              <w:right w:val="single" w:sz="4" w:space="0" w:color="auto"/>
            </w:tcBorders>
            <w:shd w:val="clear" w:color="auto" w:fill="auto"/>
            <w:hideMark/>
          </w:tcPr>
          <w:p w14:paraId="6566028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6020</w:t>
            </w:r>
          </w:p>
        </w:tc>
        <w:tc>
          <w:tcPr>
            <w:tcW w:w="186" w:type="pct"/>
            <w:tcBorders>
              <w:top w:val="nil"/>
              <w:left w:val="nil"/>
              <w:bottom w:val="single" w:sz="4" w:space="0" w:color="auto"/>
              <w:right w:val="single" w:sz="4" w:space="0" w:color="auto"/>
            </w:tcBorders>
            <w:shd w:val="clear" w:color="auto" w:fill="auto"/>
            <w:noWrap/>
            <w:hideMark/>
          </w:tcPr>
          <w:p w14:paraId="157B497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5" w:type="pct"/>
            <w:tcBorders>
              <w:top w:val="nil"/>
              <w:left w:val="nil"/>
              <w:bottom w:val="single" w:sz="4" w:space="0" w:color="auto"/>
              <w:right w:val="single" w:sz="4" w:space="0" w:color="auto"/>
            </w:tcBorders>
            <w:shd w:val="clear" w:color="auto" w:fill="auto"/>
            <w:hideMark/>
          </w:tcPr>
          <w:p w14:paraId="35BD0C1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0" w:type="pct"/>
            <w:tcBorders>
              <w:top w:val="nil"/>
              <w:left w:val="nil"/>
              <w:bottom w:val="single" w:sz="4" w:space="0" w:color="auto"/>
              <w:right w:val="single" w:sz="4" w:space="0" w:color="auto"/>
            </w:tcBorders>
            <w:shd w:val="clear" w:color="auto" w:fill="auto"/>
            <w:noWrap/>
            <w:hideMark/>
          </w:tcPr>
          <w:p w14:paraId="3086270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2594DCE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44" w:type="pct"/>
            <w:tcBorders>
              <w:top w:val="nil"/>
              <w:left w:val="nil"/>
              <w:bottom w:val="single" w:sz="4" w:space="0" w:color="auto"/>
              <w:right w:val="single" w:sz="4" w:space="0" w:color="auto"/>
            </w:tcBorders>
            <w:shd w:val="clear" w:color="auto" w:fill="auto"/>
            <w:noWrap/>
            <w:hideMark/>
          </w:tcPr>
          <w:p w14:paraId="5AEACF0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tcBorders>
              <w:top w:val="nil"/>
              <w:left w:val="nil"/>
              <w:bottom w:val="single" w:sz="4" w:space="0" w:color="auto"/>
              <w:right w:val="single" w:sz="4" w:space="0" w:color="auto"/>
            </w:tcBorders>
            <w:shd w:val="clear" w:color="auto" w:fill="auto"/>
            <w:noWrap/>
            <w:hideMark/>
          </w:tcPr>
          <w:p w14:paraId="7D14FBD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408</w:t>
            </w:r>
          </w:p>
        </w:tc>
        <w:tc>
          <w:tcPr>
            <w:tcW w:w="162" w:type="pct"/>
            <w:tcBorders>
              <w:top w:val="nil"/>
              <w:left w:val="nil"/>
              <w:bottom w:val="single" w:sz="4" w:space="0" w:color="auto"/>
              <w:right w:val="single" w:sz="4" w:space="0" w:color="auto"/>
            </w:tcBorders>
            <w:shd w:val="clear" w:color="auto" w:fill="auto"/>
            <w:noWrap/>
            <w:hideMark/>
          </w:tcPr>
          <w:p w14:paraId="290F093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523</w:t>
            </w:r>
          </w:p>
        </w:tc>
        <w:tc>
          <w:tcPr>
            <w:tcW w:w="162" w:type="pct"/>
            <w:tcBorders>
              <w:top w:val="nil"/>
              <w:left w:val="nil"/>
              <w:bottom w:val="single" w:sz="4" w:space="0" w:color="auto"/>
              <w:right w:val="single" w:sz="4" w:space="0" w:color="auto"/>
            </w:tcBorders>
            <w:shd w:val="clear" w:color="auto" w:fill="auto"/>
            <w:noWrap/>
            <w:hideMark/>
          </w:tcPr>
          <w:p w14:paraId="40E1DBE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62" w:type="pct"/>
            <w:tcBorders>
              <w:top w:val="nil"/>
              <w:left w:val="nil"/>
              <w:bottom w:val="single" w:sz="4" w:space="0" w:color="auto"/>
              <w:right w:val="single" w:sz="4" w:space="0" w:color="auto"/>
            </w:tcBorders>
            <w:shd w:val="clear" w:color="auto" w:fill="auto"/>
            <w:noWrap/>
            <w:hideMark/>
          </w:tcPr>
          <w:p w14:paraId="33BDDAA0"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247" w:type="pct"/>
            <w:tcBorders>
              <w:top w:val="nil"/>
              <w:left w:val="nil"/>
              <w:bottom w:val="single" w:sz="4" w:space="0" w:color="auto"/>
              <w:right w:val="single" w:sz="4" w:space="0" w:color="auto"/>
            </w:tcBorders>
            <w:shd w:val="clear" w:color="auto" w:fill="auto"/>
            <w:hideMark/>
          </w:tcPr>
          <w:p w14:paraId="1578FE53"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tcBorders>
              <w:top w:val="nil"/>
              <w:left w:val="nil"/>
              <w:bottom w:val="single" w:sz="4" w:space="0" w:color="auto"/>
              <w:right w:val="single" w:sz="4" w:space="0" w:color="auto"/>
            </w:tcBorders>
            <w:shd w:val="clear" w:color="auto" w:fill="auto"/>
            <w:noWrap/>
            <w:hideMark/>
          </w:tcPr>
          <w:p w14:paraId="5DC1739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tcBorders>
              <w:top w:val="nil"/>
              <w:left w:val="nil"/>
              <w:bottom w:val="single" w:sz="4" w:space="0" w:color="auto"/>
              <w:right w:val="single" w:sz="4" w:space="0" w:color="auto"/>
            </w:tcBorders>
            <w:shd w:val="clear" w:color="auto" w:fill="auto"/>
            <w:noWrap/>
            <w:hideMark/>
          </w:tcPr>
          <w:p w14:paraId="617C65F5"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tcBorders>
              <w:top w:val="nil"/>
              <w:left w:val="nil"/>
              <w:bottom w:val="single" w:sz="4" w:space="0" w:color="auto"/>
              <w:right w:val="single" w:sz="4" w:space="0" w:color="auto"/>
            </w:tcBorders>
            <w:shd w:val="clear" w:color="auto" w:fill="auto"/>
            <w:noWrap/>
            <w:hideMark/>
          </w:tcPr>
          <w:p w14:paraId="7C605CBD"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17D2BEB7"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AEB364B"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7C8E9D7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0,0139</w:t>
            </w:r>
          </w:p>
        </w:tc>
        <w:tc>
          <w:tcPr>
            <w:tcW w:w="200" w:type="pct"/>
            <w:tcBorders>
              <w:top w:val="nil"/>
              <w:left w:val="nil"/>
              <w:bottom w:val="single" w:sz="4" w:space="0" w:color="auto"/>
              <w:right w:val="single" w:sz="4" w:space="0" w:color="auto"/>
            </w:tcBorders>
            <w:shd w:val="clear" w:color="auto" w:fill="auto"/>
            <w:noWrap/>
            <w:hideMark/>
          </w:tcPr>
          <w:p w14:paraId="063C676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4" w:type="pct"/>
            <w:tcBorders>
              <w:top w:val="nil"/>
              <w:left w:val="nil"/>
              <w:bottom w:val="single" w:sz="4" w:space="0" w:color="auto"/>
              <w:right w:val="single" w:sz="4" w:space="0" w:color="auto"/>
            </w:tcBorders>
            <w:shd w:val="clear" w:color="auto" w:fill="auto"/>
            <w:noWrap/>
            <w:hideMark/>
          </w:tcPr>
          <w:p w14:paraId="5657ADA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0,0071</w:t>
            </w:r>
          </w:p>
        </w:tc>
        <w:tc>
          <w:tcPr>
            <w:tcW w:w="135" w:type="pct"/>
            <w:tcBorders>
              <w:top w:val="nil"/>
              <w:left w:val="nil"/>
              <w:bottom w:val="single" w:sz="4" w:space="0" w:color="auto"/>
              <w:right w:val="single" w:sz="4" w:space="0" w:color="auto"/>
            </w:tcBorders>
            <w:shd w:val="clear" w:color="auto" w:fill="auto"/>
            <w:noWrap/>
            <w:hideMark/>
          </w:tcPr>
          <w:p w14:paraId="7CAE2507" w14:textId="02A88131"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2AE06E8F" w14:textId="77777777" w:rsidTr="008A5638">
        <w:trPr>
          <w:trHeight w:val="765"/>
        </w:trPr>
        <w:tc>
          <w:tcPr>
            <w:tcW w:w="155" w:type="pct"/>
            <w:vMerge w:val="restart"/>
            <w:tcBorders>
              <w:top w:val="nil"/>
              <w:left w:val="single" w:sz="4" w:space="0" w:color="auto"/>
              <w:bottom w:val="single" w:sz="4" w:space="0" w:color="000000"/>
              <w:right w:val="single" w:sz="4" w:space="0" w:color="auto"/>
            </w:tcBorders>
            <w:shd w:val="clear" w:color="auto" w:fill="auto"/>
            <w:hideMark/>
          </w:tcPr>
          <w:p w14:paraId="12E1BF2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lastRenderedPageBreak/>
              <w:t>013</w:t>
            </w:r>
          </w:p>
        </w:tc>
        <w:tc>
          <w:tcPr>
            <w:tcW w:w="102" w:type="pct"/>
            <w:vMerge w:val="restart"/>
            <w:tcBorders>
              <w:top w:val="nil"/>
              <w:left w:val="single" w:sz="4" w:space="0" w:color="auto"/>
              <w:bottom w:val="single" w:sz="4" w:space="0" w:color="000000"/>
              <w:right w:val="single" w:sz="4" w:space="0" w:color="auto"/>
            </w:tcBorders>
            <w:shd w:val="clear" w:color="auto" w:fill="auto"/>
            <w:hideMark/>
          </w:tcPr>
          <w:p w14:paraId="796DDDFA"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337" w:type="pct"/>
            <w:vMerge w:val="restart"/>
            <w:tcBorders>
              <w:top w:val="nil"/>
              <w:left w:val="single" w:sz="4" w:space="0" w:color="auto"/>
              <w:bottom w:val="single" w:sz="4" w:space="0" w:color="000000"/>
              <w:right w:val="single" w:sz="4" w:space="0" w:color="auto"/>
            </w:tcBorders>
            <w:shd w:val="clear" w:color="auto" w:fill="auto"/>
            <w:hideMark/>
          </w:tcPr>
          <w:p w14:paraId="06E9B83C"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резервуары для нефти</w:t>
            </w:r>
          </w:p>
        </w:tc>
        <w:tc>
          <w:tcPr>
            <w:tcW w:w="211" w:type="pct"/>
            <w:vMerge w:val="restart"/>
            <w:tcBorders>
              <w:top w:val="nil"/>
              <w:left w:val="single" w:sz="4" w:space="0" w:color="auto"/>
              <w:bottom w:val="single" w:sz="4" w:space="0" w:color="000000"/>
              <w:right w:val="single" w:sz="4" w:space="0" w:color="auto"/>
            </w:tcBorders>
            <w:shd w:val="clear" w:color="auto" w:fill="auto"/>
            <w:hideMark/>
          </w:tcPr>
          <w:p w14:paraId="4F4D856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w:t>
            </w:r>
          </w:p>
        </w:tc>
        <w:tc>
          <w:tcPr>
            <w:tcW w:w="147" w:type="pct"/>
            <w:vMerge w:val="restart"/>
            <w:tcBorders>
              <w:top w:val="nil"/>
              <w:left w:val="single" w:sz="4" w:space="0" w:color="auto"/>
              <w:bottom w:val="single" w:sz="4" w:space="0" w:color="000000"/>
              <w:right w:val="single" w:sz="4" w:space="0" w:color="auto"/>
            </w:tcBorders>
            <w:shd w:val="clear" w:color="auto" w:fill="auto"/>
            <w:hideMark/>
          </w:tcPr>
          <w:p w14:paraId="6C029AD3"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141.6</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3AFA8085"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83" w:type="pct"/>
            <w:vMerge w:val="restart"/>
            <w:tcBorders>
              <w:top w:val="nil"/>
              <w:left w:val="single" w:sz="4" w:space="0" w:color="auto"/>
              <w:bottom w:val="single" w:sz="4" w:space="0" w:color="000000"/>
              <w:right w:val="single" w:sz="4" w:space="0" w:color="auto"/>
            </w:tcBorders>
            <w:shd w:val="clear" w:color="auto" w:fill="auto"/>
            <w:hideMark/>
          </w:tcPr>
          <w:p w14:paraId="37214F80" w14:textId="77777777"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6021</w:t>
            </w:r>
          </w:p>
        </w:tc>
        <w:tc>
          <w:tcPr>
            <w:tcW w:w="186" w:type="pct"/>
            <w:vMerge w:val="restart"/>
            <w:tcBorders>
              <w:top w:val="nil"/>
              <w:left w:val="single" w:sz="4" w:space="0" w:color="auto"/>
              <w:bottom w:val="single" w:sz="4" w:space="0" w:color="000000"/>
              <w:right w:val="single" w:sz="4" w:space="0" w:color="auto"/>
            </w:tcBorders>
            <w:shd w:val="clear" w:color="auto" w:fill="auto"/>
            <w:hideMark/>
          </w:tcPr>
          <w:p w14:paraId="13F3AB8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5</w:t>
            </w:r>
          </w:p>
        </w:tc>
        <w:tc>
          <w:tcPr>
            <w:tcW w:w="165" w:type="pct"/>
            <w:vMerge w:val="restart"/>
            <w:tcBorders>
              <w:top w:val="nil"/>
              <w:left w:val="single" w:sz="4" w:space="0" w:color="auto"/>
              <w:bottom w:val="single" w:sz="4" w:space="0" w:color="000000"/>
              <w:right w:val="single" w:sz="4" w:space="0" w:color="auto"/>
            </w:tcBorders>
            <w:shd w:val="clear" w:color="auto" w:fill="auto"/>
            <w:hideMark/>
          </w:tcPr>
          <w:p w14:paraId="0608459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0,01</w:t>
            </w:r>
          </w:p>
        </w:tc>
        <w:tc>
          <w:tcPr>
            <w:tcW w:w="180" w:type="pct"/>
            <w:vMerge w:val="restart"/>
            <w:tcBorders>
              <w:top w:val="nil"/>
              <w:left w:val="single" w:sz="4" w:space="0" w:color="auto"/>
              <w:bottom w:val="single" w:sz="4" w:space="0" w:color="000000"/>
              <w:right w:val="single" w:sz="4" w:space="0" w:color="auto"/>
            </w:tcBorders>
            <w:shd w:val="clear" w:color="auto" w:fill="auto"/>
            <w:hideMark/>
          </w:tcPr>
          <w:p w14:paraId="06619842"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6</w:t>
            </w:r>
          </w:p>
        </w:tc>
        <w:tc>
          <w:tcPr>
            <w:tcW w:w="184" w:type="pct"/>
            <w:vMerge w:val="restart"/>
            <w:tcBorders>
              <w:top w:val="nil"/>
              <w:left w:val="single" w:sz="4" w:space="0" w:color="auto"/>
              <w:bottom w:val="single" w:sz="4" w:space="0" w:color="000000"/>
              <w:right w:val="single" w:sz="4" w:space="0" w:color="auto"/>
            </w:tcBorders>
            <w:shd w:val="clear" w:color="auto" w:fill="auto"/>
            <w:hideMark/>
          </w:tcPr>
          <w:p w14:paraId="691AC18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0,0004712</w:t>
            </w:r>
          </w:p>
        </w:tc>
        <w:tc>
          <w:tcPr>
            <w:tcW w:w="144" w:type="pct"/>
            <w:vMerge w:val="restart"/>
            <w:tcBorders>
              <w:top w:val="nil"/>
              <w:left w:val="single" w:sz="4" w:space="0" w:color="auto"/>
              <w:bottom w:val="single" w:sz="4" w:space="0" w:color="000000"/>
              <w:right w:val="single" w:sz="4" w:space="0" w:color="auto"/>
            </w:tcBorders>
            <w:shd w:val="clear" w:color="auto" w:fill="auto"/>
            <w:hideMark/>
          </w:tcPr>
          <w:p w14:paraId="427EBED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136D234B"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155</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5CEFA32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103</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7052DDC4"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62" w:type="pct"/>
            <w:vMerge w:val="restart"/>
            <w:tcBorders>
              <w:top w:val="nil"/>
              <w:left w:val="single" w:sz="4" w:space="0" w:color="auto"/>
              <w:bottom w:val="single" w:sz="4" w:space="0" w:color="000000"/>
              <w:right w:val="single" w:sz="4" w:space="0" w:color="auto"/>
            </w:tcBorders>
            <w:shd w:val="clear" w:color="auto" w:fill="auto"/>
            <w:hideMark/>
          </w:tcPr>
          <w:p w14:paraId="361296C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47" w:type="pct"/>
            <w:vMerge w:val="restart"/>
            <w:tcBorders>
              <w:top w:val="nil"/>
              <w:left w:val="single" w:sz="4" w:space="0" w:color="auto"/>
              <w:bottom w:val="single" w:sz="4" w:space="0" w:color="000000"/>
              <w:right w:val="single" w:sz="4" w:space="0" w:color="auto"/>
            </w:tcBorders>
            <w:shd w:val="clear" w:color="auto" w:fill="auto"/>
            <w:hideMark/>
          </w:tcPr>
          <w:p w14:paraId="022FEDD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31" w:type="pct"/>
            <w:vMerge w:val="restart"/>
            <w:tcBorders>
              <w:top w:val="nil"/>
              <w:left w:val="single" w:sz="4" w:space="0" w:color="auto"/>
              <w:bottom w:val="single" w:sz="4" w:space="0" w:color="000000"/>
              <w:right w:val="single" w:sz="4" w:space="0" w:color="auto"/>
            </w:tcBorders>
            <w:shd w:val="clear" w:color="auto" w:fill="auto"/>
            <w:hideMark/>
          </w:tcPr>
          <w:p w14:paraId="03C45A3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99" w:type="pct"/>
            <w:vMerge w:val="restart"/>
            <w:tcBorders>
              <w:top w:val="nil"/>
              <w:left w:val="single" w:sz="4" w:space="0" w:color="auto"/>
              <w:bottom w:val="single" w:sz="4" w:space="0" w:color="000000"/>
              <w:right w:val="single" w:sz="4" w:space="0" w:color="auto"/>
            </w:tcBorders>
            <w:shd w:val="clear" w:color="auto" w:fill="auto"/>
            <w:hideMark/>
          </w:tcPr>
          <w:p w14:paraId="1EC625F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262" w:type="pct"/>
            <w:vMerge w:val="restart"/>
            <w:tcBorders>
              <w:top w:val="nil"/>
              <w:left w:val="single" w:sz="4" w:space="0" w:color="auto"/>
              <w:bottom w:val="single" w:sz="4" w:space="0" w:color="000000"/>
              <w:right w:val="single" w:sz="4" w:space="0" w:color="auto"/>
            </w:tcBorders>
            <w:shd w:val="clear" w:color="auto" w:fill="auto"/>
            <w:hideMark/>
          </w:tcPr>
          <w:p w14:paraId="32AC06E3"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 </w:t>
            </w:r>
          </w:p>
        </w:tc>
        <w:tc>
          <w:tcPr>
            <w:tcW w:w="178" w:type="pct"/>
            <w:tcBorders>
              <w:top w:val="nil"/>
              <w:left w:val="nil"/>
              <w:bottom w:val="single" w:sz="4" w:space="0" w:color="auto"/>
              <w:right w:val="single" w:sz="4" w:space="0" w:color="auto"/>
            </w:tcBorders>
            <w:shd w:val="clear" w:color="auto" w:fill="auto"/>
            <w:noWrap/>
            <w:hideMark/>
          </w:tcPr>
          <w:p w14:paraId="0C90EE99"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0330</w:t>
            </w:r>
          </w:p>
        </w:tc>
        <w:tc>
          <w:tcPr>
            <w:tcW w:w="293" w:type="pct"/>
            <w:tcBorders>
              <w:top w:val="nil"/>
              <w:left w:val="nil"/>
              <w:bottom w:val="single" w:sz="4" w:space="0" w:color="auto"/>
              <w:right w:val="single" w:sz="4" w:space="0" w:color="auto"/>
            </w:tcBorders>
            <w:shd w:val="clear" w:color="auto" w:fill="auto"/>
            <w:hideMark/>
          </w:tcPr>
          <w:p w14:paraId="2F1E2149"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Сера диоксид (Ангидрид сернистый, Сернистый газ, Сера (IV) оксид) (516)</w:t>
            </w:r>
          </w:p>
        </w:tc>
        <w:tc>
          <w:tcPr>
            <w:tcW w:w="184" w:type="pct"/>
            <w:tcBorders>
              <w:top w:val="nil"/>
              <w:left w:val="nil"/>
              <w:bottom w:val="single" w:sz="4" w:space="0" w:color="auto"/>
              <w:right w:val="single" w:sz="4" w:space="0" w:color="auto"/>
            </w:tcBorders>
            <w:shd w:val="clear" w:color="auto" w:fill="auto"/>
            <w:noWrap/>
            <w:hideMark/>
          </w:tcPr>
          <w:p w14:paraId="31EFCA78"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0,05108</w:t>
            </w:r>
          </w:p>
        </w:tc>
        <w:tc>
          <w:tcPr>
            <w:tcW w:w="200" w:type="pct"/>
            <w:tcBorders>
              <w:top w:val="nil"/>
              <w:left w:val="nil"/>
              <w:bottom w:val="single" w:sz="4" w:space="0" w:color="auto"/>
              <w:right w:val="single" w:sz="4" w:space="0" w:color="auto"/>
            </w:tcBorders>
            <w:shd w:val="clear" w:color="auto" w:fill="auto"/>
            <w:noWrap/>
            <w:hideMark/>
          </w:tcPr>
          <w:p w14:paraId="573730BA"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108404,075</w:t>
            </w:r>
          </w:p>
        </w:tc>
        <w:tc>
          <w:tcPr>
            <w:tcW w:w="184" w:type="pct"/>
            <w:tcBorders>
              <w:top w:val="nil"/>
              <w:left w:val="nil"/>
              <w:bottom w:val="single" w:sz="4" w:space="0" w:color="auto"/>
              <w:right w:val="single" w:sz="4" w:space="0" w:color="auto"/>
            </w:tcBorders>
            <w:shd w:val="clear" w:color="auto" w:fill="auto"/>
            <w:noWrap/>
            <w:hideMark/>
          </w:tcPr>
          <w:p w14:paraId="7B552A91"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0,000062</w:t>
            </w:r>
          </w:p>
        </w:tc>
        <w:tc>
          <w:tcPr>
            <w:tcW w:w="135" w:type="pct"/>
            <w:tcBorders>
              <w:top w:val="nil"/>
              <w:left w:val="nil"/>
              <w:bottom w:val="single" w:sz="4" w:space="0" w:color="auto"/>
              <w:right w:val="single" w:sz="4" w:space="0" w:color="auto"/>
            </w:tcBorders>
            <w:shd w:val="clear" w:color="auto" w:fill="auto"/>
            <w:noWrap/>
            <w:hideMark/>
          </w:tcPr>
          <w:p w14:paraId="0D4F00DA" w14:textId="7002E686"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tr w:rsidR="008A5638" w:rsidRPr="00CB472E" w14:paraId="77739A52" w14:textId="77777777" w:rsidTr="008A5638">
        <w:trPr>
          <w:trHeight w:val="510"/>
        </w:trPr>
        <w:tc>
          <w:tcPr>
            <w:tcW w:w="155" w:type="pct"/>
            <w:vMerge/>
            <w:tcBorders>
              <w:top w:val="nil"/>
              <w:left w:val="single" w:sz="4" w:space="0" w:color="auto"/>
              <w:bottom w:val="single" w:sz="4" w:space="0" w:color="000000"/>
              <w:right w:val="single" w:sz="4" w:space="0" w:color="auto"/>
            </w:tcBorders>
            <w:vAlign w:val="center"/>
            <w:hideMark/>
          </w:tcPr>
          <w:p w14:paraId="7EFE22BC" w14:textId="77777777" w:rsidR="008A5638" w:rsidRPr="00CB472E" w:rsidRDefault="008A5638" w:rsidP="008A5638">
            <w:pPr>
              <w:rPr>
                <w:rFonts w:ascii="Arial" w:eastAsia="Times New Roman" w:hAnsi="Arial" w:cs="Arial"/>
                <w:sz w:val="20"/>
                <w:szCs w:val="20"/>
                <w:lang w:val="ru-KZ" w:eastAsia="ru-KZ"/>
              </w:rPr>
            </w:pPr>
          </w:p>
        </w:tc>
        <w:tc>
          <w:tcPr>
            <w:tcW w:w="102" w:type="pct"/>
            <w:vMerge/>
            <w:tcBorders>
              <w:top w:val="nil"/>
              <w:left w:val="single" w:sz="4" w:space="0" w:color="auto"/>
              <w:bottom w:val="single" w:sz="4" w:space="0" w:color="000000"/>
              <w:right w:val="single" w:sz="4" w:space="0" w:color="auto"/>
            </w:tcBorders>
            <w:vAlign w:val="center"/>
            <w:hideMark/>
          </w:tcPr>
          <w:p w14:paraId="76878EBD" w14:textId="77777777" w:rsidR="008A5638" w:rsidRPr="00CB472E" w:rsidRDefault="008A5638" w:rsidP="008A5638">
            <w:pPr>
              <w:rPr>
                <w:rFonts w:ascii="Arial" w:eastAsia="Times New Roman" w:hAnsi="Arial" w:cs="Arial"/>
                <w:sz w:val="20"/>
                <w:szCs w:val="20"/>
                <w:lang w:val="ru-KZ" w:eastAsia="ru-KZ"/>
              </w:rPr>
            </w:pPr>
          </w:p>
        </w:tc>
        <w:tc>
          <w:tcPr>
            <w:tcW w:w="337" w:type="pct"/>
            <w:vMerge/>
            <w:tcBorders>
              <w:top w:val="nil"/>
              <w:left w:val="single" w:sz="4" w:space="0" w:color="auto"/>
              <w:bottom w:val="single" w:sz="4" w:space="0" w:color="000000"/>
              <w:right w:val="single" w:sz="4" w:space="0" w:color="auto"/>
            </w:tcBorders>
            <w:vAlign w:val="center"/>
            <w:hideMark/>
          </w:tcPr>
          <w:p w14:paraId="497BE005" w14:textId="77777777" w:rsidR="008A5638" w:rsidRPr="00CB472E" w:rsidRDefault="008A5638" w:rsidP="008A5638">
            <w:pPr>
              <w:rPr>
                <w:rFonts w:ascii="Arial" w:eastAsia="Times New Roman" w:hAnsi="Arial" w:cs="Arial"/>
                <w:sz w:val="20"/>
                <w:szCs w:val="20"/>
                <w:lang w:val="ru-KZ" w:eastAsia="ru-KZ"/>
              </w:rPr>
            </w:pPr>
          </w:p>
        </w:tc>
        <w:tc>
          <w:tcPr>
            <w:tcW w:w="211" w:type="pct"/>
            <w:vMerge/>
            <w:tcBorders>
              <w:top w:val="nil"/>
              <w:left w:val="single" w:sz="4" w:space="0" w:color="auto"/>
              <w:bottom w:val="single" w:sz="4" w:space="0" w:color="000000"/>
              <w:right w:val="single" w:sz="4" w:space="0" w:color="auto"/>
            </w:tcBorders>
            <w:vAlign w:val="center"/>
            <w:hideMark/>
          </w:tcPr>
          <w:p w14:paraId="304E074B" w14:textId="77777777" w:rsidR="008A5638" w:rsidRPr="00CB472E" w:rsidRDefault="008A5638" w:rsidP="008A5638">
            <w:pPr>
              <w:rPr>
                <w:rFonts w:ascii="Arial" w:eastAsia="Times New Roman" w:hAnsi="Arial" w:cs="Arial"/>
                <w:sz w:val="20"/>
                <w:szCs w:val="20"/>
                <w:lang w:val="ru-KZ" w:eastAsia="ru-KZ"/>
              </w:rPr>
            </w:pPr>
          </w:p>
        </w:tc>
        <w:tc>
          <w:tcPr>
            <w:tcW w:w="147" w:type="pct"/>
            <w:vMerge/>
            <w:tcBorders>
              <w:top w:val="nil"/>
              <w:left w:val="single" w:sz="4" w:space="0" w:color="auto"/>
              <w:bottom w:val="single" w:sz="4" w:space="0" w:color="000000"/>
              <w:right w:val="single" w:sz="4" w:space="0" w:color="auto"/>
            </w:tcBorders>
            <w:vAlign w:val="center"/>
            <w:hideMark/>
          </w:tcPr>
          <w:p w14:paraId="3C7A9C2B"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46C5E1E1" w14:textId="77777777" w:rsidR="008A5638" w:rsidRPr="00CB472E" w:rsidRDefault="008A5638" w:rsidP="008A5638">
            <w:pPr>
              <w:rPr>
                <w:rFonts w:ascii="Arial" w:eastAsia="Times New Roman" w:hAnsi="Arial" w:cs="Arial"/>
                <w:sz w:val="20"/>
                <w:szCs w:val="20"/>
                <w:lang w:val="ru-KZ" w:eastAsia="ru-KZ"/>
              </w:rPr>
            </w:pPr>
          </w:p>
        </w:tc>
        <w:tc>
          <w:tcPr>
            <w:tcW w:w="183" w:type="pct"/>
            <w:vMerge/>
            <w:tcBorders>
              <w:top w:val="nil"/>
              <w:left w:val="single" w:sz="4" w:space="0" w:color="auto"/>
              <w:bottom w:val="single" w:sz="4" w:space="0" w:color="000000"/>
              <w:right w:val="single" w:sz="4" w:space="0" w:color="auto"/>
            </w:tcBorders>
            <w:vAlign w:val="center"/>
            <w:hideMark/>
          </w:tcPr>
          <w:p w14:paraId="307760C9" w14:textId="77777777" w:rsidR="008A5638" w:rsidRPr="00CB472E" w:rsidRDefault="008A5638" w:rsidP="008A5638">
            <w:pPr>
              <w:rPr>
                <w:rFonts w:ascii="Arial" w:eastAsia="Times New Roman" w:hAnsi="Arial" w:cs="Arial"/>
                <w:sz w:val="20"/>
                <w:szCs w:val="20"/>
                <w:lang w:val="ru-KZ" w:eastAsia="ru-KZ"/>
              </w:rPr>
            </w:pPr>
          </w:p>
        </w:tc>
        <w:tc>
          <w:tcPr>
            <w:tcW w:w="186" w:type="pct"/>
            <w:vMerge/>
            <w:tcBorders>
              <w:top w:val="nil"/>
              <w:left w:val="single" w:sz="4" w:space="0" w:color="auto"/>
              <w:bottom w:val="single" w:sz="4" w:space="0" w:color="000000"/>
              <w:right w:val="single" w:sz="4" w:space="0" w:color="auto"/>
            </w:tcBorders>
            <w:vAlign w:val="center"/>
            <w:hideMark/>
          </w:tcPr>
          <w:p w14:paraId="6EC8D602" w14:textId="77777777" w:rsidR="008A5638" w:rsidRPr="00CB472E" w:rsidRDefault="008A5638" w:rsidP="008A5638">
            <w:pPr>
              <w:rPr>
                <w:rFonts w:ascii="Arial" w:eastAsia="Times New Roman" w:hAnsi="Arial" w:cs="Arial"/>
                <w:sz w:val="20"/>
                <w:szCs w:val="20"/>
                <w:lang w:val="ru-KZ" w:eastAsia="ru-KZ"/>
              </w:rPr>
            </w:pPr>
          </w:p>
        </w:tc>
        <w:tc>
          <w:tcPr>
            <w:tcW w:w="165" w:type="pct"/>
            <w:vMerge/>
            <w:tcBorders>
              <w:top w:val="nil"/>
              <w:left w:val="single" w:sz="4" w:space="0" w:color="auto"/>
              <w:bottom w:val="single" w:sz="4" w:space="0" w:color="000000"/>
              <w:right w:val="single" w:sz="4" w:space="0" w:color="auto"/>
            </w:tcBorders>
            <w:vAlign w:val="center"/>
            <w:hideMark/>
          </w:tcPr>
          <w:p w14:paraId="29C70683" w14:textId="77777777" w:rsidR="008A5638" w:rsidRPr="00CB472E" w:rsidRDefault="008A5638" w:rsidP="008A5638">
            <w:pPr>
              <w:rPr>
                <w:rFonts w:ascii="Arial" w:eastAsia="Times New Roman" w:hAnsi="Arial" w:cs="Arial"/>
                <w:sz w:val="20"/>
                <w:szCs w:val="20"/>
                <w:lang w:val="ru-KZ" w:eastAsia="ru-KZ"/>
              </w:rPr>
            </w:pPr>
          </w:p>
        </w:tc>
        <w:tc>
          <w:tcPr>
            <w:tcW w:w="180" w:type="pct"/>
            <w:vMerge/>
            <w:tcBorders>
              <w:top w:val="nil"/>
              <w:left w:val="single" w:sz="4" w:space="0" w:color="auto"/>
              <w:bottom w:val="single" w:sz="4" w:space="0" w:color="000000"/>
              <w:right w:val="single" w:sz="4" w:space="0" w:color="auto"/>
            </w:tcBorders>
            <w:vAlign w:val="center"/>
            <w:hideMark/>
          </w:tcPr>
          <w:p w14:paraId="535185C3" w14:textId="77777777" w:rsidR="008A5638" w:rsidRPr="00CB472E" w:rsidRDefault="008A5638" w:rsidP="008A5638">
            <w:pPr>
              <w:rPr>
                <w:rFonts w:ascii="Arial" w:eastAsia="Times New Roman" w:hAnsi="Arial" w:cs="Arial"/>
                <w:sz w:val="20"/>
                <w:szCs w:val="20"/>
                <w:lang w:val="ru-KZ" w:eastAsia="ru-KZ"/>
              </w:rPr>
            </w:pPr>
          </w:p>
        </w:tc>
        <w:tc>
          <w:tcPr>
            <w:tcW w:w="184" w:type="pct"/>
            <w:vMerge/>
            <w:tcBorders>
              <w:top w:val="nil"/>
              <w:left w:val="single" w:sz="4" w:space="0" w:color="auto"/>
              <w:bottom w:val="single" w:sz="4" w:space="0" w:color="000000"/>
              <w:right w:val="single" w:sz="4" w:space="0" w:color="auto"/>
            </w:tcBorders>
            <w:vAlign w:val="center"/>
            <w:hideMark/>
          </w:tcPr>
          <w:p w14:paraId="79857030" w14:textId="77777777" w:rsidR="008A5638" w:rsidRPr="00CB472E" w:rsidRDefault="008A5638" w:rsidP="008A5638">
            <w:pPr>
              <w:rPr>
                <w:rFonts w:ascii="Arial" w:eastAsia="Times New Roman" w:hAnsi="Arial" w:cs="Arial"/>
                <w:sz w:val="20"/>
                <w:szCs w:val="20"/>
                <w:lang w:val="ru-KZ" w:eastAsia="ru-KZ"/>
              </w:rPr>
            </w:pPr>
          </w:p>
        </w:tc>
        <w:tc>
          <w:tcPr>
            <w:tcW w:w="144" w:type="pct"/>
            <w:vMerge/>
            <w:tcBorders>
              <w:top w:val="nil"/>
              <w:left w:val="single" w:sz="4" w:space="0" w:color="auto"/>
              <w:bottom w:val="single" w:sz="4" w:space="0" w:color="000000"/>
              <w:right w:val="single" w:sz="4" w:space="0" w:color="auto"/>
            </w:tcBorders>
            <w:vAlign w:val="center"/>
            <w:hideMark/>
          </w:tcPr>
          <w:p w14:paraId="0F2DE64A"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EE85A4E"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62DD4FBB"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5F489A44" w14:textId="77777777" w:rsidR="008A5638" w:rsidRPr="00CB472E" w:rsidRDefault="008A5638" w:rsidP="008A5638">
            <w:pPr>
              <w:rPr>
                <w:rFonts w:ascii="Arial" w:eastAsia="Times New Roman" w:hAnsi="Arial" w:cs="Arial"/>
                <w:sz w:val="20"/>
                <w:szCs w:val="20"/>
                <w:lang w:val="ru-KZ" w:eastAsia="ru-KZ"/>
              </w:rPr>
            </w:pPr>
          </w:p>
        </w:tc>
        <w:tc>
          <w:tcPr>
            <w:tcW w:w="162" w:type="pct"/>
            <w:vMerge/>
            <w:tcBorders>
              <w:top w:val="nil"/>
              <w:left w:val="single" w:sz="4" w:space="0" w:color="auto"/>
              <w:bottom w:val="single" w:sz="4" w:space="0" w:color="000000"/>
              <w:right w:val="single" w:sz="4" w:space="0" w:color="auto"/>
            </w:tcBorders>
            <w:vAlign w:val="center"/>
            <w:hideMark/>
          </w:tcPr>
          <w:p w14:paraId="7F52FAAA" w14:textId="77777777" w:rsidR="008A5638" w:rsidRPr="00CB472E" w:rsidRDefault="008A5638" w:rsidP="008A5638">
            <w:pPr>
              <w:rPr>
                <w:rFonts w:ascii="Arial" w:eastAsia="Times New Roman" w:hAnsi="Arial" w:cs="Arial"/>
                <w:sz w:val="20"/>
                <w:szCs w:val="20"/>
                <w:lang w:val="ru-KZ" w:eastAsia="ru-KZ"/>
              </w:rPr>
            </w:pPr>
          </w:p>
        </w:tc>
        <w:tc>
          <w:tcPr>
            <w:tcW w:w="247" w:type="pct"/>
            <w:vMerge/>
            <w:tcBorders>
              <w:top w:val="nil"/>
              <w:left w:val="single" w:sz="4" w:space="0" w:color="auto"/>
              <w:bottom w:val="single" w:sz="4" w:space="0" w:color="000000"/>
              <w:right w:val="single" w:sz="4" w:space="0" w:color="auto"/>
            </w:tcBorders>
            <w:vAlign w:val="center"/>
            <w:hideMark/>
          </w:tcPr>
          <w:p w14:paraId="2D675567" w14:textId="77777777" w:rsidR="008A5638" w:rsidRPr="00CB472E" w:rsidRDefault="008A5638" w:rsidP="008A5638">
            <w:pPr>
              <w:rPr>
                <w:rFonts w:ascii="Arial" w:eastAsia="Times New Roman" w:hAnsi="Arial" w:cs="Arial"/>
                <w:sz w:val="20"/>
                <w:szCs w:val="20"/>
                <w:lang w:val="ru-KZ" w:eastAsia="ru-KZ"/>
              </w:rPr>
            </w:pPr>
          </w:p>
        </w:tc>
        <w:tc>
          <w:tcPr>
            <w:tcW w:w="231" w:type="pct"/>
            <w:vMerge/>
            <w:tcBorders>
              <w:top w:val="nil"/>
              <w:left w:val="single" w:sz="4" w:space="0" w:color="auto"/>
              <w:bottom w:val="single" w:sz="4" w:space="0" w:color="000000"/>
              <w:right w:val="single" w:sz="4" w:space="0" w:color="auto"/>
            </w:tcBorders>
            <w:vAlign w:val="center"/>
            <w:hideMark/>
          </w:tcPr>
          <w:p w14:paraId="70441DD1" w14:textId="77777777" w:rsidR="008A5638" w:rsidRPr="00CB472E" w:rsidRDefault="008A5638" w:rsidP="008A5638">
            <w:pPr>
              <w:rPr>
                <w:rFonts w:ascii="Arial" w:eastAsia="Times New Roman" w:hAnsi="Arial" w:cs="Arial"/>
                <w:sz w:val="20"/>
                <w:szCs w:val="20"/>
                <w:lang w:val="ru-KZ" w:eastAsia="ru-KZ"/>
              </w:rPr>
            </w:pPr>
          </w:p>
        </w:tc>
        <w:tc>
          <w:tcPr>
            <w:tcW w:w="199" w:type="pct"/>
            <w:vMerge/>
            <w:tcBorders>
              <w:top w:val="nil"/>
              <w:left w:val="single" w:sz="4" w:space="0" w:color="auto"/>
              <w:bottom w:val="single" w:sz="4" w:space="0" w:color="000000"/>
              <w:right w:val="single" w:sz="4" w:space="0" w:color="auto"/>
            </w:tcBorders>
            <w:vAlign w:val="center"/>
            <w:hideMark/>
          </w:tcPr>
          <w:p w14:paraId="0038CD1F" w14:textId="77777777" w:rsidR="008A5638" w:rsidRPr="00CB472E" w:rsidRDefault="008A5638" w:rsidP="008A5638">
            <w:pPr>
              <w:rPr>
                <w:rFonts w:ascii="Arial" w:eastAsia="Times New Roman" w:hAnsi="Arial" w:cs="Arial"/>
                <w:sz w:val="20"/>
                <w:szCs w:val="20"/>
                <w:lang w:val="ru-KZ" w:eastAsia="ru-KZ"/>
              </w:rPr>
            </w:pPr>
          </w:p>
        </w:tc>
        <w:tc>
          <w:tcPr>
            <w:tcW w:w="262" w:type="pct"/>
            <w:vMerge/>
            <w:tcBorders>
              <w:top w:val="nil"/>
              <w:left w:val="single" w:sz="4" w:space="0" w:color="auto"/>
              <w:bottom w:val="single" w:sz="4" w:space="0" w:color="000000"/>
              <w:right w:val="single" w:sz="4" w:space="0" w:color="auto"/>
            </w:tcBorders>
            <w:vAlign w:val="center"/>
            <w:hideMark/>
          </w:tcPr>
          <w:p w14:paraId="1E21CAD9" w14:textId="77777777" w:rsidR="008A5638" w:rsidRPr="00CB472E" w:rsidRDefault="008A5638" w:rsidP="008A5638">
            <w:pPr>
              <w:rPr>
                <w:rFonts w:ascii="Arial" w:eastAsia="Times New Roman" w:hAnsi="Arial" w:cs="Arial"/>
                <w:sz w:val="20"/>
                <w:szCs w:val="20"/>
                <w:lang w:val="ru-KZ" w:eastAsia="ru-KZ"/>
              </w:rPr>
            </w:pPr>
          </w:p>
        </w:tc>
        <w:tc>
          <w:tcPr>
            <w:tcW w:w="178" w:type="pct"/>
            <w:tcBorders>
              <w:top w:val="nil"/>
              <w:left w:val="nil"/>
              <w:bottom w:val="single" w:sz="4" w:space="0" w:color="auto"/>
              <w:right w:val="single" w:sz="4" w:space="0" w:color="auto"/>
            </w:tcBorders>
            <w:shd w:val="clear" w:color="auto" w:fill="auto"/>
            <w:noWrap/>
            <w:hideMark/>
          </w:tcPr>
          <w:p w14:paraId="116F9D3C"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0415</w:t>
            </w:r>
          </w:p>
        </w:tc>
        <w:tc>
          <w:tcPr>
            <w:tcW w:w="293" w:type="pct"/>
            <w:tcBorders>
              <w:top w:val="nil"/>
              <w:left w:val="nil"/>
              <w:bottom w:val="single" w:sz="4" w:space="0" w:color="auto"/>
              <w:right w:val="single" w:sz="4" w:space="0" w:color="auto"/>
            </w:tcBorders>
            <w:shd w:val="clear" w:color="auto" w:fill="auto"/>
            <w:hideMark/>
          </w:tcPr>
          <w:p w14:paraId="01EFC3B8" w14:textId="77777777" w:rsidR="008A5638" w:rsidRPr="00CB472E" w:rsidRDefault="008A5638" w:rsidP="008A5638">
            <w:pP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Смесь углеводородов предельных С1-С5 (1502*)</w:t>
            </w:r>
          </w:p>
        </w:tc>
        <w:tc>
          <w:tcPr>
            <w:tcW w:w="184" w:type="pct"/>
            <w:tcBorders>
              <w:top w:val="nil"/>
              <w:left w:val="nil"/>
              <w:bottom w:val="single" w:sz="4" w:space="0" w:color="auto"/>
              <w:right w:val="single" w:sz="4" w:space="0" w:color="auto"/>
            </w:tcBorders>
            <w:shd w:val="clear" w:color="auto" w:fill="auto"/>
            <w:noWrap/>
            <w:hideMark/>
          </w:tcPr>
          <w:p w14:paraId="663410CE"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0,04984</w:t>
            </w:r>
          </w:p>
        </w:tc>
        <w:tc>
          <w:tcPr>
            <w:tcW w:w="200" w:type="pct"/>
            <w:tcBorders>
              <w:top w:val="nil"/>
              <w:left w:val="nil"/>
              <w:bottom w:val="single" w:sz="4" w:space="0" w:color="auto"/>
              <w:right w:val="single" w:sz="4" w:space="0" w:color="auto"/>
            </w:tcBorders>
            <w:shd w:val="clear" w:color="auto" w:fill="auto"/>
            <w:noWrap/>
            <w:hideMark/>
          </w:tcPr>
          <w:p w14:paraId="76759A0F"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105772,496</w:t>
            </w:r>
          </w:p>
        </w:tc>
        <w:tc>
          <w:tcPr>
            <w:tcW w:w="184" w:type="pct"/>
            <w:tcBorders>
              <w:top w:val="nil"/>
              <w:left w:val="nil"/>
              <w:bottom w:val="single" w:sz="4" w:space="0" w:color="auto"/>
              <w:right w:val="single" w:sz="4" w:space="0" w:color="auto"/>
            </w:tcBorders>
            <w:shd w:val="clear" w:color="auto" w:fill="auto"/>
            <w:noWrap/>
            <w:hideMark/>
          </w:tcPr>
          <w:p w14:paraId="18A41F86" w14:textId="77777777" w:rsidR="008A5638" w:rsidRPr="00CB472E" w:rsidRDefault="008A5638" w:rsidP="008A5638">
            <w:pPr>
              <w:jc w:val="right"/>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0,00006</w:t>
            </w:r>
          </w:p>
        </w:tc>
        <w:tc>
          <w:tcPr>
            <w:tcW w:w="135" w:type="pct"/>
            <w:tcBorders>
              <w:top w:val="nil"/>
              <w:left w:val="nil"/>
              <w:bottom w:val="single" w:sz="4" w:space="0" w:color="auto"/>
              <w:right w:val="single" w:sz="4" w:space="0" w:color="auto"/>
            </w:tcBorders>
            <w:shd w:val="clear" w:color="auto" w:fill="auto"/>
            <w:noWrap/>
            <w:hideMark/>
          </w:tcPr>
          <w:p w14:paraId="6B5A04B6" w14:textId="0BD5B12B" w:rsidR="008A5638" w:rsidRPr="00CB472E" w:rsidRDefault="008A5638" w:rsidP="008A5638">
            <w:pPr>
              <w:jc w:val="center"/>
              <w:rPr>
                <w:rFonts w:ascii="Arial" w:eastAsia="Times New Roman" w:hAnsi="Arial" w:cs="Arial"/>
                <w:sz w:val="20"/>
                <w:szCs w:val="20"/>
                <w:lang w:val="ru-KZ" w:eastAsia="ru-KZ"/>
              </w:rPr>
            </w:pPr>
            <w:r w:rsidRPr="00CB472E">
              <w:rPr>
                <w:rFonts w:ascii="Arial" w:eastAsia="Times New Roman" w:hAnsi="Arial" w:cs="Arial"/>
                <w:sz w:val="20"/>
                <w:szCs w:val="20"/>
                <w:lang w:val="ru-KZ" w:eastAsia="ru-KZ"/>
              </w:rPr>
              <w:t>2027</w:t>
            </w:r>
          </w:p>
        </w:tc>
      </w:tr>
      <w:bookmarkEnd w:id="363"/>
    </w:tbl>
    <w:p w14:paraId="4E6C079E" w14:textId="63CC6371" w:rsidR="003F524C" w:rsidRPr="00CB472E" w:rsidRDefault="003F524C" w:rsidP="00003076">
      <w:pPr>
        <w:tabs>
          <w:tab w:val="left" w:pos="10982"/>
        </w:tabs>
        <w:rPr>
          <w:rFonts w:ascii="Arial" w:hAnsi="Arial" w:cs="Arial"/>
          <w:sz w:val="16"/>
          <w:szCs w:val="16"/>
          <w:highlight w:val="yellow"/>
        </w:rPr>
      </w:pPr>
    </w:p>
    <w:p w14:paraId="5B070953" w14:textId="77777777" w:rsidR="003F524C" w:rsidRPr="00CB472E" w:rsidRDefault="003F524C" w:rsidP="00003076">
      <w:pPr>
        <w:tabs>
          <w:tab w:val="left" w:pos="10982"/>
        </w:tabs>
        <w:rPr>
          <w:rFonts w:ascii="Arial" w:hAnsi="Arial" w:cs="Arial"/>
          <w:sz w:val="16"/>
          <w:szCs w:val="16"/>
          <w:highlight w:val="yellow"/>
        </w:rPr>
      </w:pPr>
    </w:p>
    <w:p w14:paraId="12DC150B" w14:textId="77777777" w:rsidR="003F524C" w:rsidRPr="00CB472E" w:rsidRDefault="003F524C" w:rsidP="00003076">
      <w:pPr>
        <w:tabs>
          <w:tab w:val="left" w:pos="10982"/>
        </w:tabs>
        <w:rPr>
          <w:rFonts w:ascii="Arial" w:hAnsi="Arial" w:cs="Arial"/>
          <w:sz w:val="16"/>
          <w:szCs w:val="16"/>
          <w:highlight w:val="yellow"/>
        </w:rPr>
      </w:pPr>
    </w:p>
    <w:p w14:paraId="26B5C140" w14:textId="77777777" w:rsidR="003F524C" w:rsidRPr="00CB472E" w:rsidRDefault="003F524C" w:rsidP="00003076">
      <w:pPr>
        <w:tabs>
          <w:tab w:val="left" w:pos="10982"/>
        </w:tabs>
        <w:rPr>
          <w:rFonts w:ascii="Arial" w:hAnsi="Arial" w:cs="Arial"/>
          <w:sz w:val="16"/>
          <w:szCs w:val="16"/>
          <w:highlight w:val="yellow"/>
        </w:rPr>
      </w:pPr>
    </w:p>
    <w:p w14:paraId="46BC8BF8"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3C3C9B04" wp14:editId="7CEF4FAB">
            <wp:extent cx="13497560" cy="7704326"/>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97560" cy="7704326"/>
                    </a:xfrm>
                    <a:prstGeom prst="rect">
                      <a:avLst/>
                    </a:prstGeom>
                    <a:noFill/>
                    <a:ln>
                      <a:noFill/>
                    </a:ln>
                  </pic:spPr>
                </pic:pic>
              </a:graphicData>
            </a:graphic>
          </wp:inline>
        </w:drawing>
      </w:r>
    </w:p>
    <w:p w14:paraId="7D72D765" w14:textId="77777777" w:rsidR="003F524C" w:rsidRPr="00CB472E" w:rsidRDefault="003F524C" w:rsidP="00003076">
      <w:pPr>
        <w:tabs>
          <w:tab w:val="left" w:pos="10982"/>
        </w:tabs>
        <w:rPr>
          <w:rFonts w:ascii="Arial" w:hAnsi="Arial" w:cs="Arial"/>
          <w:sz w:val="16"/>
          <w:szCs w:val="16"/>
          <w:highlight w:val="yellow"/>
        </w:rPr>
      </w:pPr>
    </w:p>
    <w:p w14:paraId="254D9F10" w14:textId="77777777" w:rsidR="003F524C" w:rsidRPr="00CB472E" w:rsidRDefault="003F524C" w:rsidP="00003076">
      <w:pPr>
        <w:tabs>
          <w:tab w:val="left" w:pos="10982"/>
        </w:tabs>
        <w:rPr>
          <w:rFonts w:ascii="Arial" w:hAnsi="Arial" w:cs="Arial"/>
          <w:sz w:val="16"/>
          <w:szCs w:val="16"/>
          <w:highlight w:val="yellow"/>
        </w:rPr>
      </w:pPr>
    </w:p>
    <w:p w14:paraId="5ADC2B38" w14:textId="77777777" w:rsidR="003F524C" w:rsidRPr="00CB472E" w:rsidRDefault="003F524C" w:rsidP="00003076">
      <w:pPr>
        <w:tabs>
          <w:tab w:val="left" w:pos="10982"/>
        </w:tabs>
        <w:rPr>
          <w:rFonts w:ascii="Arial" w:hAnsi="Arial" w:cs="Arial"/>
          <w:sz w:val="16"/>
          <w:szCs w:val="16"/>
          <w:highlight w:val="yellow"/>
        </w:rPr>
      </w:pPr>
    </w:p>
    <w:p w14:paraId="7E89AD64" w14:textId="77777777" w:rsidR="003F524C" w:rsidRPr="00CB472E" w:rsidRDefault="003F524C" w:rsidP="00003076">
      <w:pPr>
        <w:tabs>
          <w:tab w:val="left" w:pos="10982"/>
        </w:tabs>
        <w:rPr>
          <w:rFonts w:ascii="Arial" w:hAnsi="Arial" w:cs="Arial"/>
          <w:sz w:val="16"/>
          <w:szCs w:val="16"/>
          <w:highlight w:val="yellow"/>
        </w:rPr>
      </w:pPr>
    </w:p>
    <w:p w14:paraId="4ABB036E"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drawing>
          <wp:inline distT="0" distB="0" distL="0" distR="0" wp14:anchorId="3E10B7B2" wp14:editId="0B362CD2">
            <wp:extent cx="13497560" cy="6915995"/>
            <wp:effectExtent l="0" t="0" r="889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497560" cy="6915995"/>
                    </a:xfrm>
                    <a:prstGeom prst="rect">
                      <a:avLst/>
                    </a:prstGeom>
                    <a:noFill/>
                    <a:ln>
                      <a:noFill/>
                    </a:ln>
                  </pic:spPr>
                </pic:pic>
              </a:graphicData>
            </a:graphic>
          </wp:inline>
        </w:drawing>
      </w:r>
    </w:p>
    <w:p w14:paraId="0C0B0591" w14:textId="77777777" w:rsidR="003F524C" w:rsidRPr="00CB472E" w:rsidRDefault="003F524C" w:rsidP="00003076">
      <w:pPr>
        <w:tabs>
          <w:tab w:val="left" w:pos="10982"/>
        </w:tabs>
        <w:rPr>
          <w:rFonts w:ascii="Arial" w:hAnsi="Arial" w:cs="Arial"/>
          <w:sz w:val="16"/>
          <w:szCs w:val="16"/>
          <w:highlight w:val="yellow"/>
        </w:rPr>
      </w:pPr>
    </w:p>
    <w:p w14:paraId="6370133B" w14:textId="77777777" w:rsidR="003F524C" w:rsidRPr="00CB472E" w:rsidRDefault="003F524C" w:rsidP="00003076">
      <w:pPr>
        <w:tabs>
          <w:tab w:val="left" w:pos="10982"/>
        </w:tabs>
        <w:rPr>
          <w:rFonts w:ascii="Arial" w:hAnsi="Arial" w:cs="Arial"/>
          <w:sz w:val="16"/>
          <w:szCs w:val="16"/>
          <w:highlight w:val="yellow"/>
        </w:rPr>
      </w:pPr>
    </w:p>
    <w:p w14:paraId="698BA744" w14:textId="77777777" w:rsidR="003F524C" w:rsidRPr="00CB472E" w:rsidRDefault="003F524C" w:rsidP="00003076">
      <w:pPr>
        <w:tabs>
          <w:tab w:val="left" w:pos="10982"/>
        </w:tabs>
        <w:rPr>
          <w:rFonts w:ascii="Arial" w:hAnsi="Arial" w:cs="Arial"/>
          <w:sz w:val="16"/>
          <w:szCs w:val="16"/>
          <w:highlight w:val="yellow"/>
        </w:rPr>
      </w:pPr>
    </w:p>
    <w:p w14:paraId="3DDCAB67" w14:textId="77777777" w:rsidR="003F524C" w:rsidRPr="00CB472E" w:rsidRDefault="003F524C" w:rsidP="00003076">
      <w:pPr>
        <w:tabs>
          <w:tab w:val="left" w:pos="10982"/>
        </w:tabs>
        <w:rPr>
          <w:rFonts w:ascii="Arial" w:hAnsi="Arial" w:cs="Arial"/>
          <w:sz w:val="16"/>
          <w:szCs w:val="16"/>
          <w:highlight w:val="yellow"/>
        </w:rPr>
      </w:pPr>
    </w:p>
    <w:p w14:paraId="046B1493" w14:textId="77777777" w:rsidR="003F524C"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00F1194D" wp14:editId="4FC29740">
            <wp:extent cx="13497560" cy="680451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497560" cy="6804518"/>
                    </a:xfrm>
                    <a:prstGeom prst="rect">
                      <a:avLst/>
                    </a:prstGeom>
                    <a:noFill/>
                    <a:ln>
                      <a:noFill/>
                    </a:ln>
                  </pic:spPr>
                </pic:pic>
              </a:graphicData>
            </a:graphic>
          </wp:inline>
        </w:drawing>
      </w:r>
    </w:p>
    <w:p w14:paraId="30254F3E" w14:textId="77777777" w:rsidR="003F524C" w:rsidRPr="00CB472E" w:rsidRDefault="003F524C" w:rsidP="00003076">
      <w:pPr>
        <w:tabs>
          <w:tab w:val="left" w:pos="10982"/>
        </w:tabs>
        <w:rPr>
          <w:rFonts w:ascii="Arial" w:hAnsi="Arial" w:cs="Arial"/>
          <w:sz w:val="16"/>
          <w:szCs w:val="16"/>
          <w:highlight w:val="yellow"/>
        </w:rPr>
      </w:pPr>
    </w:p>
    <w:p w14:paraId="290DCDA2" w14:textId="3F7A7485" w:rsidR="00C76BD4" w:rsidRPr="00CB472E" w:rsidRDefault="003F524C" w:rsidP="00003076">
      <w:pPr>
        <w:tabs>
          <w:tab w:val="left" w:pos="10982"/>
        </w:tabs>
        <w:rPr>
          <w:rFonts w:ascii="Arial" w:hAnsi="Arial" w:cs="Arial"/>
          <w:sz w:val="16"/>
          <w:szCs w:val="16"/>
          <w:highlight w:val="yellow"/>
        </w:rPr>
      </w:pPr>
      <w:r w:rsidRPr="00CB472E">
        <w:rPr>
          <w:rFonts w:ascii="Arial" w:hAnsi="Arial" w:cs="Arial"/>
          <w:noProof/>
        </w:rPr>
        <w:lastRenderedPageBreak/>
        <w:drawing>
          <wp:inline distT="0" distB="0" distL="0" distR="0" wp14:anchorId="6363EBCC" wp14:editId="778959F2">
            <wp:extent cx="13497560" cy="4424869"/>
            <wp:effectExtent l="0" t="0" r="889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497560" cy="4424869"/>
                    </a:xfrm>
                    <a:prstGeom prst="rect">
                      <a:avLst/>
                    </a:prstGeom>
                    <a:noFill/>
                    <a:ln>
                      <a:noFill/>
                    </a:ln>
                  </pic:spPr>
                </pic:pic>
              </a:graphicData>
            </a:graphic>
          </wp:inline>
        </w:drawing>
      </w:r>
      <w:r w:rsidR="00213D70" w:rsidRPr="00CB472E">
        <w:rPr>
          <w:rFonts w:ascii="Arial" w:hAnsi="Arial" w:cs="Arial"/>
          <w:sz w:val="16"/>
          <w:szCs w:val="16"/>
          <w:highlight w:val="yellow"/>
        </w:rPr>
        <w:br w:type="page"/>
      </w:r>
    </w:p>
    <w:p w14:paraId="11968264" w14:textId="77777777" w:rsidR="00056FCB" w:rsidRPr="00CB472E" w:rsidRDefault="00056FCB">
      <w:pPr>
        <w:rPr>
          <w:rFonts w:ascii="Arial" w:hAnsi="Arial" w:cs="Arial"/>
          <w:highlight w:val="yellow"/>
        </w:rPr>
        <w:sectPr w:rsidR="00056FCB" w:rsidRPr="00CB472E" w:rsidSect="00C51B1B">
          <w:headerReference w:type="default" r:id="rId66"/>
          <w:pgSz w:w="23808" w:h="16840" w:orient="landscape" w:code="8"/>
          <w:pgMar w:top="1276" w:right="1134" w:bottom="851" w:left="1418" w:header="709" w:footer="709" w:gutter="0"/>
          <w:cols w:space="708"/>
          <w:docGrid w:linePitch="360"/>
        </w:sectPr>
      </w:pPr>
    </w:p>
    <w:p w14:paraId="5A89405D" w14:textId="228388DF" w:rsidR="00922C49" w:rsidRPr="00CB472E" w:rsidRDefault="00056FCB" w:rsidP="003F524C">
      <w:pPr>
        <w:pStyle w:val="1"/>
        <w:spacing w:before="0"/>
        <w:jc w:val="right"/>
        <w:rPr>
          <w:rFonts w:ascii="Arial" w:hAnsi="Arial" w:cs="Arial"/>
          <w:b/>
          <w:color w:val="auto"/>
          <w:sz w:val="24"/>
          <w:szCs w:val="24"/>
        </w:rPr>
      </w:pPr>
      <w:bookmarkStart w:id="364" w:name="_Toc243130471"/>
      <w:r w:rsidRPr="00CB472E">
        <w:rPr>
          <w:rFonts w:ascii="Arial" w:hAnsi="Arial" w:cs="Arial"/>
          <w:b/>
          <w:color w:val="auto"/>
          <w:sz w:val="24"/>
          <w:szCs w:val="24"/>
          <w:lang w:val="kk-KZ"/>
        </w:rPr>
        <w:lastRenderedPageBreak/>
        <w:t xml:space="preserve">Приложение 3 – </w:t>
      </w:r>
      <w:r w:rsidRPr="00CB472E">
        <w:rPr>
          <w:rFonts w:ascii="Arial" w:hAnsi="Arial" w:cs="Arial"/>
          <w:b/>
          <w:color w:val="auto"/>
          <w:sz w:val="24"/>
          <w:szCs w:val="24"/>
        </w:rPr>
        <w:t>Источники выделения (вредных) загрязняющих веществ</w:t>
      </w:r>
      <w:bookmarkEnd w:id="364"/>
      <w:r w:rsidRPr="00CB472E">
        <w:rPr>
          <w:rFonts w:ascii="Arial" w:hAnsi="Arial" w:cs="Arial"/>
          <w:b/>
          <w:color w:val="auto"/>
          <w:sz w:val="24"/>
          <w:szCs w:val="24"/>
        </w:rPr>
        <w:t xml:space="preserve"> </w:t>
      </w:r>
    </w:p>
    <w:tbl>
      <w:tblPr>
        <w:tblW w:w="5006" w:type="pct"/>
        <w:tblInd w:w="-8" w:type="dxa"/>
        <w:tblCellMar>
          <w:left w:w="0" w:type="dxa"/>
          <w:right w:w="0" w:type="dxa"/>
        </w:tblCellMar>
        <w:tblLook w:val="04A0" w:firstRow="1" w:lastRow="0" w:firstColumn="1" w:lastColumn="0" w:noHBand="0" w:noVBand="1"/>
      </w:tblPr>
      <w:tblGrid>
        <w:gridCol w:w="1598"/>
        <w:gridCol w:w="781"/>
        <w:gridCol w:w="881"/>
        <w:gridCol w:w="1861"/>
        <w:gridCol w:w="1500"/>
        <w:gridCol w:w="994"/>
        <w:gridCol w:w="626"/>
        <w:gridCol w:w="2920"/>
        <w:gridCol w:w="1500"/>
        <w:gridCol w:w="1626"/>
      </w:tblGrid>
      <w:tr w:rsidR="006E06B6" w:rsidRPr="00CB472E" w14:paraId="17B1543D"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1DBF3DC"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2720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Номер</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E15D5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A08F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8B6544B" w14:textId="77777777" w:rsidR="006E06B6" w:rsidRPr="00CB472E" w:rsidRDefault="006E06B6">
            <w:pPr>
              <w:widowControl w:val="0"/>
              <w:autoSpaceDE w:val="0"/>
              <w:autoSpaceDN w:val="0"/>
              <w:adjustRightInd w:val="0"/>
              <w:jc w:val="center"/>
              <w:rPr>
                <w:rFonts w:ascii="Arial" w:hAnsi="Arial" w:cs="Arial"/>
                <w:sz w:val="20"/>
                <w:szCs w:val="20"/>
              </w:rPr>
            </w:pPr>
          </w:p>
        </w:tc>
        <w:tc>
          <w:tcPr>
            <w:tcW w:w="567" w:type="pct"/>
            <w:gridSpan w:val="2"/>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5CCA1E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Время работы</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66C00E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86B33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Код вредного</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397F57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Количество</w:t>
            </w:r>
          </w:p>
        </w:tc>
      </w:tr>
      <w:tr w:rsidR="006E06B6" w:rsidRPr="00CB472E" w14:paraId="34635CA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8F978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Hаименование</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59E5B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источ-</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727283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источ-</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43E8C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EAECD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43156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источника</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7ED27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Наименование</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00D6EC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2E600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загрязняющего</w:t>
            </w:r>
          </w:p>
        </w:tc>
      </w:tr>
      <w:tr w:rsidR="006E06B6" w:rsidRPr="00CB472E" w14:paraId="01CC30E4"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62E7321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производства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A795C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7CE3F9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ника</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50F8376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72C5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выпускаемой</w:t>
            </w:r>
          </w:p>
        </w:tc>
        <w:tc>
          <w:tcPr>
            <w:tcW w:w="567" w:type="pct"/>
            <w:gridSpan w:val="2"/>
            <w:tcBorders>
              <w:top w:val="nil"/>
              <w:left w:val="single" w:sz="6" w:space="0" w:color="auto"/>
              <w:bottom w:val="nil"/>
              <w:right w:val="single" w:sz="6" w:space="0" w:color="auto"/>
            </w:tcBorders>
            <w:tcMar>
              <w:top w:w="0" w:type="dxa"/>
              <w:left w:w="30" w:type="dxa"/>
              <w:bottom w:w="0" w:type="dxa"/>
              <w:right w:w="30" w:type="dxa"/>
            </w:tcMar>
            <w:hideMark/>
          </w:tcPr>
          <w:p w14:paraId="170D0A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выделения,час</w:t>
            </w: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A5FFA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загрязняющего</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F0E3E7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(ЭНК,ПДК</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607EF6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r>
      <w:tr w:rsidR="006E06B6" w:rsidRPr="00CB472E" w14:paraId="236F942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117C3C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номер цеха,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663716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загряз</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6A5954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000F2C2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загрязняющих</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1E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продукции</w:t>
            </w:r>
          </w:p>
        </w:tc>
        <w:tc>
          <w:tcPr>
            <w:tcW w:w="567" w:type="pct"/>
            <w:gridSpan w:val="2"/>
            <w:tcBorders>
              <w:top w:val="nil"/>
              <w:left w:val="single" w:sz="6" w:space="0" w:color="auto"/>
              <w:bottom w:val="single" w:sz="6" w:space="0" w:color="auto"/>
              <w:right w:val="single" w:sz="6" w:space="0" w:color="auto"/>
            </w:tcBorders>
            <w:tcMar>
              <w:top w:w="0" w:type="dxa"/>
              <w:left w:w="30" w:type="dxa"/>
              <w:bottom w:w="0" w:type="dxa"/>
              <w:right w:w="30" w:type="dxa"/>
            </w:tcMar>
          </w:tcPr>
          <w:p w14:paraId="6D670443"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41B7D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4DB5AD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или ОБУВ) и</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DCF43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отходящего</w:t>
            </w:r>
          </w:p>
        </w:tc>
      </w:tr>
      <w:tr w:rsidR="006E06B6" w:rsidRPr="00CB472E" w14:paraId="777A7F2B"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hideMark/>
          </w:tcPr>
          <w:p w14:paraId="0A947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участка</w:t>
            </w: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7BDA69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нения</w:t>
            </w:r>
          </w:p>
        </w:tc>
        <w:tc>
          <w:tcPr>
            <w:tcW w:w="308" w:type="pct"/>
            <w:tcBorders>
              <w:top w:val="nil"/>
              <w:left w:val="single" w:sz="6" w:space="0" w:color="auto"/>
              <w:bottom w:val="nil"/>
              <w:right w:val="single" w:sz="6" w:space="0" w:color="auto"/>
            </w:tcBorders>
            <w:tcMar>
              <w:top w:w="0" w:type="dxa"/>
              <w:left w:w="30" w:type="dxa"/>
              <w:bottom w:w="0" w:type="dxa"/>
              <w:right w:w="30" w:type="dxa"/>
            </w:tcMar>
            <w:hideMark/>
          </w:tcPr>
          <w:p w14:paraId="052115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ления</w:t>
            </w: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613672B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веществ</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DC54CB"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1FAD8F9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06A75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за</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6F2175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1B01A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наименование</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C0002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от источника</w:t>
            </w:r>
          </w:p>
        </w:tc>
      </w:tr>
      <w:tr w:rsidR="006E06B6" w:rsidRPr="00CB472E" w14:paraId="705B628D"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6D9F3D"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hideMark/>
          </w:tcPr>
          <w:p w14:paraId="5582C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атм-ры</w:t>
            </w: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46C6C17"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1E7B5BB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D7944A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hideMark/>
          </w:tcPr>
          <w:p w14:paraId="304BB31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сутки</w:t>
            </w:r>
          </w:p>
        </w:tc>
        <w:tc>
          <w:tcPr>
            <w:tcW w:w="219" w:type="pct"/>
            <w:tcBorders>
              <w:top w:val="nil"/>
              <w:left w:val="single" w:sz="6" w:space="0" w:color="auto"/>
              <w:bottom w:val="nil"/>
              <w:right w:val="single" w:sz="6" w:space="0" w:color="auto"/>
            </w:tcBorders>
            <w:tcMar>
              <w:top w:w="0" w:type="dxa"/>
              <w:left w:w="30" w:type="dxa"/>
              <w:bottom w:w="0" w:type="dxa"/>
              <w:right w:w="30" w:type="dxa"/>
            </w:tcMar>
            <w:hideMark/>
          </w:tcPr>
          <w:p w14:paraId="6321DC3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год</w:t>
            </w:r>
          </w:p>
        </w:tc>
        <w:tc>
          <w:tcPr>
            <w:tcW w:w="1022" w:type="pct"/>
            <w:tcBorders>
              <w:top w:val="nil"/>
              <w:left w:val="single" w:sz="6" w:space="0" w:color="auto"/>
              <w:bottom w:val="nil"/>
              <w:right w:val="single" w:sz="6" w:space="0" w:color="auto"/>
            </w:tcBorders>
            <w:tcMar>
              <w:top w:w="0" w:type="dxa"/>
              <w:left w:w="30" w:type="dxa"/>
              <w:bottom w:w="0" w:type="dxa"/>
              <w:right w:w="30" w:type="dxa"/>
            </w:tcMar>
          </w:tcPr>
          <w:p w14:paraId="2509C435"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2B8EEC3"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0BAC69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выделения,</w:t>
            </w:r>
          </w:p>
        </w:tc>
      </w:tr>
      <w:tr w:rsidR="006E06B6" w:rsidRPr="00CB472E" w14:paraId="47F6A572"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E0C1DB" w14:textId="77777777" w:rsidR="006E06B6" w:rsidRPr="00CB472E" w:rsidRDefault="006E06B6">
            <w:pPr>
              <w:widowControl w:val="0"/>
              <w:autoSpaceDE w:val="0"/>
              <w:autoSpaceDN w:val="0"/>
              <w:adjustRightInd w:val="0"/>
              <w:jc w:val="center"/>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79EF3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DABFD0" w14:textId="77777777" w:rsidR="006E06B6" w:rsidRPr="00CB472E" w:rsidRDefault="006E06B6">
            <w:pPr>
              <w:widowControl w:val="0"/>
              <w:autoSpaceDE w:val="0"/>
              <w:autoSpaceDN w:val="0"/>
              <w:adjustRightInd w:val="0"/>
              <w:jc w:val="center"/>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FD5631"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4E08884" w14:textId="77777777" w:rsidR="006E06B6" w:rsidRPr="00CB472E" w:rsidRDefault="006E06B6">
            <w:pPr>
              <w:widowControl w:val="0"/>
              <w:autoSpaceDE w:val="0"/>
              <w:autoSpaceDN w:val="0"/>
              <w:adjustRightInd w:val="0"/>
              <w:jc w:val="center"/>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E20D64" w14:textId="77777777" w:rsidR="006E06B6" w:rsidRPr="00CB472E" w:rsidRDefault="006E06B6">
            <w:pPr>
              <w:widowControl w:val="0"/>
              <w:autoSpaceDE w:val="0"/>
              <w:autoSpaceDN w:val="0"/>
              <w:adjustRightInd w:val="0"/>
              <w:jc w:val="center"/>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287C37" w14:textId="77777777" w:rsidR="006E06B6" w:rsidRPr="00CB472E" w:rsidRDefault="006E06B6">
            <w:pPr>
              <w:widowControl w:val="0"/>
              <w:autoSpaceDE w:val="0"/>
              <w:autoSpaceDN w:val="0"/>
              <w:adjustRightInd w:val="0"/>
              <w:jc w:val="center"/>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31F704" w14:textId="77777777" w:rsidR="006E06B6" w:rsidRPr="00CB472E" w:rsidRDefault="006E06B6">
            <w:pPr>
              <w:widowControl w:val="0"/>
              <w:autoSpaceDE w:val="0"/>
              <w:autoSpaceDN w:val="0"/>
              <w:adjustRightInd w:val="0"/>
              <w:jc w:val="center"/>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ADE0E4C" w14:textId="77777777" w:rsidR="006E06B6" w:rsidRPr="00CB472E" w:rsidRDefault="006E06B6">
            <w:pPr>
              <w:widowControl w:val="0"/>
              <w:autoSpaceDE w:val="0"/>
              <w:autoSpaceDN w:val="0"/>
              <w:adjustRightInd w:val="0"/>
              <w:jc w:val="center"/>
              <w:rPr>
                <w:rFonts w:ascii="Arial" w:hAnsi="Arial" w:cs="Arial"/>
                <w:sz w:val="20"/>
                <w:szCs w:val="20"/>
              </w:rPr>
            </w:pP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3D75C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т/год</w:t>
            </w:r>
          </w:p>
        </w:tc>
      </w:tr>
      <w:tr w:rsidR="006E06B6" w:rsidRPr="00CB472E" w14:paraId="4859D828" w14:textId="77777777" w:rsidTr="006E06B6">
        <w:tc>
          <w:tcPr>
            <w:tcW w:w="55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35F47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7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F10C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44B6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6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67CFB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CDB0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34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4F4DD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1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F2684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0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E9802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B702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56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FF014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FF087A" w14:textId="77777777" w:rsidTr="006E06B6">
        <w:tc>
          <w:tcPr>
            <w:tcW w:w="55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C64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(010) При СМР</w:t>
            </w:r>
          </w:p>
        </w:tc>
        <w:tc>
          <w:tcPr>
            <w:tcW w:w="27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14D4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w:t>
            </w:r>
          </w:p>
        </w:tc>
        <w:tc>
          <w:tcPr>
            <w:tcW w:w="30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2B3B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0001 01</w:t>
            </w:r>
          </w:p>
        </w:tc>
        <w:tc>
          <w:tcPr>
            <w:tcW w:w="6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91D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E409A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34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70EA2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1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9D336C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02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6EA3A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D32D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56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A77CC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0.0618</w:t>
            </w:r>
          </w:p>
        </w:tc>
      </w:tr>
      <w:tr w:rsidR="006E06B6" w:rsidRPr="00CB472E" w14:paraId="5CAC9D5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2F52D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2F19AD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9CD63AD"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775B8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29040D"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528D3A0B"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EF8913D"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E891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520BCC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3F6C3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E3D99E"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1C72C2"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F6B751D"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8789DF2"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hideMark/>
          </w:tcPr>
          <w:p w14:paraId="365020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АД-200</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AFCF685"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58A227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F59C48A"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1D5C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10BE0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FAE5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0.08034</w:t>
            </w:r>
          </w:p>
        </w:tc>
      </w:tr>
      <w:tr w:rsidR="006E06B6" w:rsidRPr="00CB472E" w14:paraId="544BE6B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29207A96"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0B8D74"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7C3E877C"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05E092E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370E005"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6C4EDE74"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28B902A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CA773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08822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2475BFC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E952A3"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EDE48F3"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0A1900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E6EC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478C77CC"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2DCAD17"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6E93F59"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D2FF3B4"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03A506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6D095C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B28664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0.0103</w:t>
            </w:r>
          </w:p>
        </w:tc>
      </w:tr>
      <w:tr w:rsidR="006E06B6" w:rsidRPr="00CB472E" w14:paraId="79778B8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D144009"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1CE966D3"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11A600E"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BE3C3CA"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BDAF9E4"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AB1940A"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9893946"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066E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7973B0E"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3FC1661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A894CDF"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A3092D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7DD8A9"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AED98CB"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80B95EF"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F83EB23"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2E0541D"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1307B16F"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292E9B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7C005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33421E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0.0206</w:t>
            </w:r>
          </w:p>
        </w:tc>
      </w:tr>
      <w:tr w:rsidR="006E06B6" w:rsidRPr="00CB472E" w14:paraId="17C7BF87"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5056CBCC"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2CD52136"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767CEC4"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473E6E2"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D6D2FFC"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40D6C61E"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A7B3223"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333F15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637E057"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8A61D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7E482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650B5EB4"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03D163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428A8C0E"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582BDEE3"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6127E9C"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2E8FFFD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6556946C"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588F1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1ADC45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251DC5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32ECD0"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0CA1C3BA"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34DE70B7"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5496F485"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3E2F7C91"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ECA8FE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7BFE9655"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0DA34C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E27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D5E9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1026C3D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0.0515</w:t>
            </w:r>
          </w:p>
        </w:tc>
      </w:tr>
      <w:tr w:rsidR="006E06B6" w:rsidRPr="00CB472E" w14:paraId="3C9333B8"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4EB3B0C4"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5E913ACC"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04899E06"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2E7FED99"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7CCAE0DE"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0E21A022"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3B08F904"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6245DE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2D860716"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09CA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B0C8C"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633F7CD"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2B66B22"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6B38D456"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7E36D10A"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17FE58C2"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139FC227"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2E80411"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49F0FF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D801CCC"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76DD8B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7B63A6"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705D2E00"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41BA995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2E9A0C81"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6DE7F89"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00CFA056"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846B67E"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0BD3E2E9"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5AB4A92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5" w:type="pct"/>
            <w:tcBorders>
              <w:top w:val="nil"/>
              <w:left w:val="single" w:sz="6" w:space="0" w:color="auto"/>
              <w:bottom w:val="nil"/>
              <w:right w:val="single" w:sz="6" w:space="0" w:color="auto"/>
            </w:tcBorders>
            <w:tcMar>
              <w:top w:w="0" w:type="dxa"/>
              <w:left w:w="30" w:type="dxa"/>
              <w:bottom w:w="0" w:type="dxa"/>
              <w:right w:w="30" w:type="dxa"/>
            </w:tcMar>
            <w:hideMark/>
          </w:tcPr>
          <w:p w14:paraId="5FC968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569" w:type="pct"/>
            <w:tcBorders>
              <w:top w:val="nil"/>
              <w:left w:val="single" w:sz="6" w:space="0" w:color="auto"/>
              <w:bottom w:val="nil"/>
              <w:right w:val="single" w:sz="6" w:space="0" w:color="auto"/>
            </w:tcBorders>
            <w:tcMar>
              <w:top w:w="0" w:type="dxa"/>
              <w:left w:w="30" w:type="dxa"/>
              <w:bottom w:w="0" w:type="dxa"/>
              <w:right w:w="30" w:type="dxa"/>
            </w:tcMar>
            <w:hideMark/>
          </w:tcPr>
          <w:p w14:paraId="4CC6461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r w:rsidR="006E06B6" w:rsidRPr="00CB472E" w14:paraId="6A69CCE5" w14:textId="77777777" w:rsidTr="006E06B6">
        <w:tc>
          <w:tcPr>
            <w:tcW w:w="559" w:type="pct"/>
            <w:tcBorders>
              <w:top w:val="nil"/>
              <w:left w:val="single" w:sz="6" w:space="0" w:color="auto"/>
              <w:bottom w:val="nil"/>
              <w:right w:val="single" w:sz="6" w:space="0" w:color="auto"/>
            </w:tcBorders>
            <w:tcMar>
              <w:top w:w="0" w:type="dxa"/>
              <w:left w:w="30" w:type="dxa"/>
              <w:bottom w:w="0" w:type="dxa"/>
              <w:right w:w="30" w:type="dxa"/>
            </w:tcMar>
          </w:tcPr>
          <w:p w14:paraId="31AAD735" w14:textId="77777777" w:rsidR="006E06B6" w:rsidRPr="00CB472E" w:rsidRDefault="006E06B6">
            <w:pPr>
              <w:widowControl w:val="0"/>
              <w:autoSpaceDE w:val="0"/>
              <w:autoSpaceDN w:val="0"/>
              <w:adjustRightInd w:val="0"/>
              <w:jc w:val="right"/>
              <w:rPr>
                <w:rFonts w:ascii="Arial" w:hAnsi="Arial" w:cs="Arial"/>
                <w:sz w:val="20"/>
                <w:szCs w:val="20"/>
              </w:rPr>
            </w:pPr>
          </w:p>
        </w:tc>
        <w:tc>
          <w:tcPr>
            <w:tcW w:w="273" w:type="pct"/>
            <w:tcBorders>
              <w:top w:val="nil"/>
              <w:left w:val="single" w:sz="6" w:space="0" w:color="auto"/>
              <w:bottom w:val="nil"/>
              <w:right w:val="single" w:sz="6" w:space="0" w:color="auto"/>
            </w:tcBorders>
            <w:tcMar>
              <w:top w:w="0" w:type="dxa"/>
              <w:left w:w="30" w:type="dxa"/>
              <w:bottom w:w="0" w:type="dxa"/>
              <w:right w:w="30" w:type="dxa"/>
            </w:tcMar>
          </w:tcPr>
          <w:p w14:paraId="020EE87F" w14:textId="77777777" w:rsidR="006E06B6" w:rsidRPr="00CB472E" w:rsidRDefault="006E06B6">
            <w:pPr>
              <w:widowControl w:val="0"/>
              <w:autoSpaceDE w:val="0"/>
              <w:autoSpaceDN w:val="0"/>
              <w:adjustRightInd w:val="0"/>
              <w:jc w:val="right"/>
              <w:rPr>
                <w:rFonts w:ascii="Arial" w:hAnsi="Arial" w:cs="Arial"/>
                <w:sz w:val="20"/>
                <w:szCs w:val="20"/>
              </w:rPr>
            </w:pPr>
          </w:p>
        </w:tc>
        <w:tc>
          <w:tcPr>
            <w:tcW w:w="308" w:type="pct"/>
            <w:tcBorders>
              <w:top w:val="nil"/>
              <w:left w:val="single" w:sz="6" w:space="0" w:color="auto"/>
              <w:bottom w:val="nil"/>
              <w:right w:val="single" w:sz="6" w:space="0" w:color="auto"/>
            </w:tcBorders>
            <w:tcMar>
              <w:top w:w="0" w:type="dxa"/>
              <w:left w:w="30" w:type="dxa"/>
              <w:bottom w:w="0" w:type="dxa"/>
              <w:right w:w="30" w:type="dxa"/>
            </w:tcMar>
          </w:tcPr>
          <w:p w14:paraId="10F9F441" w14:textId="77777777" w:rsidR="006E06B6" w:rsidRPr="00CB472E" w:rsidRDefault="006E06B6">
            <w:pPr>
              <w:widowControl w:val="0"/>
              <w:autoSpaceDE w:val="0"/>
              <w:autoSpaceDN w:val="0"/>
              <w:adjustRightInd w:val="0"/>
              <w:jc w:val="right"/>
              <w:rPr>
                <w:rFonts w:ascii="Arial" w:hAnsi="Arial" w:cs="Arial"/>
                <w:sz w:val="20"/>
                <w:szCs w:val="20"/>
              </w:rPr>
            </w:pPr>
          </w:p>
        </w:tc>
        <w:tc>
          <w:tcPr>
            <w:tcW w:w="651" w:type="pct"/>
            <w:tcBorders>
              <w:top w:val="nil"/>
              <w:left w:val="single" w:sz="6" w:space="0" w:color="auto"/>
              <w:bottom w:val="nil"/>
              <w:right w:val="single" w:sz="6" w:space="0" w:color="auto"/>
            </w:tcBorders>
            <w:tcMar>
              <w:top w:w="0" w:type="dxa"/>
              <w:left w:w="30" w:type="dxa"/>
              <w:bottom w:w="0" w:type="dxa"/>
              <w:right w:w="30" w:type="dxa"/>
            </w:tcMar>
          </w:tcPr>
          <w:p w14:paraId="601C2A38" w14:textId="77777777" w:rsidR="006E06B6" w:rsidRPr="00CB472E" w:rsidRDefault="006E06B6">
            <w:pPr>
              <w:widowControl w:val="0"/>
              <w:autoSpaceDE w:val="0"/>
              <w:autoSpaceDN w:val="0"/>
              <w:adjustRightInd w:val="0"/>
              <w:jc w:val="right"/>
              <w:rPr>
                <w:rFonts w:ascii="Arial" w:hAnsi="Arial" w:cs="Arial"/>
                <w:sz w:val="20"/>
                <w:szCs w:val="20"/>
              </w:rPr>
            </w:pP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338C9790" w14:textId="77777777" w:rsidR="006E06B6" w:rsidRPr="00CB472E" w:rsidRDefault="006E06B6">
            <w:pPr>
              <w:widowControl w:val="0"/>
              <w:autoSpaceDE w:val="0"/>
              <w:autoSpaceDN w:val="0"/>
              <w:adjustRightInd w:val="0"/>
              <w:jc w:val="right"/>
              <w:rPr>
                <w:rFonts w:ascii="Arial" w:hAnsi="Arial" w:cs="Arial"/>
                <w:sz w:val="20"/>
                <w:szCs w:val="20"/>
              </w:rPr>
            </w:pPr>
          </w:p>
        </w:tc>
        <w:tc>
          <w:tcPr>
            <w:tcW w:w="348" w:type="pct"/>
            <w:tcBorders>
              <w:top w:val="nil"/>
              <w:left w:val="single" w:sz="6" w:space="0" w:color="auto"/>
              <w:bottom w:val="nil"/>
              <w:right w:val="single" w:sz="6" w:space="0" w:color="auto"/>
            </w:tcBorders>
            <w:tcMar>
              <w:top w:w="0" w:type="dxa"/>
              <w:left w:w="30" w:type="dxa"/>
              <w:bottom w:w="0" w:type="dxa"/>
              <w:right w:w="30" w:type="dxa"/>
            </w:tcMar>
          </w:tcPr>
          <w:p w14:paraId="339F3466" w14:textId="77777777" w:rsidR="006E06B6" w:rsidRPr="00CB472E" w:rsidRDefault="006E06B6">
            <w:pPr>
              <w:widowControl w:val="0"/>
              <w:autoSpaceDE w:val="0"/>
              <w:autoSpaceDN w:val="0"/>
              <w:adjustRightInd w:val="0"/>
              <w:jc w:val="right"/>
              <w:rPr>
                <w:rFonts w:ascii="Arial" w:hAnsi="Arial" w:cs="Arial"/>
                <w:sz w:val="20"/>
                <w:szCs w:val="20"/>
              </w:rPr>
            </w:pPr>
          </w:p>
        </w:tc>
        <w:tc>
          <w:tcPr>
            <w:tcW w:w="219" w:type="pct"/>
            <w:tcBorders>
              <w:top w:val="nil"/>
              <w:left w:val="single" w:sz="6" w:space="0" w:color="auto"/>
              <w:bottom w:val="nil"/>
              <w:right w:val="single" w:sz="6" w:space="0" w:color="auto"/>
            </w:tcBorders>
            <w:tcMar>
              <w:top w:w="0" w:type="dxa"/>
              <w:left w:w="30" w:type="dxa"/>
              <w:bottom w:w="0" w:type="dxa"/>
              <w:right w:w="30" w:type="dxa"/>
            </w:tcMar>
          </w:tcPr>
          <w:p w14:paraId="7DA9F2A9" w14:textId="77777777" w:rsidR="006E06B6" w:rsidRPr="00CB472E" w:rsidRDefault="006E06B6">
            <w:pPr>
              <w:widowControl w:val="0"/>
              <w:autoSpaceDE w:val="0"/>
              <w:autoSpaceDN w:val="0"/>
              <w:adjustRightInd w:val="0"/>
              <w:jc w:val="right"/>
              <w:rPr>
                <w:rFonts w:ascii="Arial" w:hAnsi="Arial" w:cs="Arial"/>
                <w:sz w:val="20"/>
                <w:szCs w:val="20"/>
              </w:rPr>
            </w:pPr>
          </w:p>
        </w:tc>
        <w:tc>
          <w:tcPr>
            <w:tcW w:w="1022" w:type="pct"/>
            <w:tcBorders>
              <w:top w:val="nil"/>
              <w:left w:val="single" w:sz="6" w:space="0" w:color="auto"/>
              <w:bottom w:val="nil"/>
              <w:right w:val="single" w:sz="6" w:space="0" w:color="auto"/>
            </w:tcBorders>
            <w:tcMar>
              <w:top w:w="0" w:type="dxa"/>
              <w:left w:w="30" w:type="dxa"/>
              <w:bottom w:w="0" w:type="dxa"/>
              <w:right w:w="30" w:type="dxa"/>
            </w:tcMar>
            <w:hideMark/>
          </w:tcPr>
          <w:p w14:paraId="7BCF33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5" w:type="pct"/>
            <w:tcBorders>
              <w:top w:val="nil"/>
              <w:left w:val="single" w:sz="6" w:space="0" w:color="auto"/>
              <w:bottom w:val="nil"/>
              <w:right w:val="single" w:sz="6" w:space="0" w:color="auto"/>
            </w:tcBorders>
            <w:tcMar>
              <w:top w:w="0" w:type="dxa"/>
              <w:left w:w="30" w:type="dxa"/>
              <w:bottom w:w="0" w:type="dxa"/>
              <w:right w:w="30" w:type="dxa"/>
            </w:tcMar>
          </w:tcPr>
          <w:p w14:paraId="57025932" w14:textId="77777777" w:rsidR="006E06B6" w:rsidRPr="00CB472E" w:rsidRDefault="006E06B6">
            <w:pPr>
              <w:widowControl w:val="0"/>
              <w:autoSpaceDE w:val="0"/>
              <w:autoSpaceDN w:val="0"/>
              <w:adjustRightInd w:val="0"/>
              <w:rPr>
                <w:rFonts w:ascii="Arial" w:hAnsi="Arial" w:cs="Arial"/>
                <w:sz w:val="20"/>
                <w:szCs w:val="20"/>
              </w:rPr>
            </w:pPr>
          </w:p>
        </w:tc>
        <w:tc>
          <w:tcPr>
            <w:tcW w:w="569" w:type="pct"/>
            <w:tcBorders>
              <w:top w:val="nil"/>
              <w:left w:val="single" w:sz="6" w:space="0" w:color="auto"/>
              <w:bottom w:val="nil"/>
              <w:right w:val="single" w:sz="6" w:space="0" w:color="auto"/>
            </w:tcBorders>
            <w:tcMar>
              <w:top w:w="0" w:type="dxa"/>
              <w:left w:w="30" w:type="dxa"/>
              <w:bottom w:w="0" w:type="dxa"/>
              <w:right w:w="30" w:type="dxa"/>
            </w:tcMar>
          </w:tcPr>
          <w:p w14:paraId="1024AF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D310DA" w14:textId="77777777" w:rsidTr="006E06B6">
        <w:tc>
          <w:tcPr>
            <w:tcW w:w="55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65C28" w14:textId="77777777" w:rsidR="006E06B6" w:rsidRPr="00CB472E" w:rsidRDefault="006E06B6">
            <w:pPr>
              <w:widowControl w:val="0"/>
              <w:autoSpaceDE w:val="0"/>
              <w:autoSpaceDN w:val="0"/>
              <w:adjustRightInd w:val="0"/>
              <w:rPr>
                <w:rFonts w:ascii="Arial" w:hAnsi="Arial" w:cs="Arial"/>
                <w:sz w:val="20"/>
                <w:szCs w:val="20"/>
              </w:rPr>
            </w:pPr>
          </w:p>
        </w:tc>
        <w:tc>
          <w:tcPr>
            <w:tcW w:w="27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B6A6B1B" w14:textId="77777777" w:rsidR="006E06B6" w:rsidRPr="00CB472E" w:rsidRDefault="006E06B6">
            <w:pPr>
              <w:widowControl w:val="0"/>
              <w:autoSpaceDE w:val="0"/>
              <w:autoSpaceDN w:val="0"/>
              <w:adjustRightInd w:val="0"/>
              <w:rPr>
                <w:rFonts w:ascii="Arial" w:hAnsi="Arial" w:cs="Arial"/>
                <w:sz w:val="20"/>
                <w:szCs w:val="20"/>
              </w:rPr>
            </w:pPr>
          </w:p>
        </w:tc>
        <w:tc>
          <w:tcPr>
            <w:tcW w:w="3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9BDF53" w14:textId="77777777" w:rsidR="006E06B6" w:rsidRPr="00CB472E" w:rsidRDefault="006E06B6">
            <w:pPr>
              <w:widowControl w:val="0"/>
              <w:autoSpaceDE w:val="0"/>
              <w:autoSpaceDN w:val="0"/>
              <w:adjustRightInd w:val="0"/>
              <w:rPr>
                <w:rFonts w:ascii="Arial" w:hAnsi="Arial" w:cs="Arial"/>
                <w:sz w:val="20"/>
                <w:szCs w:val="20"/>
              </w:rPr>
            </w:pPr>
          </w:p>
        </w:tc>
        <w:tc>
          <w:tcPr>
            <w:tcW w:w="65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2D337F0" w14:textId="77777777" w:rsidR="006E06B6" w:rsidRPr="00CB472E" w:rsidRDefault="006E06B6">
            <w:pPr>
              <w:widowControl w:val="0"/>
              <w:autoSpaceDE w:val="0"/>
              <w:autoSpaceDN w:val="0"/>
              <w:adjustRightInd w:val="0"/>
              <w:rPr>
                <w:rFonts w:ascii="Arial" w:hAnsi="Arial" w:cs="Arial"/>
                <w:sz w:val="20"/>
                <w:szCs w:val="20"/>
              </w:rPr>
            </w:pP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C15C24A" w14:textId="77777777" w:rsidR="006E06B6" w:rsidRPr="00CB472E" w:rsidRDefault="006E06B6">
            <w:pPr>
              <w:widowControl w:val="0"/>
              <w:autoSpaceDE w:val="0"/>
              <w:autoSpaceDN w:val="0"/>
              <w:adjustRightInd w:val="0"/>
              <w:rPr>
                <w:rFonts w:ascii="Arial" w:hAnsi="Arial" w:cs="Arial"/>
                <w:sz w:val="20"/>
                <w:szCs w:val="20"/>
              </w:rPr>
            </w:pPr>
          </w:p>
        </w:tc>
        <w:tc>
          <w:tcPr>
            <w:tcW w:w="34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9CB4B08" w14:textId="77777777" w:rsidR="006E06B6" w:rsidRPr="00CB472E" w:rsidRDefault="006E06B6">
            <w:pPr>
              <w:widowControl w:val="0"/>
              <w:autoSpaceDE w:val="0"/>
              <w:autoSpaceDN w:val="0"/>
              <w:adjustRightInd w:val="0"/>
              <w:rPr>
                <w:rFonts w:ascii="Arial" w:hAnsi="Arial" w:cs="Arial"/>
                <w:sz w:val="20"/>
                <w:szCs w:val="20"/>
              </w:rPr>
            </w:pPr>
          </w:p>
        </w:tc>
        <w:tc>
          <w:tcPr>
            <w:tcW w:w="21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70A2395" w14:textId="77777777" w:rsidR="006E06B6" w:rsidRPr="00CB472E" w:rsidRDefault="006E06B6">
            <w:pPr>
              <w:widowControl w:val="0"/>
              <w:autoSpaceDE w:val="0"/>
              <w:autoSpaceDN w:val="0"/>
              <w:adjustRightInd w:val="0"/>
              <w:rPr>
                <w:rFonts w:ascii="Arial" w:hAnsi="Arial" w:cs="Arial"/>
                <w:sz w:val="20"/>
                <w:szCs w:val="20"/>
              </w:rPr>
            </w:pPr>
          </w:p>
        </w:tc>
        <w:tc>
          <w:tcPr>
            <w:tcW w:w="10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B03F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1E953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56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F3301A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0.002472</w:t>
            </w:r>
          </w:p>
        </w:tc>
      </w:tr>
    </w:tbl>
    <w:p w14:paraId="663A42FA"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387"/>
        <w:gridCol w:w="657"/>
        <w:gridCol w:w="1094"/>
        <w:gridCol w:w="2260"/>
        <w:gridCol w:w="1531"/>
        <w:gridCol w:w="366"/>
        <w:gridCol w:w="511"/>
        <w:gridCol w:w="3860"/>
        <w:gridCol w:w="1386"/>
        <w:gridCol w:w="1234"/>
      </w:tblGrid>
      <w:tr w:rsidR="006E06B6" w:rsidRPr="00CB472E" w14:paraId="78D6464A" w14:textId="77777777" w:rsidTr="006E06B6">
        <w:tc>
          <w:tcPr>
            <w:tcW w:w="5000" w:type="pct"/>
            <w:gridSpan w:val="10"/>
            <w:hideMark/>
          </w:tcPr>
          <w:p w14:paraId="64284B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E5F9A31" w14:textId="77777777" w:rsidTr="006E06B6">
        <w:tc>
          <w:tcPr>
            <w:tcW w:w="5000" w:type="pct"/>
            <w:gridSpan w:val="10"/>
            <w:hideMark/>
          </w:tcPr>
          <w:p w14:paraId="4F536BE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76072ACA" w14:textId="77777777" w:rsidTr="006E06B6">
        <w:tc>
          <w:tcPr>
            <w:tcW w:w="5000" w:type="pct"/>
            <w:gridSpan w:val="10"/>
            <w:hideMark/>
          </w:tcPr>
          <w:p w14:paraId="44AB2DC1" w14:textId="62B735CD"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EC7592E" w14:textId="77777777" w:rsidTr="006E06B6">
        <w:tc>
          <w:tcPr>
            <w:tcW w:w="5000" w:type="pct"/>
            <w:gridSpan w:val="10"/>
            <w:hideMark/>
          </w:tcPr>
          <w:p w14:paraId="0C0173E2" w14:textId="2442276A"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4F9C8856" w14:textId="77777777" w:rsidTr="006E06B6">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B4F6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95DAC3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A4181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73DE67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CBFBD4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CCF0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344A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5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30E5B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8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DF902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3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3A9AE9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188EB789" w14:textId="77777777" w:rsidTr="006E06B6">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273A36" w14:textId="77777777" w:rsidR="006E06B6" w:rsidRPr="00CB472E" w:rsidRDefault="006E06B6">
            <w:pPr>
              <w:widowControl w:val="0"/>
              <w:autoSpaceDE w:val="0"/>
              <w:autoSpaceDN w:val="0"/>
              <w:adjustRightInd w:val="0"/>
              <w:jc w:val="center"/>
              <w:rPr>
                <w:rFonts w:ascii="Arial" w:hAnsi="Arial" w:cs="Arial"/>
                <w:sz w:val="20"/>
                <w:szCs w:val="20"/>
              </w:rPr>
            </w:pPr>
          </w:p>
        </w:tc>
        <w:tc>
          <w:tcPr>
            <w:tcW w:w="23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F103D4" w14:textId="77777777" w:rsidR="006E06B6" w:rsidRPr="00CB472E" w:rsidRDefault="006E06B6">
            <w:pPr>
              <w:widowControl w:val="0"/>
              <w:autoSpaceDE w:val="0"/>
              <w:autoSpaceDN w:val="0"/>
              <w:adjustRightInd w:val="0"/>
              <w:jc w:val="center"/>
              <w:rPr>
                <w:rFonts w:ascii="Arial" w:hAnsi="Arial" w:cs="Arial"/>
                <w:sz w:val="20"/>
                <w:szCs w:val="20"/>
              </w:rPr>
            </w:pPr>
          </w:p>
        </w:tc>
        <w:tc>
          <w:tcPr>
            <w:tcW w:w="3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32CD088" w14:textId="77777777" w:rsidR="006E06B6" w:rsidRPr="00CB472E" w:rsidRDefault="006E06B6">
            <w:pPr>
              <w:widowControl w:val="0"/>
              <w:autoSpaceDE w:val="0"/>
              <w:autoSpaceDN w:val="0"/>
              <w:adjustRightInd w:val="0"/>
              <w:jc w:val="center"/>
              <w:rPr>
                <w:rFonts w:ascii="Arial" w:hAnsi="Arial" w:cs="Arial"/>
                <w:sz w:val="20"/>
                <w:szCs w:val="20"/>
              </w:rPr>
            </w:pPr>
          </w:p>
        </w:tc>
        <w:tc>
          <w:tcPr>
            <w:tcW w:w="79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48B630" w14:textId="77777777" w:rsidR="006E06B6" w:rsidRPr="00CB472E" w:rsidRDefault="006E06B6">
            <w:pPr>
              <w:widowControl w:val="0"/>
              <w:autoSpaceDE w:val="0"/>
              <w:autoSpaceDN w:val="0"/>
              <w:adjustRightInd w:val="0"/>
              <w:jc w:val="center"/>
              <w:rPr>
                <w:rFonts w:ascii="Arial" w:hAnsi="Arial" w:cs="Arial"/>
                <w:sz w:val="20"/>
                <w:szCs w:val="20"/>
              </w:rPr>
            </w:pPr>
          </w:p>
        </w:tc>
        <w:tc>
          <w:tcPr>
            <w:tcW w:w="5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8245E7" w14:textId="77777777" w:rsidR="006E06B6" w:rsidRPr="00CB472E" w:rsidRDefault="006E06B6">
            <w:pPr>
              <w:widowControl w:val="0"/>
              <w:autoSpaceDE w:val="0"/>
              <w:autoSpaceDN w:val="0"/>
              <w:adjustRightInd w:val="0"/>
              <w:jc w:val="center"/>
              <w:rPr>
                <w:rFonts w:ascii="Arial" w:hAnsi="Arial" w:cs="Arial"/>
                <w:sz w:val="20"/>
                <w:szCs w:val="20"/>
              </w:rPr>
            </w:pPr>
          </w:p>
        </w:tc>
        <w:tc>
          <w:tcPr>
            <w:tcW w:w="1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1C08012" w14:textId="77777777" w:rsidR="006E06B6" w:rsidRPr="00CB472E" w:rsidRDefault="006E06B6">
            <w:pPr>
              <w:widowControl w:val="0"/>
              <w:autoSpaceDE w:val="0"/>
              <w:autoSpaceDN w:val="0"/>
              <w:adjustRightInd w:val="0"/>
              <w:jc w:val="center"/>
              <w:rPr>
                <w:rFonts w:ascii="Arial" w:hAnsi="Arial" w:cs="Arial"/>
                <w:sz w:val="20"/>
                <w:szCs w:val="20"/>
              </w:rPr>
            </w:pPr>
          </w:p>
        </w:tc>
        <w:tc>
          <w:tcPr>
            <w:tcW w:w="17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0FDDB2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5CD2B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8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191FDE"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DE86C4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F712C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623D12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1B522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2AA617"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5327BA0"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CBD769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B7BC4B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6377BD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9710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372CB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5F757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0.02472</w:t>
            </w:r>
          </w:p>
        </w:tc>
      </w:tr>
      <w:tr w:rsidR="006E06B6" w:rsidRPr="00CB472E" w14:paraId="213A2D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D98008F"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5B5A447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0267B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452D949"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966A9A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2862C61"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0614321"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E5924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CCDAE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6DB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F1B4A9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FEC2E6B"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2BD979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E6D31B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E199D6A"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7B8B41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3E296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6BE11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4C18F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B59C5D"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23C51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6D325C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250A4F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7A2C6C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AB193F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69856CD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EADBB0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9ED524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07AAA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CF2F8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36388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B235D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C05D9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D5CC04C"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A49F34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206080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C6F3209"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0DF6B4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23146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AD2813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8B32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B6A570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99F1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53BA1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BD2CDE8"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13220A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B1AE18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14A1F53"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3A0B0F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6B17FF3"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8631B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12D37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EC1BD6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8B4E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08B69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7171BA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C8C0B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3AFF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6001 01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123F2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подготовка</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3B23FE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EDF87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106F1CB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1AC7A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0EE30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CD1328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0.00726</w:t>
            </w:r>
          </w:p>
        </w:tc>
      </w:tr>
      <w:tr w:rsidR="006E06B6" w:rsidRPr="00CB472E" w14:paraId="6A1D505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52067B"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8CF800A"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B6FD415"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C27D1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площадки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EADD9B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E87745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D87F6EA"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1854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B69C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9722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249AA4"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1A091C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04FCD3"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263DE5B"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C5614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D67CBA4"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1FC3901"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423C0D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AA8E9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D19139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610A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6E465"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F4D679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8BAF7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4D68CF9"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5EAD6C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D3EF547"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43545BD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6551A8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9E7A6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6F6E6AF"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8FC83B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90175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284BE66"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298922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0CF896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7A3BD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1F9DAE6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7F39A3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614440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25DC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2FE4E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12005E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0.0242</w:t>
            </w:r>
          </w:p>
        </w:tc>
      </w:tr>
      <w:tr w:rsidR="006E06B6" w:rsidRPr="00CB472E" w14:paraId="1104CC4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6DC0799"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21C4BC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292F66B"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2B042F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A9B6CAA"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7A4A554"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2674CC0"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F835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0216C6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D4812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86614D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01CDEC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E9AB00F"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F612BC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D8808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бульдозеров 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5C786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2882C38"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D151EF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E527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ACC877"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8935D1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67D58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3F3B4B43"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0C30F2C"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629EFEA"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1E5B1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экскаваторов</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CB355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05CAE9B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4759D9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F2AE6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BE4E424"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711369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92C5D8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C78AA3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3C26BC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3523D1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6003 01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1DFF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BCE67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2875862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FA9441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5BA5F4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08AA83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08854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0.000091</w:t>
            </w:r>
          </w:p>
        </w:tc>
      </w:tr>
      <w:tr w:rsidR="006E06B6" w:rsidRPr="00CB472E" w14:paraId="63C3F46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60DDE11"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0CDE9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1C4D57F"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573F46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работе</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177BCC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992E85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3E8A36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ED19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99C0E6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2E199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EF60E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F84A2F5"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E6C7508"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1D2A0A1"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8690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автосамосвала</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09D174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5932B8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9F8C191"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72699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EC8F0E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DCF1F4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C344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3643D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7A3C5CD"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0E82BA2"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5DE976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4762408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F5332A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55CBB4F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2EA6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5BECC33"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3ACB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BD908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9F33C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1A934A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FA80E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6004 01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D3F5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расчет выбросов</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52C869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6D92B8B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0C679B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9372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45262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2907(493)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478FB9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0.0156</w:t>
            </w:r>
          </w:p>
        </w:tc>
      </w:tr>
      <w:tr w:rsidR="006E06B6" w:rsidRPr="00CB472E" w14:paraId="49D553E2"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65DB88C"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647DAD4C"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46E1FAA"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FC19B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 уплотнении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178F4B8"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8510CC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86461F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E0F5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3D87FC7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24ED97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CE1770"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7FFD14E"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4C0D6CC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A123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68BAD9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грунта катками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63332B4B"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D10C525"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476801AB"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C14E6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более 70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8CEF2C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644E9E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0ED3CF"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965F954"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81AFCF6"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E671CFF"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24D01BE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CA7E3F"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95A2C3A"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35F71C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F9CCE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Динас) (493)</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6DB5D9A5"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46B8D0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696C6C"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E08CEF"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6D8B73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19D73A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0F27C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21A008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1379D98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449B9DA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120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0FB3E8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619A5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7955F3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0077F48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4716FEE"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DFF1AD"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3047493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9CFEA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86C495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D4781A6"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45A9B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A8D18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1E2FEC1"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3C5413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9776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4EC06A1"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DC71B7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1A7491F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050F51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СМР</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7BFD0A6"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54B435FD"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208801E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1CBDD0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38EE4FC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9776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0.002142</w:t>
            </w:r>
          </w:p>
        </w:tc>
      </w:tr>
      <w:tr w:rsidR="006E06B6" w:rsidRPr="00CB472E" w14:paraId="2444F6FE"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A176C50"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FA2F921"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A3C2613"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708DA4DB"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04FA4C70"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53274D"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3E177ACE"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25CF15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1482CD6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790DDF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FE67BB"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04C4238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394915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597BA0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48C7694B"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1F2D2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814E367"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464A7E9"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748A3F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76B9CC3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50DCBA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BD1E23"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40DE5962"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D17E662"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08EE1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3142790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5E29114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68898D1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FF593B2"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B3021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087E599"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88007E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54A190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1C39F50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767A4FAE"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4D4FB8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65C5AC7"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0132A8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A528922"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B6390E6"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5BAC6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4960314B"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A4FD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662979"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76AF4C60"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E120479"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54426AB3"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13043F94"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2507CF7C"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37AF7CC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2537327"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6757F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549EA8A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65B95E5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51901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5151BA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(011) При</w:t>
            </w:r>
          </w:p>
        </w:tc>
        <w:tc>
          <w:tcPr>
            <w:tcW w:w="230" w:type="pct"/>
            <w:tcBorders>
              <w:top w:val="nil"/>
              <w:left w:val="single" w:sz="6" w:space="0" w:color="auto"/>
              <w:bottom w:val="nil"/>
              <w:right w:val="single" w:sz="6" w:space="0" w:color="auto"/>
            </w:tcBorders>
            <w:tcMar>
              <w:top w:w="0" w:type="dxa"/>
              <w:left w:w="30" w:type="dxa"/>
              <w:bottom w:w="0" w:type="dxa"/>
              <w:right w:w="30" w:type="dxa"/>
            </w:tcMar>
            <w:hideMark/>
          </w:tcPr>
          <w:p w14:paraId="477E25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83" w:type="pct"/>
            <w:tcBorders>
              <w:top w:val="nil"/>
              <w:left w:val="single" w:sz="6" w:space="0" w:color="auto"/>
              <w:bottom w:val="nil"/>
              <w:right w:val="single" w:sz="6" w:space="0" w:color="auto"/>
            </w:tcBorders>
            <w:tcMar>
              <w:top w:w="0" w:type="dxa"/>
              <w:left w:w="30" w:type="dxa"/>
              <w:bottom w:w="0" w:type="dxa"/>
              <w:right w:w="30" w:type="dxa"/>
            </w:tcMar>
            <w:hideMark/>
          </w:tcPr>
          <w:p w14:paraId="4D61C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0002 01</w:t>
            </w: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AFFC9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36" w:type="pct"/>
            <w:tcBorders>
              <w:top w:val="nil"/>
              <w:left w:val="single" w:sz="6" w:space="0" w:color="auto"/>
              <w:bottom w:val="nil"/>
              <w:right w:val="single" w:sz="6" w:space="0" w:color="auto"/>
            </w:tcBorders>
            <w:tcMar>
              <w:top w:w="0" w:type="dxa"/>
              <w:left w:w="30" w:type="dxa"/>
              <w:bottom w:w="0" w:type="dxa"/>
              <w:right w:w="30" w:type="dxa"/>
            </w:tcMar>
            <w:hideMark/>
          </w:tcPr>
          <w:p w14:paraId="01D60F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8" w:type="pct"/>
            <w:tcBorders>
              <w:top w:val="nil"/>
              <w:left w:val="single" w:sz="6" w:space="0" w:color="auto"/>
              <w:bottom w:val="nil"/>
              <w:right w:val="single" w:sz="6" w:space="0" w:color="auto"/>
            </w:tcBorders>
            <w:tcMar>
              <w:top w:w="0" w:type="dxa"/>
              <w:left w:w="30" w:type="dxa"/>
              <w:bottom w:w="0" w:type="dxa"/>
              <w:right w:w="30" w:type="dxa"/>
            </w:tcMar>
            <w:hideMark/>
          </w:tcPr>
          <w:p w14:paraId="0C2CE61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79" w:type="pct"/>
            <w:tcBorders>
              <w:top w:val="nil"/>
              <w:left w:val="single" w:sz="6" w:space="0" w:color="auto"/>
              <w:bottom w:val="nil"/>
              <w:right w:val="single" w:sz="6" w:space="0" w:color="auto"/>
            </w:tcBorders>
            <w:tcMar>
              <w:top w:w="0" w:type="dxa"/>
              <w:left w:w="30" w:type="dxa"/>
              <w:bottom w:w="0" w:type="dxa"/>
              <w:right w:w="30" w:type="dxa"/>
            </w:tcMar>
            <w:hideMark/>
          </w:tcPr>
          <w:p w14:paraId="3184AE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A1A8A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752112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2268675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0.8637</w:t>
            </w:r>
          </w:p>
        </w:tc>
      </w:tr>
      <w:tr w:rsidR="006E06B6" w:rsidRPr="00CB472E" w14:paraId="05389921"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46114B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2095A69B"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8254574"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38E62F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c дизельным</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71A63E95"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1BBD8B0"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6E748378"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06E480E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07316CB2"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0E238F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658366"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67572A0D"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15F5353A"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7B07B940"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725ABB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Volvo</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DD8AD1E"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1C761C9C"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7A3455CC"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44CC7E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740E83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6BCB96C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1.12281</w:t>
            </w:r>
          </w:p>
        </w:tc>
      </w:tr>
      <w:tr w:rsidR="006E06B6" w:rsidRPr="00CB472E" w14:paraId="3386E9C8"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D6ED82A"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0067A3B2"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22FF8E60"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hideMark/>
          </w:tcPr>
          <w:p w14:paraId="4105C0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Penta 1241</w:t>
            </w: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14C57552"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76328EBF"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0C9B2BED"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37F0E45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85" w:type="pct"/>
            <w:tcBorders>
              <w:top w:val="nil"/>
              <w:left w:val="single" w:sz="6" w:space="0" w:color="auto"/>
              <w:bottom w:val="nil"/>
              <w:right w:val="single" w:sz="6" w:space="0" w:color="auto"/>
            </w:tcBorders>
            <w:tcMar>
              <w:top w:w="0" w:type="dxa"/>
              <w:left w:w="30" w:type="dxa"/>
              <w:bottom w:w="0" w:type="dxa"/>
              <w:right w:w="30" w:type="dxa"/>
            </w:tcMar>
          </w:tcPr>
          <w:p w14:paraId="2F757F48"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nil"/>
              <w:right w:val="single" w:sz="6" w:space="0" w:color="auto"/>
            </w:tcBorders>
            <w:tcMar>
              <w:top w:w="0" w:type="dxa"/>
              <w:left w:w="30" w:type="dxa"/>
              <w:bottom w:w="0" w:type="dxa"/>
              <w:right w:w="30" w:type="dxa"/>
            </w:tcMar>
          </w:tcPr>
          <w:p w14:paraId="49A0A9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2DD5FD" w14:textId="77777777" w:rsidTr="006E06B6">
        <w:tc>
          <w:tcPr>
            <w:tcW w:w="485" w:type="pct"/>
            <w:tcBorders>
              <w:top w:val="nil"/>
              <w:left w:val="single" w:sz="6" w:space="0" w:color="auto"/>
              <w:bottom w:val="nil"/>
              <w:right w:val="single" w:sz="6" w:space="0" w:color="auto"/>
            </w:tcBorders>
            <w:tcMar>
              <w:top w:w="0" w:type="dxa"/>
              <w:left w:w="30" w:type="dxa"/>
              <w:bottom w:w="0" w:type="dxa"/>
              <w:right w:w="30" w:type="dxa"/>
            </w:tcMar>
          </w:tcPr>
          <w:p w14:paraId="59C36D9A" w14:textId="77777777" w:rsidR="006E06B6" w:rsidRPr="00CB472E" w:rsidRDefault="006E06B6">
            <w:pPr>
              <w:widowControl w:val="0"/>
              <w:autoSpaceDE w:val="0"/>
              <w:autoSpaceDN w:val="0"/>
              <w:adjustRightInd w:val="0"/>
              <w:rPr>
                <w:rFonts w:ascii="Arial" w:hAnsi="Arial" w:cs="Arial"/>
                <w:sz w:val="20"/>
                <w:szCs w:val="20"/>
              </w:rPr>
            </w:pPr>
          </w:p>
        </w:tc>
        <w:tc>
          <w:tcPr>
            <w:tcW w:w="230" w:type="pct"/>
            <w:tcBorders>
              <w:top w:val="nil"/>
              <w:left w:val="single" w:sz="6" w:space="0" w:color="auto"/>
              <w:bottom w:val="nil"/>
              <w:right w:val="single" w:sz="6" w:space="0" w:color="auto"/>
            </w:tcBorders>
            <w:tcMar>
              <w:top w:w="0" w:type="dxa"/>
              <w:left w:w="30" w:type="dxa"/>
              <w:bottom w:w="0" w:type="dxa"/>
              <w:right w:w="30" w:type="dxa"/>
            </w:tcMar>
          </w:tcPr>
          <w:p w14:paraId="3950A5E1" w14:textId="77777777" w:rsidR="006E06B6" w:rsidRPr="00CB472E" w:rsidRDefault="006E06B6">
            <w:pPr>
              <w:widowControl w:val="0"/>
              <w:autoSpaceDE w:val="0"/>
              <w:autoSpaceDN w:val="0"/>
              <w:adjustRightInd w:val="0"/>
              <w:rPr>
                <w:rFonts w:ascii="Arial" w:hAnsi="Arial" w:cs="Arial"/>
                <w:sz w:val="20"/>
                <w:szCs w:val="20"/>
              </w:rPr>
            </w:pPr>
          </w:p>
        </w:tc>
        <w:tc>
          <w:tcPr>
            <w:tcW w:w="383" w:type="pct"/>
            <w:tcBorders>
              <w:top w:val="nil"/>
              <w:left w:val="single" w:sz="6" w:space="0" w:color="auto"/>
              <w:bottom w:val="nil"/>
              <w:right w:val="single" w:sz="6" w:space="0" w:color="auto"/>
            </w:tcBorders>
            <w:tcMar>
              <w:top w:w="0" w:type="dxa"/>
              <w:left w:w="30" w:type="dxa"/>
              <w:bottom w:w="0" w:type="dxa"/>
              <w:right w:w="30" w:type="dxa"/>
            </w:tcMar>
          </w:tcPr>
          <w:p w14:paraId="65F88905" w14:textId="77777777" w:rsidR="006E06B6" w:rsidRPr="00CB472E" w:rsidRDefault="006E06B6">
            <w:pPr>
              <w:widowControl w:val="0"/>
              <w:autoSpaceDE w:val="0"/>
              <w:autoSpaceDN w:val="0"/>
              <w:adjustRightInd w:val="0"/>
              <w:rPr>
                <w:rFonts w:ascii="Arial" w:hAnsi="Arial" w:cs="Arial"/>
                <w:sz w:val="20"/>
                <w:szCs w:val="20"/>
              </w:rPr>
            </w:pPr>
          </w:p>
        </w:tc>
        <w:tc>
          <w:tcPr>
            <w:tcW w:w="791" w:type="pct"/>
            <w:tcBorders>
              <w:top w:val="nil"/>
              <w:left w:val="single" w:sz="6" w:space="0" w:color="auto"/>
              <w:bottom w:val="nil"/>
              <w:right w:val="single" w:sz="6" w:space="0" w:color="auto"/>
            </w:tcBorders>
            <w:tcMar>
              <w:top w:w="0" w:type="dxa"/>
              <w:left w:w="30" w:type="dxa"/>
              <w:bottom w:w="0" w:type="dxa"/>
              <w:right w:w="30" w:type="dxa"/>
            </w:tcMar>
          </w:tcPr>
          <w:p w14:paraId="0AAD6E52" w14:textId="77777777" w:rsidR="006E06B6" w:rsidRPr="00CB472E" w:rsidRDefault="006E06B6">
            <w:pPr>
              <w:widowControl w:val="0"/>
              <w:autoSpaceDE w:val="0"/>
              <w:autoSpaceDN w:val="0"/>
              <w:adjustRightInd w:val="0"/>
              <w:rPr>
                <w:rFonts w:ascii="Arial" w:hAnsi="Arial" w:cs="Arial"/>
                <w:sz w:val="20"/>
                <w:szCs w:val="20"/>
              </w:rPr>
            </w:pPr>
          </w:p>
        </w:tc>
        <w:tc>
          <w:tcPr>
            <w:tcW w:w="536" w:type="pct"/>
            <w:tcBorders>
              <w:top w:val="nil"/>
              <w:left w:val="single" w:sz="6" w:space="0" w:color="auto"/>
              <w:bottom w:val="nil"/>
              <w:right w:val="single" w:sz="6" w:space="0" w:color="auto"/>
            </w:tcBorders>
            <w:tcMar>
              <w:top w:w="0" w:type="dxa"/>
              <w:left w:w="30" w:type="dxa"/>
              <w:bottom w:w="0" w:type="dxa"/>
              <w:right w:w="30" w:type="dxa"/>
            </w:tcMar>
          </w:tcPr>
          <w:p w14:paraId="3A6DE9AD" w14:textId="77777777" w:rsidR="006E06B6" w:rsidRPr="00CB472E" w:rsidRDefault="006E06B6">
            <w:pPr>
              <w:widowControl w:val="0"/>
              <w:autoSpaceDE w:val="0"/>
              <w:autoSpaceDN w:val="0"/>
              <w:adjustRightInd w:val="0"/>
              <w:rPr>
                <w:rFonts w:ascii="Arial" w:hAnsi="Arial" w:cs="Arial"/>
                <w:sz w:val="20"/>
                <w:szCs w:val="20"/>
              </w:rPr>
            </w:pPr>
          </w:p>
        </w:tc>
        <w:tc>
          <w:tcPr>
            <w:tcW w:w="128" w:type="pct"/>
            <w:tcBorders>
              <w:top w:val="nil"/>
              <w:left w:val="single" w:sz="6" w:space="0" w:color="auto"/>
              <w:bottom w:val="nil"/>
              <w:right w:val="single" w:sz="6" w:space="0" w:color="auto"/>
            </w:tcBorders>
            <w:tcMar>
              <w:top w:w="0" w:type="dxa"/>
              <w:left w:w="30" w:type="dxa"/>
              <w:bottom w:w="0" w:type="dxa"/>
              <w:right w:w="30" w:type="dxa"/>
            </w:tcMar>
          </w:tcPr>
          <w:p w14:paraId="25AA59EE" w14:textId="77777777" w:rsidR="006E06B6" w:rsidRPr="00CB472E" w:rsidRDefault="006E06B6">
            <w:pPr>
              <w:widowControl w:val="0"/>
              <w:autoSpaceDE w:val="0"/>
              <w:autoSpaceDN w:val="0"/>
              <w:adjustRightInd w:val="0"/>
              <w:rPr>
                <w:rFonts w:ascii="Arial" w:hAnsi="Arial" w:cs="Arial"/>
                <w:sz w:val="20"/>
                <w:szCs w:val="20"/>
              </w:rPr>
            </w:pPr>
          </w:p>
        </w:tc>
        <w:tc>
          <w:tcPr>
            <w:tcW w:w="179" w:type="pct"/>
            <w:tcBorders>
              <w:top w:val="nil"/>
              <w:left w:val="single" w:sz="6" w:space="0" w:color="auto"/>
              <w:bottom w:val="nil"/>
              <w:right w:val="single" w:sz="6" w:space="0" w:color="auto"/>
            </w:tcBorders>
            <w:tcMar>
              <w:top w:w="0" w:type="dxa"/>
              <w:left w:w="30" w:type="dxa"/>
              <w:bottom w:w="0" w:type="dxa"/>
              <w:right w:w="30" w:type="dxa"/>
            </w:tcMar>
          </w:tcPr>
          <w:p w14:paraId="1348CF43" w14:textId="77777777" w:rsidR="006E06B6" w:rsidRPr="00CB472E" w:rsidRDefault="006E06B6">
            <w:pPr>
              <w:widowControl w:val="0"/>
              <w:autoSpaceDE w:val="0"/>
              <w:autoSpaceDN w:val="0"/>
              <w:adjustRightInd w:val="0"/>
              <w:rPr>
                <w:rFonts w:ascii="Arial" w:hAnsi="Arial" w:cs="Arial"/>
                <w:sz w:val="20"/>
                <w:szCs w:val="20"/>
              </w:rPr>
            </w:pPr>
          </w:p>
        </w:tc>
        <w:tc>
          <w:tcPr>
            <w:tcW w:w="1351" w:type="pct"/>
            <w:tcBorders>
              <w:top w:val="nil"/>
              <w:left w:val="single" w:sz="6" w:space="0" w:color="auto"/>
              <w:bottom w:val="nil"/>
              <w:right w:val="single" w:sz="6" w:space="0" w:color="auto"/>
            </w:tcBorders>
            <w:tcMar>
              <w:top w:w="0" w:type="dxa"/>
              <w:left w:w="30" w:type="dxa"/>
              <w:bottom w:w="0" w:type="dxa"/>
              <w:right w:w="30" w:type="dxa"/>
            </w:tcMar>
            <w:hideMark/>
          </w:tcPr>
          <w:p w14:paraId="6B4401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85" w:type="pct"/>
            <w:tcBorders>
              <w:top w:val="nil"/>
              <w:left w:val="single" w:sz="6" w:space="0" w:color="auto"/>
              <w:bottom w:val="nil"/>
              <w:right w:val="single" w:sz="6" w:space="0" w:color="auto"/>
            </w:tcBorders>
            <w:tcMar>
              <w:top w:w="0" w:type="dxa"/>
              <w:left w:w="30" w:type="dxa"/>
              <w:bottom w:w="0" w:type="dxa"/>
              <w:right w:w="30" w:type="dxa"/>
            </w:tcMar>
            <w:hideMark/>
          </w:tcPr>
          <w:p w14:paraId="2B0C9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34" w:type="pct"/>
            <w:tcBorders>
              <w:top w:val="nil"/>
              <w:left w:val="single" w:sz="6" w:space="0" w:color="auto"/>
              <w:bottom w:val="nil"/>
              <w:right w:val="single" w:sz="6" w:space="0" w:color="auto"/>
            </w:tcBorders>
            <w:tcMar>
              <w:top w:w="0" w:type="dxa"/>
              <w:left w:w="30" w:type="dxa"/>
              <w:bottom w:w="0" w:type="dxa"/>
              <w:right w:w="30" w:type="dxa"/>
            </w:tcMar>
            <w:hideMark/>
          </w:tcPr>
          <w:p w14:paraId="1CE2A70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0.14395</w:t>
            </w:r>
          </w:p>
        </w:tc>
      </w:tr>
      <w:tr w:rsidR="006E06B6" w:rsidRPr="00CB472E" w14:paraId="31D79102" w14:textId="77777777" w:rsidTr="006E06B6">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7711B7" w14:textId="77777777" w:rsidR="006E06B6" w:rsidRPr="00CB472E" w:rsidRDefault="006E06B6">
            <w:pPr>
              <w:widowControl w:val="0"/>
              <w:autoSpaceDE w:val="0"/>
              <w:autoSpaceDN w:val="0"/>
              <w:adjustRightInd w:val="0"/>
              <w:jc w:val="right"/>
              <w:rPr>
                <w:rFonts w:ascii="Arial" w:hAnsi="Arial" w:cs="Arial"/>
                <w:sz w:val="20"/>
                <w:szCs w:val="20"/>
              </w:rPr>
            </w:pPr>
          </w:p>
        </w:tc>
        <w:tc>
          <w:tcPr>
            <w:tcW w:w="23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5EF8C46" w14:textId="77777777" w:rsidR="006E06B6" w:rsidRPr="00CB472E" w:rsidRDefault="006E06B6">
            <w:pPr>
              <w:widowControl w:val="0"/>
              <w:autoSpaceDE w:val="0"/>
              <w:autoSpaceDN w:val="0"/>
              <w:adjustRightInd w:val="0"/>
              <w:jc w:val="right"/>
              <w:rPr>
                <w:rFonts w:ascii="Arial" w:hAnsi="Arial" w:cs="Arial"/>
                <w:sz w:val="20"/>
                <w:szCs w:val="20"/>
              </w:rPr>
            </w:pPr>
          </w:p>
        </w:tc>
        <w:tc>
          <w:tcPr>
            <w:tcW w:w="3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1E517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BF5FD8" w14:textId="77777777" w:rsidR="006E06B6" w:rsidRPr="00CB472E" w:rsidRDefault="006E06B6">
            <w:pPr>
              <w:widowControl w:val="0"/>
              <w:autoSpaceDE w:val="0"/>
              <w:autoSpaceDN w:val="0"/>
              <w:adjustRightInd w:val="0"/>
              <w:jc w:val="right"/>
              <w:rPr>
                <w:rFonts w:ascii="Arial" w:hAnsi="Arial" w:cs="Arial"/>
                <w:sz w:val="20"/>
                <w:szCs w:val="20"/>
              </w:rPr>
            </w:pPr>
          </w:p>
        </w:tc>
        <w:tc>
          <w:tcPr>
            <w:tcW w:w="5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CCDF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AF9898" w14:textId="77777777" w:rsidR="006E06B6" w:rsidRPr="00CB472E" w:rsidRDefault="006E06B6">
            <w:pPr>
              <w:widowControl w:val="0"/>
              <w:autoSpaceDE w:val="0"/>
              <w:autoSpaceDN w:val="0"/>
              <w:adjustRightInd w:val="0"/>
              <w:jc w:val="right"/>
              <w:rPr>
                <w:rFonts w:ascii="Arial" w:hAnsi="Arial" w:cs="Arial"/>
                <w:sz w:val="20"/>
                <w:szCs w:val="20"/>
              </w:rPr>
            </w:pPr>
          </w:p>
        </w:tc>
        <w:tc>
          <w:tcPr>
            <w:tcW w:w="17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57DD7A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7C648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CDB30BA" w14:textId="77777777" w:rsidR="006E06B6" w:rsidRPr="00CB472E" w:rsidRDefault="006E06B6">
            <w:pPr>
              <w:widowControl w:val="0"/>
              <w:autoSpaceDE w:val="0"/>
              <w:autoSpaceDN w:val="0"/>
              <w:adjustRightInd w:val="0"/>
              <w:rPr>
                <w:rFonts w:ascii="Arial" w:hAnsi="Arial" w:cs="Arial"/>
                <w:sz w:val="20"/>
                <w:szCs w:val="20"/>
              </w:rPr>
            </w:pPr>
          </w:p>
        </w:tc>
        <w:tc>
          <w:tcPr>
            <w:tcW w:w="43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FE93D09" w14:textId="77777777" w:rsidR="006E06B6" w:rsidRPr="00CB472E" w:rsidRDefault="006E06B6">
            <w:pPr>
              <w:widowControl w:val="0"/>
              <w:autoSpaceDE w:val="0"/>
              <w:autoSpaceDN w:val="0"/>
              <w:adjustRightInd w:val="0"/>
              <w:rPr>
                <w:rFonts w:ascii="Arial" w:hAnsi="Arial" w:cs="Arial"/>
                <w:sz w:val="20"/>
                <w:szCs w:val="20"/>
              </w:rPr>
            </w:pPr>
          </w:p>
        </w:tc>
      </w:tr>
    </w:tbl>
    <w:p w14:paraId="35E2D49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1278131" w14:textId="77777777" w:rsidTr="006E06B6">
        <w:tc>
          <w:tcPr>
            <w:tcW w:w="5000" w:type="pct"/>
            <w:gridSpan w:val="10"/>
            <w:hideMark/>
          </w:tcPr>
          <w:p w14:paraId="5A03718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110E263F" w14:textId="77777777" w:rsidTr="006E06B6">
        <w:tc>
          <w:tcPr>
            <w:tcW w:w="5000" w:type="pct"/>
            <w:gridSpan w:val="10"/>
            <w:hideMark/>
          </w:tcPr>
          <w:p w14:paraId="739408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C59E370" w14:textId="77777777" w:rsidTr="006E06B6">
        <w:tc>
          <w:tcPr>
            <w:tcW w:w="5000" w:type="pct"/>
            <w:gridSpan w:val="10"/>
            <w:hideMark/>
          </w:tcPr>
          <w:p w14:paraId="66DDF702" w14:textId="4294FE96"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28FE0C11" w14:textId="77777777" w:rsidTr="006E06B6">
        <w:tc>
          <w:tcPr>
            <w:tcW w:w="5000" w:type="pct"/>
            <w:gridSpan w:val="10"/>
            <w:hideMark/>
          </w:tcPr>
          <w:p w14:paraId="4F77261D" w14:textId="1D653314"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7FF68EB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21A05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123F3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0F1D1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DC7AA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859934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7429B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67135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1609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86E1D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376CF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8E8D3A4"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0CE0A7A"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74B7DE"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EBFC6"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BD00025"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5A276F7"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4BAAE61"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8C0B87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471CF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3BD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AEB1DF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0.2879</w:t>
            </w:r>
          </w:p>
        </w:tc>
      </w:tr>
      <w:tr w:rsidR="006E06B6" w:rsidRPr="00CB472E" w14:paraId="1F2605C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70BDE5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D5CB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9A1EED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54074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6A89ECA"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E07D5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35DAF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1DCD2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355584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C29156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5B48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B961F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F0081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7224A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F5088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9546E5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1AF1C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B93848"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FB0DA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EB5916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696F22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CAAD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7BE6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3E0AF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3738D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48C4FC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5DE07B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1DB0A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B1D069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18F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23A8B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B0E0B0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0.71975</w:t>
            </w:r>
          </w:p>
        </w:tc>
      </w:tr>
      <w:tr w:rsidR="006E06B6" w:rsidRPr="00CB472E" w14:paraId="216DB6D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E80B81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B224E2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BF55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19F20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0AEED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D16C4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A347F9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0FB7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50CBA3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45023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EFDD8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90C46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04E12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13E048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340C92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7268C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2BC6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96B461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6BAF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5422DB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6E0C4E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A29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12D3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543AD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76B1E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492DF0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182E4A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58B0E6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2B515B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80E9D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C645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86385A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159514F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9D70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87FAD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53E077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B08C89"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0C41B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042743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71D85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A858AC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02AA4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EFEE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F2D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35285F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EA826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99F7F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7CBC32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0AC75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B8E77C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396BE7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91621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10CCA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B61FE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0.034548</w:t>
            </w:r>
          </w:p>
        </w:tc>
      </w:tr>
      <w:tr w:rsidR="006E06B6" w:rsidRPr="00CB472E" w14:paraId="3B48EF5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A7DFF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47B96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39FB65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12354B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374D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0565E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23641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EC40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11C609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8B2B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9F29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81231F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D13E9B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FAA7D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E05B527"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036F0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C78C4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45C675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7F44F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2A4D4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87F5C0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0.34548</w:t>
            </w:r>
          </w:p>
        </w:tc>
      </w:tr>
      <w:tr w:rsidR="006E06B6" w:rsidRPr="00CB472E" w14:paraId="3AC7C7E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DDB08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CAF5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3B0461"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223D54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3B9EF0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F144234"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73C8A2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8BC1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47E7CC5"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38545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6CABCF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D4C5CD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5930E0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58E25E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95085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12337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F0B49E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F1FBB0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55C7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DE7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9052E3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7E303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AC0000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F1F5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F2D31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4988B1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B1DEA7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5B8DF0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4FE1E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9B6C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CB0CD40"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5BED1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B8E6E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80B7B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B90A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6EE6A2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36C5CC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F30E22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160457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54A2A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F15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B61B7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348B79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D0594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7E7F09"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EDC5DAC"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70294C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129BE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9F34E8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61741B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540F2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AAD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02B5DD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BBF5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D10D3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FE33B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3913BAE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4F69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0003 01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438CEF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 насос c</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10CEC1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66D5A3B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CF7023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B1DDF0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0246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64F85E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1.6161</w:t>
            </w:r>
          </w:p>
        </w:tc>
      </w:tr>
      <w:tr w:rsidR="006E06B6" w:rsidRPr="00CB472E" w14:paraId="172587D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F5D5F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31D774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C7510B9"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020F32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0B291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334505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8FBFE0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4DA2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B4D723B"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4524282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37B547C"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5D9CA0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2856D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98705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81990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D1ACA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1D932EB"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48360A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2097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06899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7D4A2E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2.10093</w:t>
            </w:r>
          </w:p>
        </w:tc>
      </w:tr>
      <w:tr w:rsidR="006E06B6" w:rsidRPr="00CB472E" w14:paraId="3FDF4F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64F296"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4BB40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AC308A"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2ECF1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3512</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8D4918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E0798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A32FCB"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6D7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F155D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C77ED8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07E2B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4EB294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C9AB06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56D463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C2A8E41"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A0464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B4020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6BDCA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A1871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6D98D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17BB6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0.26935</w:t>
            </w:r>
          </w:p>
        </w:tc>
      </w:tr>
      <w:tr w:rsidR="006E06B6" w:rsidRPr="00CB472E" w14:paraId="1621C47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35F497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992597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E7EC7A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BF2074"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F4CA5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67DC85"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83D77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5ED17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A91A9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96E43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FF0BF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87A35F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375E5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D03A094"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F3406A2"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9EF6FE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1A414A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EBA406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A45D6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45174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63F5926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0.5387</w:t>
            </w:r>
          </w:p>
        </w:tc>
      </w:tr>
      <w:tr w:rsidR="006E06B6" w:rsidRPr="00CB472E" w14:paraId="1258597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97A7DD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B3B422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B66AFD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D7559F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A0971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74610B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FC6E3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1CE1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F0DCF0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B390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DF8C6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6D682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A424B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54A6E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694EED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A9BD4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72F1CA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6BDC5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5F182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D1AC5A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71D1C9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35D9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51AFFD3"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D50D6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3701AC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EBF655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FA04EF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401493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061CE5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34DA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4DAD9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6E36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1.34675</w:t>
            </w:r>
          </w:p>
        </w:tc>
      </w:tr>
      <w:tr w:rsidR="006E06B6" w:rsidRPr="00CB472E" w14:paraId="1C0034E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7D8A2B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CE7B98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0C612F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9D359AB"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239BDD"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D1F1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DB1909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004CC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3177DE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744F8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0B581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EFB640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D394B0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FFB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20B918C"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0DB7C8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F452A9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80FEF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EC1FE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3E2A5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2EC73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B0885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23E7265"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B76DF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01D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3968D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A7780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583054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6DA0A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EB8DA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4B24D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76047D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0D2AE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6BB399"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D5B253"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26E76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883EAD"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DD92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ED98D3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B0C310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DC0D7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A05A49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5893E6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940B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219F77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9385AE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03A69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1198B99"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0D49A6"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4CF205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18D54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8BA70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3889B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AD4FA5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0.064644</w:t>
            </w:r>
          </w:p>
        </w:tc>
      </w:tr>
      <w:tr w:rsidR="006E06B6" w:rsidRPr="00CB472E" w14:paraId="6D47889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58D2D4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40E774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A019B2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AAA1D41"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312AA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3DC23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450ED16"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FA419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570E39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6D7BB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3B266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C4F807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10021E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D20AE0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C1DF1F"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D997D2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46339A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DA7988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268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8C875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0D58FEF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0.64644</w:t>
            </w:r>
          </w:p>
        </w:tc>
      </w:tr>
      <w:tr w:rsidR="006E06B6" w:rsidRPr="00CB472E" w14:paraId="2BD7F3B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A3BEB05"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7B3F6DC"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E1219C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774E367"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A44D2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D39B6F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A2E42C8"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C4CD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57FCF4C6"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E472E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25D99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6AD16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93EA1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D331E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B2D8C3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D68B6A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534FA7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C7A7F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28C69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FAE5E0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F5AA2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61B30E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E19344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47F720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EAD25A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8A2FD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75B141D"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1F8CC7"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1688B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2CB0B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287381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8801E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FC8AE5"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C3005C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95B7B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5959C59"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9BF3B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E0ED2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F5A8F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5FB20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C3D3C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4E01B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FA53C06" w14:textId="77777777" w:rsidR="006E06B6" w:rsidRPr="00CB472E" w:rsidRDefault="006E06B6">
            <w:pPr>
              <w:widowControl w:val="0"/>
              <w:autoSpaceDE w:val="0"/>
              <w:autoSpaceDN w:val="0"/>
              <w:adjustRightInd w:val="0"/>
              <w:rPr>
                <w:rFonts w:ascii="Arial" w:hAnsi="Arial" w:cs="Arial"/>
                <w:sz w:val="20"/>
                <w:szCs w:val="20"/>
              </w:rPr>
            </w:pPr>
          </w:p>
        </w:tc>
      </w:tr>
    </w:tbl>
    <w:p w14:paraId="33694F6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40"/>
        <w:gridCol w:w="714"/>
        <w:gridCol w:w="1191"/>
        <w:gridCol w:w="2460"/>
        <w:gridCol w:w="1666"/>
        <w:gridCol w:w="397"/>
        <w:gridCol w:w="557"/>
        <w:gridCol w:w="4203"/>
        <w:gridCol w:w="1509"/>
        <w:gridCol w:w="1349"/>
      </w:tblGrid>
      <w:tr w:rsidR="006E06B6" w:rsidRPr="00CB472E" w14:paraId="5B262CA8" w14:textId="77777777" w:rsidTr="006E06B6">
        <w:tc>
          <w:tcPr>
            <w:tcW w:w="5000" w:type="pct"/>
            <w:gridSpan w:val="10"/>
            <w:hideMark/>
          </w:tcPr>
          <w:p w14:paraId="6A18F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065560A" w14:textId="77777777" w:rsidTr="006E06B6">
        <w:tc>
          <w:tcPr>
            <w:tcW w:w="5000" w:type="pct"/>
            <w:gridSpan w:val="10"/>
            <w:hideMark/>
          </w:tcPr>
          <w:p w14:paraId="628C03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77212F9" w14:textId="77777777" w:rsidTr="006E06B6">
        <w:tc>
          <w:tcPr>
            <w:tcW w:w="5000" w:type="pct"/>
            <w:gridSpan w:val="10"/>
            <w:hideMark/>
          </w:tcPr>
          <w:p w14:paraId="3AA2826B" w14:textId="7C86F07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7A7AFFC" w14:textId="77777777" w:rsidTr="006E06B6">
        <w:tc>
          <w:tcPr>
            <w:tcW w:w="5000" w:type="pct"/>
            <w:gridSpan w:val="10"/>
            <w:hideMark/>
          </w:tcPr>
          <w:p w14:paraId="3E4E949A" w14:textId="2002960E"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70CF0087" w14:textId="77777777" w:rsidTr="006E06B6">
        <w:tc>
          <w:tcPr>
            <w:tcW w:w="8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71740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5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21D9B5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4DC37A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6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5021F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32E25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B21B12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1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69693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9AEA0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B57506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7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FB4A94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A252EB9" w14:textId="77777777" w:rsidTr="006E06B6">
        <w:tc>
          <w:tcPr>
            <w:tcW w:w="8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541EEC" w14:textId="77777777" w:rsidR="006E06B6" w:rsidRPr="00CB472E" w:rsidRDefault="006E06B6">
            <w:pPr>
              <w:widowControl w:val="0"/>
              <w:autoSpaceDE w:val="0"/>
              <w:autoSpaceDN w:val="0"/>
              <w:adjustRightInd w:val="0"/>
              <w:jc w:val="center"/>
              <w:rPr>
                <w:rFonts w:ascii="Arial" w:hAnsi="Arial" w:cs="Arial"/>
                <w:sz w:val="20"/>
                <w:szCs w:val="20"/>
              </w:rPr>
            </w:pPr>
          </w:p>
        </w:tc>
        <w:tc>
          <w:tcPr>
            <w:tcW w:w="250"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6332285" w14:textId="77777777" w:rsidR="006E06B6" w:rsidRPr="00CB472E" w:rsidRDefault="006E06B6">
            <w:pPr>
              <w:widowControl w:val="0"/>
              <w:autoSpaceDE w:val="0"/>
              <w:autoSpaceDN w:val="0"/>
              <w:adjustRightInd w:val="0"/>
              <w:jc w:val="center"/>
              <w:rPr>
                <w:rFonts w:ascii="Arial" w:hAnsi="Arial" w:cs="Arial"/>
                <w:sz w:val="20"/>
                <w:szCs w:val="20"/>
              </w:rPr>
            </w:pP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C0198A" w14:textId="77777777" w:rsidR="006E06B6" w:rsidRPr="00CB472E" w:rsidRDefault="006E06B6">
            <w:pPr>
              <w:widowControl w:val="0"/>
              <w:autoSpaceDE w:val="0"/>
              <w:autoSpaceDN w:val="0"/>
              <w:adjustRightInd w:val="0"/>
              <w:jc w:val="center"/>
              <w:rPr>
                <w:rFonts w:ascii="Arial" w:hAnsi="Arial" w:cs="Arial"/>
                <w:sz w:val="20"/>
                <w:szCs w:val="20"/>
              </w:rPr>
            </w:pPr>
          </w:p>
        </w:tc>
        <w:tc>
          <w:tcPr>
            <w:tcW w:w="86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EA09914" w14:textId="77777777" w:rsidR="006E06B6" w:rsidRPr="00CB472E" w:rsidRDefault="006E06B6">
            <w:pPr>
              <w:widowControl w:val="0"/>
              <w:autoSpaceDE w:val="0"/>
              <w:autoSpaceDN w:val="0"/>
              <w:adjustRightInd w:val="0"/>
              <w:jc w:val="center"/>
              <w:rPr>
                <w:rFonts w:ascii="Arial" w:hAnsi="Arial" w:cs="Arial"/>
                <w:sz w:val="20"/>
                <w:szCs w:val="20"/>
              </w:rPr>
            </w:pPr>
          </w:p>
        </w:tc>
        <w:tc>
          <w:tcPr>
            <w:tcW w:w="5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21D54DB" w14:textId="77777777" w:rsidR="006E06B6" w:rsidRPr="00CB472E" w:rsidRDefault="006E06B6">
            <w:pPr>
              <w:widowControl w:val="0"/>
              <w:autoSpaceDE w:val="0"/>
              <w:autoSpaceDN w:val="0"/>
              <w:adjustRightInd w:val="0"/>
              <w:jc w:val="center"/>
              <w:rPr>
                <w:rFonts w:ascii="Arial" w:hAnsi="Arial" w:cs="Arial"/>
                <w:sz w:val="20"/>
                <w:szCs w:val="20"/>
              </w:rPr>
            </w:pPr>
          </w:p>
        </w:tc>
        <w:tc>
          <w:tcPr>
            <w:tcW w:w="13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A4D1F0F" w14:textId="77777777" w:rsidR="006E06B6" w:rsidRPr="00CB472E" w:rsidRDefault="006E06B6">
            <w:pPr>
              <w:widowControl w:val="0"/>
              <w:autoSpaceDE w:val="0"/>
              <w:autoSpaceDN w:val="0"/>
              <w:adjustRightInd w:val="0"/>
              <w:jc w:val="center"/>
              <w:rPr>
                <w:rFonts w:ascii="Arial" w:hAnsi="Arial" w:cs="Arial"/>
                <w:sz w:val="20"/>
                <w:szCs w:val="20"/>
              </w:rPr>
            </w:pPr>
          </w:p>
        </w:tc>
        <w:tc>
          <w:tcPr>
            <w:tcW w:w="19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BAD89EB" w14:textId="77777777" w:rsidR="006E06B6" w:rsidRPr="00CB472E" w:rsidRDefault="006E06B6">
            <w:pPr>
              <w:widowControl w:val="0"/>
              <w:autoSpaceDE w:val="0"/>
              <w:autoSpaceDN w:val="0"/>
              <w:adjustRightInd w:val="0"/>
              <w:jc w:val="center"/>
              <w:rPr>
                <w:rFonts w:ascii="Arial" w:hAnsi="Arial" w:cs="Arial"/>
                <w:sz w:val="20"/>
                <w:szCs w:val="20"/>
              </w:rPr>
            </w:pPr>
          </w:p>
        </w:tc>
        <w:tc>
          <w:tcPr>
            <w:tcW w:w="147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90E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0CC8C7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23584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37D1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F7E37B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582D20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6543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7C089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3075D9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341856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24A83D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5E82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5D28A0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906220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0.5574</w:t>
            </w:r>
          </w:p>
        </w:tc>
      </w:tr>
      <w:tr w:rsidR="006E06B6" w:rsidRPr="00CB472E" w14:paraId="6CF9B87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CF3D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0D784C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70C9D2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19F6C8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B88DB7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C572F8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7C63D34"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B26EF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FCB35E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E017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5B75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325AA6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7072C3A"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9387BC0"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6F01D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 САТ</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4ABDD1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4E37F0"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D7F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9D05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EEAD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2957FF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0.72462</w:t>
            </w:r>
          </w:p>
        </w:tc>
      </w:tr>
      <w:tr w:rsidR="006E06B6" w:rsidRPr="00CB472E" w14:paraId="6008691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BA7899C"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556FD7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54779C2"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7216B6A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С15</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C6B1BA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411E6C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DCE86C2"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1471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6580D5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B03E8D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0C8C4A"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DB4108A"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EB43A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8FC02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8CC5C03"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2F2948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F3852FC"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ED46EE1"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6AE85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04C2D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580ECE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0.0929</w:t>
            </w:r>
          </w:p>
        </w:tc>
      </w:tr>
      <w:tr w:rsidR="006E06B6" w:rsidRPr="00CB472E" w14:paraId="11319B1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26EEC3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67F09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284993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F65860"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937B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CB1CF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5239755"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71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ABC8AA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E1FB3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DC9A5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173E5C"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C01F1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274D29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C0285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D8C65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B3D893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2C5D0C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9E66A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7A11F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B3315E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0.1858</w:t>
            </w:r>
          </w:p>
        </w:tc>
      </w:tr>
      <w:tr w:rsidR="006E06B6" w:rsidRPr="00CB472E" w14:paraId="63378A2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189C8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663A6426"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920F5F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0892813"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D339D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A5EDE3E"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480FB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3380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A27D4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CAC25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97DCAD"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4BBD594"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4FD7FA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C182C2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66283E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2C6ADD15"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AB02FE5"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42A1FAE"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F0E5E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55DA38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456AF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22E18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8F9B98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4E6FF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2B2CDA"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6648F4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AD92F5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8FB192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014F4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14C1E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02DA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38E8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0.4645</w:t>
            </w:r>
          </w:p>
        </w:tc>
      </w:tr>
      <w:tr w:rsidR="006E06B6" w:rsidRPr="00CB472E" w14:paraId="5A841D4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331F0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C3B5792"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9B3CB4"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D7495D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CA61C45"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B976CF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B3B265A"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73B2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400C1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C08D94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9CBD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9643E9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5C28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98586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83F43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3D5799"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A56631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2479BF"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55F48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374598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19BAF3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3F2272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112630"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0F2A89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839DE87"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4F1AB3B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6C4E30"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C006CD1"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5B5E8D"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7470B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7B9BD93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4E8D9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06326E04"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BD483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2CA21A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7B15E3"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0035ABE"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BBCE41F"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8883C79"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D84D2F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B9F6B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DEB4EA3"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7348D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F226E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7B33B0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EDA3B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4AE6138"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0D494F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6635F42"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D4A422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4D9214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28DE30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6EE46B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BF674F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0.022296</w:t>
            </w:r>
          </w:p>
        </w:tc>
      </w:tr>
      <w:tr w:rsidR="006E06B6" w:rsidRPr="00CB472E" w14:paraId="4B027387"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CCA8F4F"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1E8900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1EB586D"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1CAC4AA8"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8B8C89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3F39C6D"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C4C017"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E09F8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F918D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DF6AAC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6D51E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816D6B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F37E7B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EC080D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A1C7906"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15BB3D1"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60E548E"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4ECEC0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CC369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1FA778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CCA89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0.22296</w:t>
            </w:r>
          </w:p>
        </w:tc>
      </w:tr>
      <w:tr w:rsidR="006E06B6" w:rsidRPr="00CB472E" w14:paraId="6AA39008"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0EAB2C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6D84851"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25B19BB"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BF6C74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54850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235EDB6"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9ED00A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4402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B5D995A"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0D0F0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FF491F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FD98356"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769045EB"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7D733BF"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35E8E51A"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2A9F18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CA4CFF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9CC235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7744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30D2691"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0A8D760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20633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1491E617"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C34BCF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E427446"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7376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6A05F7F"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17C759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EB8BFD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0A51A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490086E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443A51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0F13EB"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F8B91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483F31"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6AD1FBB"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7AA7161B"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7080D74"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AF920E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26F872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5BA078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36451D3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147E9B0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B883D1"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57C022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16C501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34950BC"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EAAEFA0"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6EB790D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33D408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FE2728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D4FC6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1889D38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A84B8F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25982E"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1A5C9A8"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hideMark/>
          </w:tcPr>
          <w:p w14:paraId="60361E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4F3A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0005 01</w:t>
            </w: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58BFC1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83" w:type="pct"/>
            <w:tcBorders>
              <w:top w:val="nil"/>
              <w:left w:val="single" w:sz="6" w:space="0" w:color="auto"/>
              <w:bottom w:val="nil"/>
              <w:right w:val="single" w:sz="6" w:space="0" w:color="auto"/>
            </w:tcBorders>
            <w:tcMar>
              <w:top w:w="0" w:type="dxa"/>
              <w:left w:w="30" w:type="dxa"/>
              <w:bottom w:w="0" w:type="dxa"/>
              <w:right w:w="30" w:type="dxa"/>
            </w:tcMar>
            <w:hideMark/>
          </w:tcPr>
          <w:p w14:paraId="765292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9" w:type="pct"/>
            <w:tcBorders>
              <w:top w:val="nil"/>
              <w:left w:val="single" w:sz="6" w:space="0" w:color="auto"/>
              <w:bottom w:val="nil"/>
              <w:right w:val="single" w:sz="6" w:space="0" w:color="auto"/>
            </w:tcBorders>
            <w:tcMar>
              <w:top w:w="0" w:type="dxa"/>
              <w:left w:w="30" w:type="dxa"/>
              <w:bottom w:w="0" w:type="dxa"/>
              <w:right w:w="30" w:type="dxa"/>
            </w:tcMar>
            <w:hideMark/>
          </w:tcPr>
          <w:p w14:paraId="58D13FD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195" w:type="pct"/>
            <w:tcBorders>
              <w:top w:val="nil"/>
              <w:left w:val="single" w:sz="6" w:space="0" w:color="auto"/>
              <w:bottom w:val="nil"/>
              <w:right w:val="single" w:sz="6" w:space="0" w:color="auto"/>
            </w:tcBorders>
            <w:tcMar>
              <w:top w:w="0" w:type="dxa"/>
              <w:left w:w="30" w:type="dxa"/>
              <w:bottom w:w="0" w:type="dxa"/>
              <w:right w:w="30" w:type="dxa"/>
            </w:tcMar>
            <w:hideMark/>
          </w:tcPr>
          <w:p w14:paraId="6E8B5BB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34B88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3B30B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76BAAA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0.0348</w:t>
            </w:r>
          </w:p>
        </w:tc>
      </w:tr>
      <w:tr w:rsidR="006E06B6" w:rsidRPr="00CB472E" w14:paraId="22311829"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74C0F21"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BED268D"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3ECC697"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6D8B60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70B940C"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23B5239"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8CE2196"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6EB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F2E5B7"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69635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BE61E8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5078A5CD"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F7D793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B9F573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3AE0DF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FE900C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08D02033"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336FFDB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A6486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D7D72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4098AB0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0.04524</w:t>
            </w:r>
          </w:p>
        </w:tc>
      </w:tr>
      <w:tr w:rsidR="006E06B6" w:rsidRPr="00CB472E" w14:paraId="06BC7B1F"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62F26D3"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9F11C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1CF2AA6"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hideMark/>
          </w:tcPr>
          <w:p w14:paraId="53A3CD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двигателем</w:t>
            </w: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E16B94B"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58CF62B6"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70AD29C"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53E73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7D3854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8AC58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F6AA5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CC050B"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8EA33F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D94535"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2940C2FE"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348561B7"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7C028258"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074F5425"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95BD1C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228AA9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C92FC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w:t>
            </w:r>
          </w:p>
        </w:tc>
      </w:tr>
      <w:tr w:rsidR="006E06B6" w:rsidRPr="00CB472E" w14:paraId="2594817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2AF1909E"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1045BC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4E7FA5"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483D85A"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10FAE6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1A206EC"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FF06859"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64DFE5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C6C223E"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B6AA6F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AD8132"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4D367D81"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E799335"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9112DD2"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0317BBC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08B05F3"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0701A84"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7B5FF43"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7C0E87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547EA0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18D55F1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0.0116</w:t>
            </w:r>
          </w:p>
        </w:tc>
      </w:tr>
      <w:tr w:rsidR="006E06B6" w:rsidRPr="00CB472E" w14:paraId="495F8DF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7422977"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003D8CF5"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455347F"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CBCD65"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1C937B14"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60E56A82"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5C33D890"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4C07F6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687F3C08"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742EFAF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202C0"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71D5C5F2"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117BBD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68EFD4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6986204"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7EF514C8"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B2B3AFD"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482B8FA"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5FF2A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28FE4A9C"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3E811A7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468165"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6E907BAE"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37E5ACD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1245381"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9A4337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5B57072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34BABEA2"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7B3027A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016E84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07D5FB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371E379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w:t>
            </w:r>
          </w:p>
        </w:tc>
      </w:tr>
      <w:tr w:rsidR="006E06B6" w:rsidRPr="00CB472E" w14:paraId="629849B3"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4DEB50B"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ED427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BEB4FE8"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D652882"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0CCFEA0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1F51F07A"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25833B4F"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368708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754B2B69"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5FCD50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4429E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07504A5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2E41D90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2FDC6D"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5A28173D"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F10709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44BC9DEF"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1303B970"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0EDA8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8" w:type="pct"/>
            <w:tcBorders>
              <w:top w:val="nil"/>
              <w:left w:val="single" w:sz="6" w:space="0" w:color="auto"/>
              <w:bottom w:val="nil"/>
              <w:right w:val="single" w:sz="6" w:space="0" w:color="auto"/>
            </w:tcBorders>
            <w:tcMar>
              <w:top w:w="0" w:type="dxa"/>
              <w:left w:w="30" w:type="dxa"/>
              <w:bottom w:w="0" w:type="dxa"/>
              <w:right w:w="30" w:type="dxa"/>
            </w:tcMar>
          </w:tcPr>
          <w:p w14:paraId="0864F8EF"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nil"/>
              <w:right w:val="single" w:sz="6" w:space="0" w:color="auto"/>
            </w:tcBorders>
            <w:tcMar>
              <w:top w:w="0" w:type="dxa"/>
              <w:left w:w="30" w:type="dxa"/>
              <w:bottom w:w="0" w:type="dxa"/>
              <w:right w:w="30" w:type="dxa"/>
            </w:tcMar>
          </w:tcPr>
          <w:p w14:paraId="24AEAD8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7D8A26" w14:textId="77777777" w:rsidTr="006E06B6">
        <w:tc>
          <w:tcPr>
            <w:tcW w:w="84" w:type="pct"/>
            <w:tcBorders>
              <w:top w:val="nil"/>
              <w:left w:val="single" w:sz="6" w:space="0" w:color="auto"/>
              <w:bottom w:val="nil"/>
              <w:right w:val="single" w:sz="6" w:space="0" w:color="auto"/>
            </w:tcBorders>
            <w:tcMar>
              <w:top w:w="0" w:type="dxa"/>
              <w:left w:w="30" w:type="dxa"/>
              <w:bottom w:w="0" w:type="dxa"/>
              <w:right w:w="30" w:type="dxa"/>
            </w:tcMar>
          </w:tcPr>
          <w:p w14:paraId="3E08412F" w14:textId="77777777" w:rsidR="006E06B6" w:rsidRPr="00CB472E" w:rsidRDefault="006E06B6">
            <w:pPr>
              <w:widowControl w:val="0"/>
              <w:autoSpaceDE w:val="0"/>
              <w:autoSpaceDN w:val="0"/>
              <w:adjustRightInd w:val="0"/>
              <w:rPr>
                <w:rFonts w:ascii="Arial" w:hAnsi="Arial" w:cs="Arial"/>
                <w:sz w:val="20"/>
                <w:szCs w:val="20"/>
              </w:rPr>
            </w:pPr>
          </w:p>
        </w:tc>
        <w:tc>
          <w:tcPr>
            <w:tcW w:w="250" w:type="pct"/>
            <w:tcBorders>
              <w:top w:val="nil"/>
              <w:left w:val="single" w:sz="6" w:space="0" w:color="auto"/>
              <w:bottom w:val="nil"/>
              <w:right w:val="single" w:sz="6" w:space="0" w:color="auto"/>
            </w:tcBorders>
            <w:tcMar>
              <w:top w:w="0" w:type="dxa"/>
              <w:left w:w="30" w:type="dxa"/>
              <w:bottom w:w="0" w:type="dxa"/>
              <w:right w:w="30" w:type="dxa"/>
            </w:tcMar>
          </w:tcPr>
          <w:p w14:paraId="5DB97FB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066636E" w14:textId="77777777" w:rsidR="006E06B6" w:rsidRPr="00CB472E" w:rsidRDefault="006E06B6">
            <w:pPr>
              <w:widowControl w:val="0"/>
              <w:autoSpaceDE w:val="0"/>
              <w:autoSpaceDN w:val="0"/>
              <w:adjustRightInd w:val="0"/>
              <w:rPr>
                <w:rFonts w:ascii="Arial" w:hAnsi="Arial" w:cs="Arial"/>
                <w:sz w:val="20"/>
                <w:szCs w:val="20"/>
              </w:rPr>
            </w:pPr>
          </w:p>
        </w:tc>
        <w:tc>
          <w:tcPr>
            <w:tcW w:w="861" w:type="pct"/>
            <w:tcBorders>
              <w:top w:val="nil"/>
              <w:left w:val="single" w:sz="6" w:space="0" w:color="auto"/>
              <w:bottom w:val="nil"/>
              <w:right w:val="single" w:sz="6" w:space="0" w:color="auto"/>
            </w:tcBorders>
            <w:tcMar>
              <w:top w:w="0" w:type="dxa"/>
              <w:left w:w="30" w:type="dxa"/>
              <w:bottom w:w="0" w:type="dxa"/>
              <w:right w:w="30" w:type="dxa"/>
            </w:tcMar>
          </w:tcPr>
          <w:p w14:paraId="630150C5" w14:textId="77777777" w:rsidR="006E06B6" w:rsidRPr="00CB472E" w:rsidRDefault="006E06B6">
            <w:pPr>
              <w:widowControl w:val="0"/>
              <w:autoSpaceDE w:val="0"/>
              <w:autoSpaceDN w:val="0"/>
              <w:adjustRightInd w:val="0"/>
              <w:rPr>
                <w:rFonts w:ascii="Arial" w:hAnsi="Arial" w:cs="Arial"/>
                <w:sz w:val="20"/>
                <w:szCs w:val="20"/>
              </w:rPr>
            </w:pPr>
          </w:p>
        </w:tc>
        <w:tc>
          <w:tcPr>
            <w:tcW w:w="583" w:type="pct"/>
            <w:tcBorders>
              <w:top w:val="nil"/>
              <w:left w:val="single" w:sz="6" w:space="0" w:color="auto"/>
              <w:bottom w:val="nil"/>
              <w:right w:val="single" w:sz="6" w:space="0" w:color="auto"/>
            </w:tcBorders>
            <w:tcMar>
              <w:top w:w="0" w:type="dxa"/>
              <w:left w:w="30" w:type="dxa"/>
              <w:bottom w:w="0" w:type="dxa"/>
              <w:right w:w="30" w:type="dxa"/>
            </w:tcMar>
          </w:tcPr>
          <w:p w14:paraId="44847F4A" w14:textId="77777777" w:rsidR="006E06B6" w:rsidRPr="00CB472E" w:rsidRDefault="006E06B6">
            <w:pPr>
              <w:widowControl w:val="0"/>
              <w:autoSpaceDE w:val="0"/>
              <w:autoSpaceDN w:val="0"/>
              <w:adjustRightInd w:val="0"/>
              <w:rPr>
                <w:rFonts w:ascii="Arial" w:hAnsi="Arial" w:cs="Arial"/>
                <w:sz w:val="20"/>
                <w:szCs w:val="20"/>
              </w:rPr>
            </w:pPr>
          </w:p>
        </w:tc>
        <w:tc>
          <w:tcPr>
            <w:tcW w:w="139" w:type="pct"/>
            <w:tcBorders>
              <w:top w:val="nil"/>
              <w:left w:val="single" w:sz="6" w:space="0" w:color="auto"/>
              <w:bottom w:val="nil"/>
              <w:right w:val="single" w:sz="6" w:space="0" w:color="auto"/>
            </w:tcBorders>
            <w:tcMar>
              <w:top w:w="0" w:type="dxa"/>
              <w:left w:w="30" w:type="dxa"/>
              <w:bottom w:w="0" w:type="dxa"/>
              <w:right w:w="30" w:type="dxa"/>
            </w:tcMar>
          </w:tcPr>
          <w:p w14:paraId="2A141F0A" w14:textId="77777777" w:rsidR="006E06B6" w:rsidRPr="00CB472E" w:rsidRDefault="006E06B6">
            <w:pPr>
              <w:widowControl w:val="0"/>
              <w:autoSpaceDE w:val="0"/>
              <w:autoSpaceDN w:val="0"/>
              <w:adjustRightInd w:val="0"/>
              <w:rPr>
                <w:rFonts w:ascii="Arial" w:hAnsi="Arial" w:cs="Arial"/>
                <w:sz w:val="20"/>
                <w:szCs w:val="20"/>
              </w:rPr>
            </w:pPr>
          </w:p>
        </w:tc>
        <w:tc>
          <w:tcPr>
            <w:tcW w:w="195" w:type="pct"/>
            <w:tcBorders>
              <w:top w:val="nil"/>
              <w:left w:val="single" w:sz="6" w:space="0" w:color="auto"/>
              <w:bottom w:val="nil"/>
              <w:right w:val="single" w:sz="6" w:space="0" w:color="auto"/>
            </w:tcBorders>
            <w:tcMar>
              <w:top w:w="0" w:type="dxa"/>
              <w:left w:w="30" w:type="dxa"/>
              <w:bottom w:w="0" w:type="dxa"/>
              <w:right w:w="30" w:type="dxa"/>
            </w:tcMar>
          </w:tcPr>
          <w:p w14:paraId="60F77E59" w14:textId="77777777" w:rsidR="006E06B6" w:rsidRPr="00CB472E" w:rsidRDefault="006E06B6">
            <w:pPr>
              <w:widowControl w:val="0"/>
              <w:autoSpaceDE w:val="0"/>
              <w:autoSpaceDN w:val="0"/>
              <w:adjustRightInd w:val="0"/>
              <w:rPr>
                <w:rFonts w:ascii="Arial" w:hAnsi="Arial" w:cs="Arial"/>
                <w:sz w:val="20"/>
                <w:szCs w:val="20"/>
              </w:rPr>
            </w:pPr>
          </w:p>
        </w:tc>
        <w:tc>
          <w:tcPr>
            <w:tcW w:w="1471" w:type="pct"/>
            <w:tcBorders>
              <w:top w:val="nil"/>
              <w:left w:val="single" w:sz="6" w:space="0" w:color="auto"/>
              <w:bottom w:val="nil"/>
              <w:right w:val="single" w:sz="6" w:space="0" w:color="auto"/>
            </w:tcBorders>
            <w:tcMar>
              <w:top w:w="0" w:type="dxa"/>
              <w:left w:w="30" w:type="dxa"/>
              <w:bottom w:w="0" w:type="dxa"/>
              <w:right w:w="30" w:type="dxa"/>
            </w:tcMar>
            <w:hideMark/>
          </w:tcPr>
          <w:p w14:paraId="11B713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8" w:type="pct"/>
            <w:tcBorders>
              <w:top w:val="nil"/>
              <w:left w:val="single" w:sz="6" w:space="0" w:color="auto"/>
              <w:bottom w:val="nil"/>
              <w:right w:val="single" w:sz="6" w:space="0" w:color="auto"/>
            </w:tcBorders>
            <w:tcMar>
              <w:top w:w="0" w:type="dxa"/>
              <w:left w:w="30" w:type="dxa"/>
              <w:bottom w:w="0" w:type="dxa"/>
              <w:right w:w="30" w:type="dxa"/>
            </w:tcMar>
            <w:hideMark/>
          </w:tcPr>
          <w:p w14:paraId="377874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72" w:type="pct"/>
            <w:tcBorders>
              <w:top w:val="nil"/>
              <w:left w:val="single" w:sz="6" w:space="0" w:color="auto"/>
              <w:bottom w:val="nil"/>
              <w:right w:val="single" w:sz="6" w:space="0" w:color="auto"/>
            </w:tcBorders>
            <w:tcMar>
              <w:top w:w="0" w:type="dxa"/>
              <w:left w:w="30" w:type="dxa"/>
              <w:bottom w:w="0" w:type="dxa"/>
              <w:right w:w="30" w:type="dxa"/>
            </w:tcMar>
            <w:hideMark/>
          </w:tcPr>
          <w:p w14:paraId="2326E07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7F16D624" w14:textId="77777777" w:rsidTr="006E06B6">
        <w:tc>
          <w:tcPr>
            <w:tcW w:w="8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C299CA2" w14:textId="77777777" w:rsidR="006E06B6" w:rsidRPr="00CB472E" w:rsidRDefault="006E06B6">
            <w:pPr>
              <w:widowControl w:val="0"/>
              <w:autoSpaceDE w:val="0"/>
              <w:autoSpaceDN w:val="0"/>
              <w:adjustRightInd w:val="0"/>
              <w:jc w:val="right"/>
              <w:rPr>
                <w:rFonts w:ascii="Arial" w:hAnsi="Arial" w:cs="Arial"/>
                <w:sz w:val="20"/>
                <w:szCs w:val="20"/>
              </w:rPr>
            </w:pPr>
          </w:p>
        </w:tc>
        <w:tc>
          <w:tcPr>
            <w:tcW w:w="25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6AE1F8" w14:textId="77777777" w:rsidR="006E06B6" w:rsidRPr="00CB472E" w:rsidRDefault="006E06B6">
            <w:pPr>
              <w:widowControl w:val="0"/>
              <w:autoSpaceDE w:val="0"/>
              <w:autoSpaceDN w:val="0"/>
              <w:adjustRightInd w:val="0"/>
              <w:jc w:val="right"/>
              <w:rPr>
                <w:rFonts w:ascii="Arial" w:hAnsi="Arial" w:cs="Arial"/>
                <w:sz w:val="20"/>
                <w:szCs w:val="20"/>
              </w:rPr>
            </w:pP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66BCF3E" w14:textId="77777777" w:rsidR="006E06B6" w:rsidRPr="00CB472E" w:rsidRDefault="006E06B6">
            <w:pPr>
              <w:widowControl w:val="0"/>
              <w:autoSpaceDE w:val="0"/>
              <w:autoSpaceDN w:val="0"/>
              <w:adjustRightInd w:val="0"/>
              <w:jc w:val="right"/>
              <w:rPr>
                <w:rFonts w:ascii="Arial" w:hAnsi="Arial" w:cs="Arial"/>
                <w:sz w:val="20"/>
                <w:szCs w:val="20"/>
              </w:rPr>
            </w:pPr>
          </w:p>
        </w:tc>
        <w:tc>
          <w:tcPr>
            <w:tcW w:w="86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FA69CC" w14:textId="77777777" w:rsidR="006E06B6" w:rsidRPr="00CB472E" w:rsidRDefault="006E06B6">
            <w:pPr>
              <w:widowControl w:val="0"/>
              <w:autoSpaceDE w:val="0"/>
              <w:autoSpaceDN w:val="0"/>
              <w:adjustRightInd w:val="0"/>
              <w:jc w:val="right"/>
              <w:rPr>
                <w:rFonts w:ascii="Arial" w:hAnsi="Arial" w:cs="Arial"/>
                <w:sz w:val="20"/>
                <w:szCs w:val="20"/>
              </w:rPr>
            </w:pPr>
          </w:p>
        </w:tc>
        <w:tc>
          <w:tcPr>
            <w:tcW w:w="5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B97CB8" w14:textId="77777777" w:rsidR="006E06B6" w:rsidRPr="00CB472E" w:rsidRDefault="006E06B6">
            <w:pPr>
              <w:widowControl w:val="0"/>
              <w:autoSpaceDE w:val="0"/>
              <w:autoSpaceDN w:val="0"/>
              <w:adjustRightInd w:val="0"/>
              <w:jc w:val="right"/>
              <w:rPr>
                <w:rFonts w:ascii="Arial" w:hAnsi="Arial" w:cs="Arial"/>
                <w:sz w:val="20"/>
                <w:szCs w:val="20"/>
              </w:rPr>
            </w:pPr>
          </w:p>
        </w:tc>
        <w:tc>
          <w:tcPr>
            <w:tcW w:w="13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3F26EDF" w14:textId="77777777" w:rsidR="006E06B6" w:rsidRPr="00CB472E" w:rsidRDefault="006E06B6">
            <w:pPr>
              <w:widowControl w:val="0"/>
              <w:autoSpaceDE w:val="0"/>
              <w:autoSpaceDN w:val="0"/>
              <w:adjustRightInd w:val="0"/>
              <w:jc w:val="right"/>
              <w:rPr>
                <w:rFonts w:ascii="Arial" w:hAnsi="Arial" w:cs="Arial"/>
                <w:sz w:val="20"/>
                <w:szCs w:val="20"/>
              </w:rPr>
            </w:pPr>
          </w:p>
        </w:tc>
        <w:tc>
          <w:tcPr>
            <w:tcW w:w="19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941431" w14:textId="77777777" w:rsidR="006E06B6" w:rsidRPr="00CB472E" w:rsidRDefault="006E06B6">
            <w:pPr>
              <w:widowControl w:val="0"/>
              <w:autoSpaceDE w:val="0"/>
              <w:autoSpaceDN w:val="0"/>
              <w:adjustRightInd w:val="0"/>
              <w:jc w:val="right"/>
              <w:rPr>
                <w:rFonts w:ascii="Arial" w:hAnsi="Arial" w:cs="Arial"/>
                <w:sz w:val="20"/>
                <w:szCs w:val="20"/>
              </w:rPr>
            </w:pPr>
          </w:p>
        </w:tc>
        <w:tc>
          <w:tcPr>
            <w:tcW w:w="1471"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9D751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4624474" w14:textId="77777777" w:rsidR="006E06B6" w:rsidRPr="00CB472E" w:rsidRDefault="006E06B6">
            <w:pPr>
              <w:widowControl w:val="0"/>
              <w:autoSpaceDE w:val="0"/>
              <w:autoSpaceDN w:val="0"/>
              <w:adjustRightInd w:val="0"/>
              <w:rPr>
                <w:rFonts w:ascii="Arial" w:hAnsi="Arial" w:cs="Arial"/>
                <w:sz w:val="20"/>
                <w:szCs w:val="20"/>
              </w:rPr>
            </w:pPr>
          </w:p>
        </w:tc>
        <w:tc>
          <w:tcPr>
            <w:tcW w:w="47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8E9094E" w14:textId="77777777" w:rsidR="006E06B6" w:rsidRPr="00CB472E" w:rsidRDefault="006E06B6">
            <w:pPr>
              <w:widowControl w:val="0"/>
              <w:autoSpaceDE w:val="0"/>
              <w:autoSpaceDN w:val="0"/>
              <w:adjustRightInd w:val="0"/>
              <w:rPr>
                <w:rFonts w:ascii="Arial" w:hAnsi="Arial" w:cs="Arial"/>
                <w:sz w:val="20"/>
                <w:szCs w:val="20"/>
              </w:rPr>
            </w:pPr>
          </w:p>
        </w:tc>
      </w:tr>
    </w:tbl>
    <w:p w14:paraId="2A2216FE"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4"/>
        <w:gridCol w:w="700"/>
        <w:gridCol w:w="1166"/>
        <w:gridCol w:w="2406"/>
        <w:gridCol w:w="1631"/>
        <w:gridCol w:w="389"/>
        <w:gridCol w:w="854"/>
        <w:gridCol w:w="4112"/>
        <w:gridCol w:w="1474"/>
        <w:gridCol w:w="1320"/>
      </w:tblGrid>
      <w:tr w:rsidR="006E06B6" w:rsidRPr="00CB472E" w14:paraId="344D7235" w14:textId="77777777" w:rsidTr="006E06B6">
        <w:tc>
          <w:tcPr>
            <w:tcW w:w="5000" w:type="pct"/>
            <w:gridSpan w:val="10"/>
            <w:hideMark/>
          </w:tcPr>
          <w:p w14:paraId="78D8E8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53AD2BE8" w14:textId="77777777" w:rsidTr="006E06B6">
        <w:tc>
          <w:tcPr>
            <w:tcW w:w="5000" w:type="pct"/>
            <w:gridSpan w:val="10"/>
            <w:hideMark/>
          </w:tcPr>
          <w:p w14:paraId="1A2334C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FEEC442" w14:textId="77777777" w:rsidTr="006E06B6">
        <w:tc>
          <w:tcPr>
            <w:tcW w:w="5000" w:type="pct"/>
            <w:gridSpan w:val="10"/>
            <w:hideMark/>
          </w:tcPr>
          <w:p w14:paraId="357A4D28" w14:textId="6DFA1E78"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77A8B098" w14:textId="77777777" w:rsidTr="006E06B6">
        <w:tc>
          <w:tcPr>
            <w:tcW w:w="5000" w:type="pct"/>
            <w:gridSpan w:val="10"/>
            <w:hideMark/>
          </w:tcPr>
          <w:p w14:paraId="75EBF1D0" w14:textId="18DAAD9B"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385032BD" w14:textId="77777777" w:rsidTr="006E06B6">
        <w:tc>
          <w:tcPr>
            <w:tcW w:w="8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D8BB7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3FCFC8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B6F84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04D59C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27A74A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DABF9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F55DF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3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22E9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1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752C7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036FB3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E564A78" w14:textId="77777777" w:rsidTr="006E06B6">
        <w:tc>
          <w:tcPr>
            <w:tcW w:w="8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7B75A9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01C570F" w14:textId="77777777" w:rsidR="006E06B6" w:rsidRPr="00CB472E" w:rsidRDefault="006E06B6">
            <w:pPr>
              <w:widowControl w:val="0"/>
              <w:autoSpaceDE w:val="0"/>
              <w:autoSpaceDN w:val="0"/>
              <w:adjustRightInd w:val="0"/>
              <w:jc w:val="center"/>
              <w:rPr>
                <w:rFonts w:ascii="Arial" w:hAnsi="Arial" w:cs="Arial"/>
                <w:sz w:val="20"/>
                <w:szCs w:val="20"/>
              </w:rPr>
            </w:pPr>
          </w:p>
        </w:tc>
        <w:tc>
          <w:tcPr>
            <w:tcW w:w="40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44B76F" w14:textId="77777777" w:rsidR="006E06B6" w:rsidRPr="00CB472E" w:rsidRDefault="006E06B6">
            <w:pPr>
              <w:widowControl w:val="0"/>
              <w:autoSpaceDE w:val="0"/>
              <w:autoSpaceDN w:val="0"/>
              <w:adjustRightInd w:val="0"/>
              <w:jc w:val="center"/>
              <w:rPr>
                <w:rFonts w:ascii="Arial" w:hAnsi="Arial" w:cs="Arial"/>
                <w:sz w:val="20"/>
                <w:szCs w:val="20"/>
              </w:rPr>
            </w:pPr>
          </w:p>
        </w:tc>
        <w:tc>
          <w:tcPr>
            <w:tcW w:w="8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93E071F" w14:textId="77777777" w:rsidR="006E06B6" w:rsidRPr="00CB472E" w:rsidRDefault="006E06B6">
            <w:pPr>
              <w:widowControl w:val="0"/>
              <w:autoSpaceDE w:val="0"/>
              <w:autoSpaceDN w:val="0"/>
              <w:adjustRightInd w:val="0"/>
              <w:jc w:val="center"/>
              <w:rPr>
                <w:rFonts w:ascii="Arial" w:hAnsi="Arial" w:cs="Arial"/>
                <w:sz w:val="20"/>
                <w:szCs w:val="20"/>
              </w:rPr>
            </w:pPr>
          </w:p>
        </w:tc>
        <w:tc>
          <w:tcPr>
            <w:tcW w:w="57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BA41C6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E1B990" w14:textId="77777777" w:rsidR="006E06B6" w:rsidRPr="00CB472E" w:rsidRDefault="006E06B6">
            <w:pPr>
              <w:widowControl w:val="0"/>
              <w:autoSpaceDE w:val="0"/>
              <w:autoSpaceDN w:val="0"/>
              <w:adjustRightInd w:val="0"/>
              <w:jc w:val="center"/>
              <w:rPr>
                <w:rFonts w:ascii="Arial" w:hAnsi="Arial" w:cs="Arial"/>
                <w:sz w:val="20"/>
                <w:szCs w:val="20"/>
              </w:rPr>
            </w:pPr>
          </w:p>
        </w:tc>
        <w:tc>
          <w:tcPr>
            <w:tcW w:w="299"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989A9C" w14:textId="77777777" w:rsidR="006E06B6" w:rsidRPr="00CB472E" w:rsidRDefault="006E06B6">
            <w:pPr>
              <w:widowControl w:val="0"/>
              <w:autoSpaceDE w:val="0"/>
              <w:autoSpaceDN w:val="0"/>
              <w:adjustRightInd w:val="0"/>
              <w:jc w:val="center"/>
              <w:rPr>
                <w:rFonts w:ascii="Arial" w:hAnsi="Arial" w:cs="Arial"/>
                <w:sz w:val="20"/>
                <w:szCs w:val="20"/>
              </w:rPr>
            </w:pPr>
          </w:p>
        </w:tc>
        <w:tc>
          <w:tcPr>
            <w:tcW w:w="143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8702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2DE49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C82C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0.001392</w:t>
            </w:r>
          </w:p>
        </w:tc>
      </w:tr>
      <w:tr w:rsidR="006E06B6" w:rsidRPr="00CB472E" w14:paraId="1B54836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F73D8C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50157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D53975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AE2F300"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F91188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C669821"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6E726E6"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CBF1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66F2870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132F7A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A51A18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4422BA4"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990DF0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5C9B4D9"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62BD721"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AE8CED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0544E1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43F05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2671C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8CAD7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8C1B53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0.01392</w:t>
            </w:r>
          </w:p>
        </w:tc>
      </w:tr>
      <w:tr w:rsidR="006E06B6" w:rsidRPr="00CB472E" w14:paraId="41540C9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8AE617A"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DE7052"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487BBF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642420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6EBDD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AA25AB"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4038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8B886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11522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589C4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E6AB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072D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173ECC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505641"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009D70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48AF21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17678A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8FF9B20"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0EEE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733E6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82EE3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AB5BD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146BC2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1AC344D"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5F408B"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3BF4C7"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A2A5F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6A9BF0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91104B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EED6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1AD3C9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7DF9BBE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4D2B6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8EF6B45"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F3355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45348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0C033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9E4DA8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BA1578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7A8674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9006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A4A13A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6E12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6B2CF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85F61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C3E9FA1"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97EC41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34C59F"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E51D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CE72A6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B51B3B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86748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D5D964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A5A2C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DAC7F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0AA96F4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211EC5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34849C0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0006 01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E6380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паровой котел</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2A489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3CCEC83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63E49C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445B0B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109A49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9FB1ED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0.2242</w:t>
            </w:r>
          </w:p>
        </w:tc>
      </w:tr>
      <w:tr w:rsidR="006E06B6" w:rsidRPr="00CB472E" w14:paraId="7FD87521"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137235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B5429DB"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6D6B88F"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67325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Вега 1,0-0,9</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A71D0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B4E142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D6879F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C1B78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4F097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D004E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0C7715"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E126B1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A37E85"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2395F0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6DFF578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ПКН</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7CE850D"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8D349E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CC7A27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1B1D2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D531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56D87B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0.03643</w:t>
            </w:r>
          </w:p>
        </w:tc>
      </w:tr>
      <w:tr w:rsidR="006E06B6" w:rsidRPr="00CB472E" w14:paraId="47F73AE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412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DF75B96"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581770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2C083B1"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E88D498"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6250CD5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0E37C9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30A1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EB823DF"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94505A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6F63E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29C6CB6"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603816B"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F88D71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FB0528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5A5E9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27EC332E"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441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601CA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2DD0EB7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2E6D46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0.0179</w:t>
            </w:r>
          </w:p>
        </w:tc>
      </w:tr>
      <w:tr w:rsidR="006E06B6" w:rsidRPr="00CB472E" w14:paraId="4ABE31B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857C798"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A90DAAC"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5221EB20"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A4601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AA1E0D9"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3BE25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766E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0C321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8F7757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62A0C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14BCF5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D85B090"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CD36CEA"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606165D"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294C0F4"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2FBB424F"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DEB993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2623F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E31C8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6E501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A75B92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0.4217</w:t>
            </w:r>
          </w:p>
        </w:tc>
      </w:tr>
      <w:tr w:rsidR="006E06B6" w:rsidRPr="00CB472E" w14:paraId="2E6075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45F6C0B"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4BC0B77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B4C19EA"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18B083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7DC7EB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98FF727"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309995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24D6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B5C9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1EBCE9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DD9DF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59AE7D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2BCEBC9"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4AE5F35"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08717E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9AD7DE5"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C386C5"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15FF78"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5F6788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B79EBD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6F5A7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5CAA3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D0221C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5D61A9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1C8050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174B68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58B37A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8E3D18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76E8D35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CFFD6F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DE79E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19C4C2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0.9963</w:t>
            </w:r>
          </w:p>
        </w:tc>
      </w:tr>
      <w:tr w:rsidR="006E06B6" w:rsidRPr="00CB472E" w14:paraId="08A8E40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79FA5305"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34FE79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B757B86"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510CFC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100925C"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DFBB7A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C2430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3928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81C8218"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08B7A7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BB043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240B94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0FF537"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73F097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85ABC7A"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BFD482C"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C68E22"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2479981"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D893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2A33519"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A38A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07FA0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69E7932"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hideMark/>
          </w:tcPr>
          <w:p w14:paraId="589C2F5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w:t>
            </w:r>
          </w:p>
        </w:tc>
        <w:tc>
          <w:tcPr>
            <w:tcW w:w="408" w:type="pct"/>
            <w:tcBorders>
              <w:top w:val="nil"/>
              <w:left w:val="single" w:sz="6" w:space="0" w:color="auto"/>
              <w:bottom w:val="nil"/>
              <w:right w:val="single" w:sz="6" w:space="0" w:color="auto"/>
            </w:tcBorders>
            <w:tcMar>
              <w:top w:w="0" w:type="dxa"/>
              <w:left w:w="30" w:type="dxa"/>
              <w:bottom w:w="0" w:type="dxa"/>
              <w:right w:w="30" w:type="dxa"/>
            </w:tcMar>
            <w:hideMark/>
          </w:tcPr>
          <w:p w14:paraId="7AD0A4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0007 01</w:t>
            </w: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3139F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цементировочный</w:t>
            </w:r>
          </w:p>
        </w:tc>
        <w:tc>
          <w:tcPr>
            <w:tcW w:w="571" w:type="pct"/>
            <w:tcBorders>
              <w:top w:val="nil"/>
              <w:left w:val="single" w:sz="6" w:space="0" w:color="auto"/>
              <w:bottom w:val="nil"/>
              <w:right w:val="single" w:sz="6" w:space="0" w:color="auto"/>
            </w:tcBorders>
            <w:tcMar>
              <w:top w:w="0" w:type="dxa"/>
              <w:left w:w="30" w:type="dxa"/>
              <w:bottom w:w="0" w:type="dxa"/>
              <w:right w:w="30" w:type="dxa"/>
            </w:tcMar>
            <w:hideMark/>
          </w:tcPr>
          <w:p w14:paraId="172A74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6" w:type="pct"/>
            <w:tcBorders>
              <w:top w:val="nil"/>
              <w:left w:val="single" w:sz="6" w:space="0" w:color="auto"/>
              <w:bottom w:val="nil"/>
              <w:right w:val="single" w:sz="6" w:space="0" w:color="auto"/>
            </w:tcBorders>
            <w:tcMar>
              <w:top w:w="0" w:type="dxa"/>
              <w:left w:w="30" w:type="dxa"/>
              <w:bottom w:w="0" w:type="dxa"/>
              <w:right w:w="30" w:type="dxa"/>
            </w:tcMar>
            <w:hideMark/>
          </w:tcPr>
          <w:p w14:paraId="52C04D4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9" w:type="pct"/>
            <w:tcBorders>
              <w:top w:val="nil"/>
              <w:left w:val="single" w:sz="6" w:space="0" w:color="auto"/>
              <w:bottom w:val="nil"/>
              <w:right w:val="single" w:sz="6" w:space="0" w:color="auto"/>
            </w:tcBorders>
            <w:tcMar>
              <w:top w:w="0" w:type="dxa"/>
              <w:left w:w="30" w:type="dxa"/>
              <w:bottom w:w="0" w:type="dxa"/>
              <w:right w:w="30" w:type="dxa"/>
            </w:tcMar>
            <w:hideMark/>
          </w:tcPr>
          <w:p w14:paraId="3660E5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3E5F7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6E67274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65BD50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0.0876</w:t>
            </w:r>
          </w:p>
        </w:tc>
      </w:tr>
      <w:tr w:rsidR="006E06B6" w:rsidRPr="00CB472E" w14:paraId="267B3AD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910D1BD"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54B13A9"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C3DDF43"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hideMark/>
          </w:tcPr>
          <w:p w14:paraId="5CAACE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агрегат</w:t>
            </w: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FD04B4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4E5016B"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30742DC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40DF9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573114E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10FBC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D66C4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608CF5A3"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AB85C8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DC1CF7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F406203"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3FD1B3A"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00A6FF1"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752B4C"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490AC5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D4E2E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B56F3D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0.11388</w:t>
            </w:r>
          </w:p>
        </w:tc>
      </w:tr>
      <w:tr w:rsidR="006E06B6" w:rsidRPr="00CB472E" w14:paraId="06BE2F2D"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2A05D27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67E8D0"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5B3545"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B17A3B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4F12CF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356555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2140BF9"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61C19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F0A9592"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418CEB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678B287"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492480C7"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86D2B4F"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2F234773"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7778C0C5"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E88360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7A8DC378"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B90C875"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6C66FF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66C76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9F7E77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0.0146</w:t>
            </w:r>
          </w:p>
        </w:tc>
      </w:tr>
      <w:tr w:rsidR="006E06B6" w:rsidRPr="00CB472E" w14:paraId="0A32D446"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F65B22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B700BC3"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47FF4E8"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BE3438C"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8A30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26F3623"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F7CB20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DC7BF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12F7E714"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B68AF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6672C9"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B06307C"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7EE196"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9A0F77A"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2F43082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9D3569"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F16C42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770D3A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E7592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4F75AB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70460CD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0.0292</w:t>
            </w:r>
          </w:p>
        </w:tc>
      </w:tr>
      <w:tr w:rsidR="006E06B6" w:rsidRPr="00CB472E" w14:paraId="58B8AB24"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74E6029"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4CBE83F"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D99B38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1C89C2AD"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BFE1EE4"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EF40BF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437ABA73"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F93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45D8ECDC"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2E0389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5B168"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F8A6A6E"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3C21DC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12DD20"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0B9FB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9E10740"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8E000D0"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148BE7E2"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564B85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A3BDCD3"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55935E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C16FBF"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C93A03A"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66768272"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B77442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7E65DB"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61166CB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34562A89"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68AA931F"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2DB05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577A2E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055361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0.073</w:t>
            </w:r>
          </w:p>
        </w:tc>
      </w:tr>
      <w:tr w:rsidR="006E06B6" w:rsidRPr="00CB472E" w14:paraId="32D1E2D0"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9E8E6E7"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6EEF0B4"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794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593410EB"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D79DF6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077CA966"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47B50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19DB4C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D1DB4EE"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7B2D63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372638C"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38F71AA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AC76C3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4F9030A2"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69A693FC"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6882248"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F98080A"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6791FF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FCCAA7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39B364C1"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322D0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79A55A"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6619AD8"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797E3804"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7A37F2B4"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4F66C9F8"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355EFC32"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7FDE0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0199B21E"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052DD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0613BE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3E705B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0581B703"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0C95806"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17428811"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6E6ABC41"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0FC4FFC7"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13953A01"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5EDF017E"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C492367"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0CDFFE1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08235967"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F297BD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EF71FB"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5C56ACE1"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43315D3"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36D8EA36"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A9DFA0D"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598E95CB"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4E157B1D"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2920F6BB"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70A62C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16" w:type="pct"/>
            <w:tcBorders>
              <w:top w:val="nil"/>
              <w:left w:val="single" w:sz="6" w:space="0" w:color="auto"/>
              <w:bottom w:val="nil"/>
              <w:right w:val="single" w:sz="6" w:space="0" w:color="auto"/>
            </w:tcBorders>
            <w:tcMar>
              <w:top w:w="0" w:type="dxa"/>
              <w:left w:w="30" w:type="dxa"/>
              <w:bottom w:w="0" w:type="dxa"/>
              <w:right w:w="30" w:type="dxa"/>
            </w:tcMar>
            <w:hideMark/>
          </w:tcPr>
          <w:p w14:paraId="320D44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2" w:type="pct"/>
            <w:tcBorders>
              <w:top w:val="nil"/>
              <w:left w:val="single" w:sz="6" w:space="0" w:color="auto"/>
              <w:bottom w:val="nil"/>
              <w:right w:val="single" w:sz="6" w:space="0" w:color="auto"/>
            </w:tcBorders>
            <w:tcMar>
              <w:top w:w="0" w:type="dxa"/>
              <w:left w:w="30" w:type="dxa"/>
              <w:bottom w:w="0" w:type="dxa"/>
              <w:right w:w="30" w:type="dxa"/>
            </w:tcMar>
            <w:hideMark/>
          </w:tcPr>
          <w:p w14:paraId="41F9EC6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0.003504</w:t>
            </w:r>
          </w:p>
        </w:tc>
      </w:tr>
      <w:tr w:rsidR="006E06B6" w:rsidRPr="00CB472E" w14:paraId="75D1033E" w14:textId="77777777" w:rsidTr="006E06B6">
        <w:tc>
          <w:tcPr>
            <w:tcW w:w="82" w:type="pct"/>
            <w:tcBorders>
              <w:top w:val="nil"/>
              <w:left w:val="single" w:sz="6" w:space="0" w:color="auto"/>
              <w:bottom w:val="nil"/>
              <w:right w:val="single" w:sz="6" w:space="0" w:color="auto"/>
            </w:tcBorders>
            <w:tcMar>
              <w:top w:w="0" w:type="dxa"/>
              <w:left w:w="30" w:type="dxa"/>
              <w:bottom w:w="0" w:type="dxa"/>
              <w:right w:w="30" w:type="dxa"/>
            </w:tcMar>
          </w:tcPr>
          <w:p w14:paraId="1BF46B00" w14:textId="77777777" w:rsidR="006E06B6" w:rsidRPr="00CB472E" w:rsidRDefault="006E06B6">
            <w:pPr>
              <w:widowControl w:val="0"/>
              <w:autoSpaceDE w:val="0"/>
              <w:autoSpaceDN w:val="0"/>
              <w:adjustRightInd w:val="0"/>
              <w:jc w:val="right"/>
              <w:rPr>
                <w:rFonts w:ascii="Arial" w:hAnsi="Arial" w:cs="Arial"/>
                <w:sz w:val="20"/>
                <w:szCs w:val="20"/>
              </w:rPr>
            </w:pPr>
          </w:p>
        </w:tc>
        <w:tc>
          <w:tcPr>
            <w:tcW w:w="245" w:type="pct"/>
            <w:tcBorders>
              <w:top w:val="nil"/>
              <w:left w:val="single" w:sz="6" w:space="0" w:color="auto"/>
              <w:bottom w:val="nil"/>
              <w:right w:val="single" w:sz="6" w:space="0" w:color="auto"/>
            </w:tcBorders>
            <w:tcMar>
              <w:top w:w="0" w:type="dxa"/>
              <w:left w:w="30" w:type="dxa"/>
              <w:bottom w:w="0" w:type="dxa"/>
              <w:right w:w="30" w:type="dxa"/>
            </w:tcMar>
          </w:tcPr>
          <w:p w14:paraId="0AB9970D" w14:textId="77777777" w:rsidR="006E06B6" w:rsidRPr="00CB472E" w:rsidRDefault="006E06B6">
            <w:pPr>
              <w:widowControl w:val="0"/>
              <w:autoSpaceDE w:val="0"/>
              <w:autoSpaceDN w:val="0"/>
              <w:adjustRightInd w:val="0"/>
              <w:jc w:val="right"/>
              <w:rPr>
                <w:rFonts w:ascii="Arial" w:hAnsi="Arial" w:cs="Arial"/>
                <w:sz w:val="20"/>
                <w:szCs w:val="20"/>
              </w:rPr>
            </w:pPr>
          </w:p>
        </w:tc>
        <w:tc>
          <w:tcPr>
            <w:tcW w:w="408" w:type="pct"/>
            <w:tcBorders>
              <w:top w:val="nil"/>
              <w:left w:val="single" w:sz="6" w:space="0" w:color="auto"/>
              <w:bottom w:val="nil"/>
              <w:right w:val="single" w:sz="6" w:space="0" w:color="auto"/>
            </w:tcBorders>
            <w:tcMar>
              <w:top w:w="0" w:type="dxa"/>
              <w:left w:w="30" w:type="dxa"/>
              <w:bottom w:w="0" w:type="dxa"/>
              <w:right w:w="30" w:type="dxa"/>
            </w:tcMar>
          </w:tcPr>
          <w:p w14:paraId="0CE4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842" w:type="pct"/>
            <w:tcBorders>
              <w:top w:val="nil"/>
              <w:left w:val="single" w:sz="6" w:space="0" w:color="auto"/>
              <w:bottom w:val="nil"/>
              <w:right w:val="single" w:sz="6" w:space="0" w:color="auto"/>
            </w:tcBorders>
            <w:tcMar>
              <w:top w:w="0" w:type="dxa"/>
              <w:left w:w="30" w:type="dxa"/>
              <w:bottom w:w="0" w:type="dxa"/>
              <w:right w:w="30" w:type="dxa"/>
            </w:tcMar>
          </w:tcPr>
          <w:p w14:paraId="3479DBFF" w14:textId="77777777" w:rsidR="006E06B6" w:rsidRPr="00CB472E" w:rsidRDefault="006E06B6">
            <w:pPr>
              <w:widowControl w:val="0"/>
              <w:autoSpaceDE w:val="0"/>
              <w:autoSpaceDN w:val="0"/>
              <w:adjustRightInd w:val="0"/>
              <w:jc w:val="right"/>
              <w:rPr>
                <w:rFonts w:ascii="Arial" w:hAnsi="Arial" w:cs="Arial"/>
                <w:sz w:val="20"/>
                <w:szCs w:val="20"/>
              </w:rPr>
            </w:pPr>
          </w:p>
        </w:tc>
        <w:tc>
          <w:tcPr>
            <w:tcW w:w="571" w:type="pct"/>
            <w:tcBorders>
              <w:top w:val="nil"/>
              <w:left w:val="single" w:sz="6" w:space="0" w:color="auto"/>
              <w:bottom w:val="nil"/>
              <w:right w:val="single" w:sz="6" w:space="0" w:color="auto"/>
            </w:tcBorders>
            <w:tcMar>
              <w:top w:w="0" w:type="dxa"/>
              <w:left w:w="30" w:type="dxa"/>
              <w:bottom w:w="0" w:type="dxa"/>
              <w:right w:w="30" w:type="dxa"/>
            </w:tcMar>
          </w:tcPr>
          <w:p w14:paraId="41F9845A" w14:textId="77777777" w:rsidR="006E06B6" w:rsidRPr="00CB472E" w:rsidRDefault="006E06B6">
            <w:pPr>
              <w:widowControl w:val="0"/>
              <w:autoSpaceDE w:val="0"/>
              <w:autoSpaceDN w:val="0"/>
              <w:adjustRightInd w:val="0"/>
              <w:jc w:val="right"/>
              <w:rPr>
                <w:rFonts w:ascii="Arial" w:hAnsi="Arial" w:cs="Arial"/>
                <w:sz w:val="20"/>
                <w:szCs w:val="20"/>
              </w:rPr>
            </w:pPr>
          </w:p>
        </w:tc>
        <w:tc>
          <w:tcPr>
            <w:tcW w:w="136" w:type="pct"/>
            <w:tcBorders>
              <w:top w:val="nil"/>
              <w:left w:val="single" w:sz="6" w:space="0" w:color="auto"/>
              <w:bottom w:val="nil"/>
              <w:right w:val="single" w:sz="6" w:space="0" w:color="auto"/>
            </w:tcBorders>
            <w:tcMar>
              <w:top w:w="0" w:type="dxa"/>
              <w:left w:w="30" w:type="dxa"/>
              <w:bottom w:w="0" w:type="dxa"/>
              <w:right w:w="30" w:type="dxa"/>
            </w:tcMar>
          </w:tcPr>
          <w:p w14:paraId="1C574BD0" w14:textId="77777777" w:rsidR="006E06B6" w:rsidRPr="00CB472E" w:rsidRDefault="006E06B6">
            <w:pPr>
              <w:widowControl w:val="0"/>
              <w:autoSpaceDE w:val="0"/>
              <w:autoSpaceDN w:val="0"/>
              <w:adjustRightInd w:val="0"/>
              <w:jc w:val="right"/>
              <w:rPr>
                <w:rFonts w:ascii="Arial" w:hAnsi="Arial" w:cs="Arial"/>
                <w:sz w:val="20"/>
                <w:szCs w:val="20"/>
              </w:rPr>
            </w:pPr>
          </w:p>
        </w:tc>
        <w:tc>
          <w:tcPr>
            <w:tcW w:w="299" w:type="pct"/>
            <w:tcBorders>
              <w:top w:val="nil"/>
              <w:left w:val="single" w:sz="6" w:space="0" w:color="auto"/>
              <w:bottom w:val="nil"/>
              <w:right w:val="single" w:sz="6" w:space="0" w:color="auto"/>
            </w:tcBorders>
            <w:tcMar>
              <w:top w:w="0" w:type="dxa"/>
              <w:left w:w="30" w:type="dxa"/>
              <w:bottom w:w="0" w:type="dxa"/>
              <w:right w:w="30" w:type="dxa"/>
            </w:tcMar>
          </w:tcPr>
          <w:p w14:paraId="5C04193E" w14:textId="77777777" w:rsidR="006E06B6" w:rsidRPr="00CB472E" w:rsidRDefault="006E06B6">
            <w:pPr>
              <w:widowControl w:val="0"/>
              <w:autoSpaceDE w:val="0"/>
              <w:autoSpaceDN w:val="0"/>
              <w:adjustRightInd w:val="0"/>
              <w:jc w:val="right"/>
              <w:rPr>
                <w:rFonts w:ascii="Arial" w:hAnsi="Arial" w:cs="Arial"/>
                <w:sz w:val="20"/>
                <w:szCs w:val="20"/>
              </w:rPr>
            </w:pPr>
          </w:p>
        </w:tc>
        <w:tc>
          <w:tcPr>
            <w:tcW w:w="1439" w:type="pct"/>
            <w:tcBorders>
              <w:top w:val="nil"/>
              <w:left w:val="single" w:sz="6" w:space="0" w:color="auto"/>
              <w:bottom w:val="nil"/>
              <w:right w:val="single" w:sz="6" w:space="0" w:color="auto"/>
            </w:tcBorders>
            <w:tcMar>
              <w:top w:w="0" w:type="dxa"/>
              <w:left w:w="30" w:type="dxa"/>
              <w:bottom w:w="0" w:type="dxa"/>
              <w:right w:w="30" w:type="dxa"/>
            </w:tcMar>
            <w:hideMark/>
          </w:tcPr>
          <w:p w14:paraId="24493F9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16" w:type="pct"/>
            <w:tcBorders>
              <w:top w:val="nil"/>
              <w:left w:val="single" w:sz="6" w:space="0" w:color="auto"/>
              <w:bottom w:val="nil"/>
              <w:right w:val="single" w:sz="6" w:space="0" w:color="auto"/>
            </w:tcBorders>
            <w:tcMar>
              <w:top w:w="0" w:type="dxa"/>
              <w:left w:w="30" w:type="dxa"/>
              <w:bottom w:w="0" w:type="dxa"/>
              <w:right w:w="30" w:type="dxa"/>
            </w:tcMar>
          </w:tcPr>
          <w:p w14:paraId="29190BBA" w14:textId="77777777" w:rsidR="006E06B6" w:rsidRPr="00CB472E" w:rsidRDefault="006E06B6">
            <w:pPr>
              <w:widowControl w:val="0"/>
              <w:autoSpaceDE w:val="0"/>
              <w:autoSpaceDN w:val="0"/>
              <w:adjustRightInd w:val="0"/>
              <w:rPr>
                <w:rFonts w:ascii="Arial" w:hAnsi="Arial" w:cs="Arial"/>
                <w:sz w:val="20"/>
                <w:szCs w:val="20"/>
              </w:rPr>
            </w:pPr>
          </w:p>
        </w:tc>
        <w:tc>
          <w:tcPr>
            <w:tcW w:w="462" w:type="pct"/>
            <w:tcBorders>
              <w:top w:val="nil"/>
              <w:left w:val="single" w:sz="6" w:space="0" w:color="auto"/>
              <w:bottom w:val="nil"/>
              <w:right w:val="single" w:sz="6" w:space="0" w:color="auto"/>
            </w:tcBorders>
            <w:tcMar>
              <w:top w:w="0" w:type="dxa"/>
              <w:left w:w="30" w:type="dxa"/>
              <w:bottom w:w="0" w:type="dxa"/>
              <w:right w:w="30" w:type="dxa"/>
            </w:tcMar>
          </w:tcPr>
          <w:p w14:paraId="40E394D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E0DBEA" w14:textId="77777777" w:rsidTr="006E06B6">
        <w:tc>
          <w:tcPr>
            <w:tcW w:w="8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E76623F" w14:textId="77777777" w:rsidR="006E06B6" w:rsidRPr="00CB472E" w:rsidRDefault="006E06B6">
            <w:pPr>
              <w:widowControl w:val="0"/>
              <w:autoSpaceDE w:val="0"/>
              <w:autoSpaceDN w:val="0"/>
              <w:adjustRightInd w:val="0"/>
              <w:rPr>
                <w:rFonts w:ascii="Arial" w:hAnsi="Arial" w:cs="Arial"/>
                <w:sz w:val="20"/>
                <w:szCs w:val="20"/>
              </w:rPr>
            </w:pPr>
          </w:p>
        </w:tc>
        <w:tc>
          <w:tcPr>
            <w:tcW w:w="24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A40D7C" w14:textId="77777777" w:rsidR="006E06B6" w:rsidRPr="00CB472E" w:rsidRDefault="006E06B6">
            <w:pPr>
              <w:widowControl w:val="0"/>
              <w:autoSpaceDE w:val="0"/>
              <w:autoSpaceDN w:val="0"/>
              <w:adjustRightInd w:val="0"/>
              <w:rPr>
                <w:rFonts w:ascii="Arial" w:hAnsi="Arial" w:cs="Arial"/>
                <w:sz w:val="20"/>
                <w:szCs w:val="20"/>
              </w:rPr>
            </w:pPr>
          </w:p>
        </w:tc>
        <w:tc>
          <w:tcPr>
            <w:tcW w:w="40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6A63EF8" w14:textId="77777777" w:rsidR="006E06B6" w:rsidRPr="00CB472E" w:rsidRDefault="006E06B6">
            <w:pPr>
              <w:widowControl w:val="0"/>
              <w:autoSpaceDE w:val="0"/>
              <w:autoSpaceDN w:val="0"/>
              <w:adjustRightInd w:val="0"/>
              <w:rPr>
                <w:rFonts w:ascii="Arial" w:hAnsi="Arial" w:cs="Arial"/>
                <w:sz w:val="20"/>
                <w:szCs w:val="20"/>
              </w:rPr>
            </w:pPr>
          </w:p>
        </w:tc>
        <w:tc>
          <w:tcPr>
            <w:tcW w:w="8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2CA594E" w14:textId="77777777" w:rsidR="006E06B6" w:rsidRPr="00CB472E" w:rsidRDefault="006E06B6">
            <w:pPr>
              <w:widowControl w:val="0"/>
              <w:autoSpaceDE w:val="0"/>
              <w:autoSpaceDN w:val="0"/>
              <w:adjustRightInd w:val="0"/>
              <w:rPr>
                <w:rFonts w:ascii="Arial" w:hAnsi="Arial" w:cs="Arial"/>
                <w:sz w:val="20"/>
                <w:szCs w:val="20"/>
              </w:rPr>
            </w:pPr>
          </w:p>
        </w:tc>
        <w:tc>
          <w:tcPr>
            <w:tcW w:w="57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D0DB6E" w14:textId="77777777" w:rsidR="006E06B6" w:rsidRPr="00CB472E" w:rsidRDefault="006E06B6">
            <w:pPr>
              <w:widowControl w:val="0"/>
              <w:autoSpaceDE w:val="0"/>
              <w:autoSpaceDN w:val="0"/>
              <w:adjustRightInd w:val="0"/>
              <w:rPr>
                <w:rFonts w:ascii="Arial" w:hAnsi="Arial" w:cs="Arial"/>
                <w:sz w:val="20"/>
                <w:szCs w:val="20"/>
              </w:rPr>
            </w:pPr>
          </w:p>
        </w:tc>
        <w:tc>
          <w:tcPr>
            <w:tcW w:w="13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7ED97C" w14:textId="77777777" w:rsidR="006E06B6" w:rsidRPr="00CB472E" w:rsidRDefault="006E06B6">
            <w:pPr>
              <w:widowControl w:val="0"/>
              <w:autoSpaceDE w:val="0"/>
              <w:autoSpaceDN w:val="0"/>
              <w:adjustRightInd w:val="0"/>
              <w:rPr>
                <w:rFonts w:ascii="Arial" w:hAnsi="Arial" w:cs="Arial"/>
                <w:sz w:val="20"/>
                <w:szCs w:val="20"/>
              </w:rPr>
            </w:pPr>
          </w:p>
        </w:tc>
        <w:tc>
          <w:tcPr>
            <w:tcW w:w="2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76A51AD" w14:textId="77777777" w:rsidR="006E06B6" w:rsidRPr="00CB472E" w:rsidRDefault="006E06B6">
            <w:pPr>
              <w:widowControl w:val="0"/>
              <w:autoSpaceDE w:val="0"/>
              <w:autoSpaceDN w:val="0"/>
              <w:adjustRightInd w:val="0"/>
              <w:rPr>
                <w:rFonts w:ascii="Arial" w:hAnsi="Arial" w:cs="Arial"/>
                <w:sz w:val="20"/>
                <w:szCs w:val="20"/>
              </w:rPr>
            </w:pPr>
          </w:p>
        </w:tc>
        <w:tc>
          <w:tcPr>
            <w:tcW w:w="143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4CC155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1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45B8C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73C8C5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0.03504</w:t>
            </w:r>
          </w:p>
        </w:tc>
      </w:tr>
    </w:tbl>
    <w:p w14:paraId="656198F1"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5064D59E" w14:textId="77777777" w:rsidTr="006E06B6">
        <w:tc>
          <w:tcPr>
            <w:tcW w:w="5000" w:type="pct"/>
            <w:gridSpan w:val="10"/>
            <w:hideMark/>
          </w:tcPr>
          <w:p w14:paraId="6C3535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61EA9A23" w14:textId="77777777" w:rsidTr="006E06B6">
        <w:tc>
          <w:tcPr>
            <w:tcW w:w="5000" w:type="pct"/>
            <w:gridSpan w:val="10"/>
            <w:hideMark/>
          </w:tcPr>
          <w:p w14:paraId="4763FCE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1D1DE4C2" w14:textId="77777777" w:rsidTr="006E06B6">
        <w:tc>
          <w:tcPr>
            <w:tcW w:w="5000" w:type="pct"/>
            <w:gridSpan w:val="10"/>
            <w:hideMark/>
          </w:tcPr>
          <w:p w14:paraId="00281798" w14:textId="6E1CF022"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81CF20B" w14:textId="77777777" w:rsidTr="006E06B6">
        <w:tc>
          <w:tcPr>
            <w:tcW w:w="5000" w:type="pct"/>
            <w:gridSpan w:val="10"/>
            <w:hideMark/>
          </w:tcPr>
          <w:p w14:paraId="1EDDA558" w14:textId="553E19C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58E20ED4"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97E580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02E73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D6C31E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AC3E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5596B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384A4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2996D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2FDC2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21EED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595D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285D149D"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35FBDFE"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08B774"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872B27C"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336149D"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C1B583"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E5D1A55"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4C8347A"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0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F3FAD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EA878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35D4A5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5ECA0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1C5FF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3E0E7C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2767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0A731F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345E5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915183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4F98B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A2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3CB7A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DE16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F8F3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59F42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9CA51D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B2FE7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AD93F7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64E4C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AA167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02BA69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5A3023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999C3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E4D3D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5133CB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0C319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4D809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E9FB2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155171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8643E1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AF366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C5CC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35387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9345A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4D99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A0CA3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E7A35E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73F42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697BD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FD50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5B0CD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082B2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36D81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B19FD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174C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EBBC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7B784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CC20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1A4C55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0008 01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D8B2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передвижная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DCF4B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48310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6327749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80.8</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BAFA3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C161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66467B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0.0849</w:t>
            </w:r>
          </w:p>
        </w:tc>
      </w:tr>
      <w:tr w:rsidR="006E06B6" w:rsidRPr="00CB472E" w14:paraId="54F0A5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4F57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691E3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4B7D00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AB3D2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паровая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AE397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DF4C6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82811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9E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5B3FF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B146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D1EA53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EFB8D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36C548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DF47E8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7A73B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59E3B4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54E55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DF001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B65D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C5007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52D12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0.11037</w:t>
            </w:r>
          </w:p>
        </w:tc>
      </w:tr>
      <w:tr w:rsidR="006E06B6" w:rsidRPr="00CB472E" w14:paraId="4260E92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BB4B4D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89E2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3D45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85446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29DEB8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605D4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E817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DE7D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8E3D3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DCED2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B3403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ADC4AF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035A80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7AC48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D2D95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0E8DE8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ACFD6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781BFD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7A985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D651D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2F614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0.01415</w:t>
            </w:r>
          </w:p>
        </w:tc>
      </w:tr>
      <w:tr w:rsidR="006E06B6" w:rsidRPr="00CB472E" w14:paraId="4DB0BE4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EB2BD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29CEB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0EC857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C8320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33A7EE"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3BE458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57F283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A3762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D85C7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C6083E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C9EDA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080C5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16FE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2E05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962EF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953C7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3D363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558A0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39E56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C68C8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AE4E2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0.0283</w:t>
            </w:r>
          </w:p>
        </w:tc>
      </w:tr>
      <w:tr w:rsidR="006E06B6" w:rsidRPr="00CB472E" w14:paraId="37D3C8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2AEDF2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9B2EF6D"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097D4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BBD7AC2"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F1B4A4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FCF683"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89B0F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856E8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9211D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6D3D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02091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B5E65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3509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24732F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07A97C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A1D7E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89123A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102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EAA08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C0F3EC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E77F0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39F74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246CE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7201A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B63E8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68AB41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2B9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E1C62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1EA7AD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7870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6917C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65AA35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0.07075</w:t>
            </w:r>
          </w:p>
        </w:tc>
      </w:tr>
      <w:tr w:rsidR="006E06B6" w:rsidRPr="00CB472E" w14:paraId="22EED5D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CF7BF6"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D3762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5691561"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B66083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555DD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FD44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3C2B2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4FF45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D5CC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F2F6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A75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8D93E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6F209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34212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8C7DEB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6B702C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F2219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FECE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E3F5D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FFA00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4F601B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190B5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9D8B7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4FCA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D3672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8291091"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6D7CD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5C239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CE5AF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98524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3C5E56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9FDE3C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227FBFA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D4B0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7A17BC"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7ED5FA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87ACFF9"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A89628B"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96353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484DDE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415C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0D1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EFD9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39C41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E968A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A5FA9F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08AC3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EC3B65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537D55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A00566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A007C0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A3BA2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728D2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41FF65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0.003396</w:t>
            </w:r>
          </w:p>
        </w:tc>
      </w:tr>
      <w:tr w:rsidR="006E06B6" w:rsidRPr="00CB472E" w14:paraId="1F962F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8247C7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C7164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AF6F9A"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59227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98B051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54E60F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EB1DB4"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DF55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EAE03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FA8F39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4E0C7E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FA4DE0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E59B9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8DBCE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195B33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7099DD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F874C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4A3E6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ECD4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A55A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88D040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0.03396</w:t>
            </w:r>
          </w:p>
        </w:tc>
      </w:tr>
      <w:tr w:rsidR="006E06B6" w:rsidRPr="00CB472E" w14:paraId="2F37209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E62B63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F499F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1C397F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7A97C53"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1372B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23B16A"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5A038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54537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5F554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57828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05F7B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E995B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20B5E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DEEB8C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A33990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82D9F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EEFCD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9AC8D6"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D179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CA52B6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77DFA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5227E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FDFF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D3BE1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D56C3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496B1C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42F2C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0DAA5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12151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3C005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8961F5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23C7A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AB5AF4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7621FF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A71294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248C3B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88E4D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BF45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EC51B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071D9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07E4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0E370B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067D72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CB7AF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116AB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238D53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59535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DDE8D8"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63A9C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1A336F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80A02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8C22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D18372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508986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9F9A99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391D8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C2E04E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7C7E00D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0009 01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08F3B8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8FD23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72361A9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20A6D22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AD9A8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B1641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2FD06D3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2.5017</w:t>
            </w:r>
          </w:p>
        </w:tc>
      </w:tr>
      <w:tr w:rsidR="006E06B6" w:rsidRPr="00CB472E" w14:paraId="024DB4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9EC204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9F51DB"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276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4137B8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электростанция</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BBBD1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520E2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585C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E19B8B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BD069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55CC06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EB2D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A048DA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BA87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F794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E0960C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вахтового</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D2571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63A1A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3DB2D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70322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E5313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1C761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3.25221</w:t>
            </w:r>
          </w:p>
        </w:tc>
      </w:tr>
      <w:tr w:rsidR="006E06B6" w:rsidRPr="00CB472E" w14:paraId="357BA5F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32EACCB"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A7B9D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92567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520CAE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поселка</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9EEEA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360D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3A369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137F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21C5A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CA79E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E4E610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39A43B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02518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24101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48ACCB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BDCCB2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A20A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274B60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85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DA127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A6F63A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0.41695</w:t>
            </w:r>
          </w:p>
        </w:tc>
      </w:tr>
      <w:tr w:rsidR="006E06B6" w:rsidRPr="00CB472E" w14:paraId="0DF3534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EDD45D"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1F8C6E1"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F2906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9BE55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BA0D8D"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A6B6FB"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6B670"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651DF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DEE57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BA9D8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14D6D3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CE0B6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9854F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0187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BE541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9AD775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DF5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2BC0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87C30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F69B7A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B6CFC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0.8339</w:t>
            </w:r>
          </w:p>
        </w:tc>
      </w:tr>
      <w:tr w:rsidR="006E06B6" w:rsidRPr="00CB472E" w14:paraId="0D1D17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264B19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FE1EC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EEEF30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EF6694"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3F3DB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2E87F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21FDD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1330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D26C5E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381FEE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B6B0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008131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D267F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EBA1E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AE40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BEF5F2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923282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C81BB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BDCE4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43C76C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EA51B7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19C135E"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9E62B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E0EC2C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7532E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D29C9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2A817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B450C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48B806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6CA3D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5796B2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B52C6A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2.08475</w:t>
            </w:r>
          </w:p>
        </w:tc>
      </w:tr>
    </w:tbl>
    <w:p w14:paraId="1B9FCC0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BA7BE7A" w14:textId="77777777" w:rsidTr="006E06B6">
        <w:tc>
          <w:tcPr>
            <w:tcW w:w="5000" w:type="pct"/>
            <w:gridSpan w:val="10"/>
            <w:hideMark/>
          </w:tcPr>
          <w:p w14:paraId="5C63C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BB7CA86" w14:textId="77777777" w:rsidTr="006E06B6">
        <w:tc>
          <w:tcPr>
            <w:tcW w:w="5000" w:type="pct"/>
            <w:gridSpan w:val="10"/>
            <w:hideMark/>
          </w:tcPr>
          <w:p w14:paraId="6D4358E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3547B40E" w14:textId="77777777" w:rsidTr="006E06B6">
        <w:tc>
          <w:tcPr>
            <w:tcW w:w="5000" w:type="pct"/>
            <w:gridSpan w:val="10"/>
            <w:hideMark/>
          </w:tcPr>
          <w:p w14:paraId="64E160B4" w14:textId="7FA67E81"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7E61FF" w14:textId="77777777" w:rsidTr="006E06B6">
        <w:tc>
          <w:tcPr>
            <w:tcW w:w="5000" w:type="pct"/>
            <w:gridSpan w:val="10"/>
            <w:hideMark/>
          </w:tcPr>
          <w:p w14:paraId="1AD34EAF" w14:textId="3BC70D3B"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214D6B77"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68245F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EC39FE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1DB16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CFEBA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34D846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DD244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1C6A9B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D69A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87F8A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FE7239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63950FE4"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22087A0"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4FFE556"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80DD06A"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5012084"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7492FA8"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7DB639B6"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2D0FAB8"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62F4B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F72FB0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9141C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8D33D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88F980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7C874E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3A71E8"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D30818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8E63DB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DA39E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5EBEA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69692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976F78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401C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63F118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E0A307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F341D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A32B14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5C88DA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EFC9E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F20F17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DDC409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A5C87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407D2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4B2144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0FA0F62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90780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D5A8F4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637304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E4397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21C461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B8C07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7BC30E1"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9AC02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6EABAC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B6EA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BDEE6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D0F145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B80C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0D931B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54C28C"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9B84D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E905C1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2AF19F"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1842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66D52C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B0D64B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0.100068</w:t>
            </w:r>
          </w:p>
        </w:tc>
      </w:tr>
      <w:tr w:rsidR="006E06B6" w:rsidRPr="00CB472E" w14:paraId="1F0BE9D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12E50C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8DED51E"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A2910D"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2A37F8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6150A4"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5F663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3E02BA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9F6C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CE27E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EDDD3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165A8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16420F"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BF0FD5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733957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0F9220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09AA0A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71154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EF694E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4BC1D3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B9AE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155533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1.00068</w:t>
            </w:r>
          </w:p>
        </w:tc>
      </w:tr>
      <w:tr w:rsidR="006E06B6" w:rsidRPr="00CB472E" w14:paraId="145215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FE9364"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869291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5A0E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FC7817"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297CEE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4E9C890"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C0292F"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F8C7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9AC9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85F1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A5A6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E54B7"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D4CC3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AAA5A3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454488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06F1446"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06981D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AA8039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A9E2E1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15BF73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027A3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492A8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F0378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8E886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40C9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D34050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FB0AC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D3291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ADB1A6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2901E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DDDF3F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6E57F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3151DE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AF299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FE16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8A83D96"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94F6A4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ADD86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653A56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1FC82C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F3124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B4D06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FDAE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4F148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C294E3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7AB1E6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BB12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B3C10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01DEA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EC65DD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B0BDAE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D98D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522198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83A86B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EF2FA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D3C7DA"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03A6C83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305CC8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728084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4760BE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658046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523FB1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06399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7F3C52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DDED7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0.000015</w:t>
            </w:r>
          </w:p>
        </w:tc>
      </w:tr>
      <w:tr w:rsidR="006E06B6" w:rsidRPr="00CB472E" w14:paraId="7DC2D15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B03010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D4BB66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A131C2"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2EFEBD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A7E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D4890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98CC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0E621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927C5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9B988D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C7519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E66D9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40647E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000C51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89657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95868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57B55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0D5074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784F0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20B6A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AF4C8C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0.005383</w:t>
            </w:r>
          </w:p>
        </w:tc>
      </w:tr>
      <w:tr w:rsidR="006E06B6" w:rsidRPr="00CB472E" w14:paraId="1209CA9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893225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986A73"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387C45"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3042946"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1B043D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22747AD"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F5970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AEF5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0A3E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604D26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0846E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CADA34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C5E8D6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63666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B9F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80CAD5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63CB7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813F5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D66CA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B8327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8AB32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19AB96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5959E7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7ECB65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F1CD42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003586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B63FDE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6114D1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0C6EC4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A625A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30CEFD"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D81A4C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E38B6B"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7C7D28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7E54A2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25ACB3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031F31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4870F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123380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F29657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22783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F9ACB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62D7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A9F250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68427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1CAAAB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704265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40AF9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D9D7D6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DE1168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29729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1EAE6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815763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64084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B02E1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5B3F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5955FD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5E89ED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6006 01</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C6E1A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сварочный пост</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56F6830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электрод</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4A0D9F8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07AEAF4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40</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387F6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21A1A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E89B9F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0.00157</w:t>
            </w:r>
          </w:p>
        </w:tc>
      </w:tr>
      <w:tr w:rsidR="006E06B6" w:rsidRPr="00CB472E" w14:paraId="04C8181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5E42D3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DA8B962"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CDCA2DE"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60F650"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D648D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0B4F14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8988808"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EA77B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A941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20BB8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A8607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502A1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D6B1C4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129AA6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67B625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677DE5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AC2A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F2A0F8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BA1A0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2918A6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476F52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D5D21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899A0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9E6245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D0C900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5FED48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C2D2E4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C54C90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BB0378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5016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81FD3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6DC7DE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73E253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CEA974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BA321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821931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B14022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A2E86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9BBBD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2617C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EFC3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Марганец и его соединения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592EFE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0143(327)</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AE17B2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0.00017</w:t>
            </w:r>
          </w:p>
        </w:tc>
      </w:tr>
      <w:tr w:rsidR="006E06B6" w:rsidRPr="00CB472E" w14:paraId="6CB0F01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62682AC"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E6FFC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93918B9"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E764725"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A9463C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9C3D321"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887880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27A7C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 пересчете на марганца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FF7487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A3A2F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C093B7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AF7B24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B7FBE89"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BD7F1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C054D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B848A2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B4311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CCFBA0"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7DE1E0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IV) оксид) (327)</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F3240B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5E98E6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42571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3C397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674C11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820D17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E11C0D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A1ED6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C2873D4"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6F0602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EA5DE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C44C5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551414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0.00004</w:t>
            </w:r>
          </w:p>
        </w:tc>
      </w:tr>
      <w:tr w:rsidR="006E06B6" w:rsidRPr="00CB472E" w14:paraId="64F4C77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1144228"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13ADDD6"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5D246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24A25B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967E7A"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57EFEB7"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FE8EB7"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7B5F3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A447FC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E60FB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55A3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9471E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2E3613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149BAC"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4ED86"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73917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457CEA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7A03B5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911E59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EA233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8ED3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25BE9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0DBA45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53CB6A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39350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EB37AF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681760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F98CC2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3DC81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69B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BC6B1B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09DE34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D61CB2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70C802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659CB93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87A98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224782B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C6DBEC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93CC98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C0B6BA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D2E917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E8F059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FD6C5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D985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BC8DF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B9EDF9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8F3CFA2"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C7173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772C7B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63D8E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685A6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05A3B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0A31F3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CF089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A4ED45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DC5CE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9E3DF4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5FA9C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59CE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24A3D94"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528FF7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0DCD0D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43E46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19D19C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2F2DE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52546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346FD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FB4207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4F460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83E8CF4"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2B243A1"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BD9734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027FA9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8C5CC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73B5E1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959A6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3CB87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27C3F6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399C37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CEC6CAA"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511BE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4B4E22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A54951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E8393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CE702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55B230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5B00D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6904C"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7C6339"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4F766EF"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234C7D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E4A92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83B042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B1B401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F763F6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166AD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AC9903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ADE8BE" w14:textId="77777777" w:rsidR="006E06B6" w:rsidRPr="00CB472E" w:rsidRDefault="006E06B6">
            <w:pPr>
              <w:widowControl w:val="0"/>
              <w:autoSpaceDE w:val="0"/>
              <w:autoSpaceDN w:val="0"/>
              <w:adjustRightInd w:val="0"/>
              <w:rPr>
                <w:rFonts w:ascii="Arial" w:hAnsi="Arial" w:cs="Arial"/>
                <w:sz w:val="20"/>
                <w:szCs w:val="20"/>
              </w:rPr>
            </w:pPr>
          </w:p>
        </w:tc>
      </w:tr>
    </w:tbl>
    <w:p w14:paraId="279A9432"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24"/>
        <w:gridCol w:w="672"/>
        <w:gridCol w:w="1117"/>
        <w:gridCol w:w="2306"/>
        <w:gridCol w:w="1711"/>
        <w:gridCol w:w="374"/>
        <w:gridCol w:w="820"/>
        <w:gridCol w:w="3940"/>
        <w:gridCol w:w="1711"/>
        <w:gridCol w:w="1411"/>
      </w:tblGrid>
      <w:tr w:rsidR="006E06B6" w:rsidRPr="00CB472E" w14:paraId="1529BD54" w14:textId="77777777" w:rsidTr="006E06B6">
        <w:tc>
          <w:tcPr>
            <w:tcW w:w="5000" w:type="pct"/>
            <w:gridSpan w:val="10"/>
            <w:hideMark/>
          </w:tcPr>
          <w:p w14:paraId="7033FA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28D9A5AB" w14:textId="77777777" w:rsidTr="006E06B6">
        <w:tc>
          <w:tcPr>
            <w:tcW w:w="5000" w:type="pct"/>
            <w:gridSpan w:val="10"/>
            <w:hideMark/>
          </w:tcPr>
          <w:p w14:paraId="7D51092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0634E653" w14:textId="77777777" w:rsidTr="006E06B6">
        <w:tc>
          <w:tcPr>
            <w:tcW w:w="5000" w:type="pct"/>
            <w:gridSpan w:val="10"/>
            <w:hideMark/>
          </w:tcPr>
          <w:p w14:paraId="40B54C17" w14:textId="666AECAE"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C55880"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7396EDE" w14:textId="77777777" w:rsidTr="006E06B6">
        <w:tc>
          <w:tcPr>
            <w:tcW w:w="5000" w:type="pct"/>
            <w:gridSpan w:val="10"/>
            <w:hideMark/>
          </w:tcPr>
          <w:p w14:paraId="3674BB12" w14:textId="41F5878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0F65AE21" w14:textId="77777777" w:rsidTr="006E06B6">
        <w:tc>
          <w:tcPr>
            <w:tcW w:w="7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15EFF8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47CF54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9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DB1AA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0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899914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666C46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8A8AE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8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1006D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37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8700B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99"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869B6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9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005890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CB5F185" w14:textId="77777777" w:rsidTr="006E06B6">
        <w:tc>
          <w:tcPr>
            <w:tcW w:w="7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AD5D565" w14:textId="77777777" w:rsidR="006E06B6" w:rsidRPr="00CB472E" w:rsidRDefault="006E06B6">
            <w:pPr>
              <w:widowControl w:val="0"/>
              <w:autoSpaceDE w:val="0"/>
              <w:autoSpaceDN w:val="0"/>
              <w:adjustRightInd w:val="0"/>
              <w:jc w:val="center"/>
              <w:rPr>
                <w:rFonts w:ascii="Arial" w:hAnsi="Arial" w:cs="Arial"/>
                <w:sz w:val="20"/>
                <w:szCs w:val="20"/>
              </w:rPr>
            </w:pPr>
          </w:p>
        </w:tc>
        <w:tc>
          <w:tcPr>
            <w:tcW w:w="23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868606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w:t>
            </w:r>
          </w:p>
        </w:tc>
        <w:tc>
          <w:tcPr>
            <w:tcW w:w="39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74637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6007 01</w:t>
            </w:r>
          </w:p>
        </w:tc>
        <w:tc>
          <w:tcPr>
            <w:tcW w:w="80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BBF1C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СМН</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DB536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C0A5AC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4485A6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37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C2104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599"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F6E68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9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3F6C37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0.0000619</w:t>
            </w:r>
          </w:p>
        </w:tc>
      </w:tr>
      <w:tr w:rsidR="006E06B6" w:rsidRPr="00CB472E" w14:paraId="220CC4C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FF38C2"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31423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8C62CB8"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5AE68AF"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EF2D33F"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49EF147"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09AFF04"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2E9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A56304"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5D4715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9251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EE5427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C345A2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F72579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09801A6"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283E816"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96B895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D80520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D8A4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825CC3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D172FD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DC7DAF"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155F62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9D12F1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908D8B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36F4112"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E201FC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170507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CCBB5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DF278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9FD427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EAAC3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3D593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CE910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3C9E3C9E"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D883E0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0EC0A16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FDE1B7"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CC8DA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06FB91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591BD9F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854D7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0FAB6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85E8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594703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AA0E02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8C3A4D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49784D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3CF7FC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A64AE35"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37C0FB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9734E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78AC96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25D189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C1587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42B8EF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1901B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863646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80EBF1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8C5DE19"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651E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3DFF4A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1BAD6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7C419A9"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919398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E4E1C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F6BDEAA"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4A0F40"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C37EEE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68D4056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8E02E3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B58C54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793EB9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0C2A4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63A14B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3A413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0FA21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DB6605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89BBE2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9DACD5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A05318A"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4A63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4D28D4D"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838463"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C7A93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57563D6"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383A9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752E8F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BCA17F6"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305F67B"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6CDBCC6"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CFEDF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E813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48185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ED9729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70D76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A86F092"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5C811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6A860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BFD9F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519C6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28D57AD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6008 01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0D5EA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99FDD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150440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5F2DF7A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182C0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031DB3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3B4714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0.000203</w:t>
            </w:r>
          </w:p>
        </w:tc>
      </w:tr>
      <w:tr w:rsidR="006E06B6" w:rsidRPr="00CB472E" w14:paraId="2850AD4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DA47271"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8C71FDB"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A1E0759"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D0CC5A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E07C68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B58E71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A71FD9"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7D99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6E23A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75A252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B5370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A1346C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8FABB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2BB80BE"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E46DD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9E083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AEF06B"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E49EDB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0A1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5B745C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2FD04F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DCC4C4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60BD3B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EC5EFB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A8A3053"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26CA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D92F4B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C1F87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1653E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42EBA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4FA91"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72D3EB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49DDB18"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197DA9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A90083"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3856387"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1F4805E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916B91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67C8A41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74AF6CC"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1EAA2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17004B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171C4F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ED465F3"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6EB1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4E06BF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09BE00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26EEC7A3"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16D7030"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E75AF3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3CF994A"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E386A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4FEB57"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04524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8443A1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557E90D"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489486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04F48F1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6009 01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3522E4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 хр.</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16A175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B2C260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77BC56A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F560D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734376F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7E38E8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0.0000029</w:t>
            </w:r>
          </w:p>
        </w:tc>
      </w:tr>
      <w:tr w:rsidR="006E06B6" w:rsidRPr="00CB472E" w14:paraId="3C242FE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C75C2E7"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C2C80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7805930"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61EA332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топлива ДЭС,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0B9E35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6528D71"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808FAFF"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B91E5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71A4EF3"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753926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51A73E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534E19B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63C694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6A08C3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582EBF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ППУ</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472254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A0C80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CB58C1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BCD20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375F2B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5914FC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0.00102</w:t>
            </w:r>
          </w:p>
        </w:tc>
      </w:tr>
      <w:tr w:rsidR="006E06B6" w:rsidRPr="00CB472E" w14:paraId="5F1AF56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2DC676A"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C781DD5"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1D436E"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8B09EA3"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2AC2BE97"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C16659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2436D27"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FBF4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7F565A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4C4A729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37CF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2845557F"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6EDC441"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A8EA04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CA83D4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D44ADEE"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ED1602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1625FB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5FF5F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0F31DC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9CB6D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56E33B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4293AA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CBB42C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6FE865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D73B52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AF9904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0321D2D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43A20EC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B1D69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270738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F0BDE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62D2AB"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FC2A887"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79C833F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07E33F2"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49B7ACB"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C29A3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3A2C2A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611C9E5"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37B3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93345F8"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0F0FE8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AB6A8E"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A38CDE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40D4D8"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22320A7C"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4C8EA5F"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5AD4289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826CA4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232BDFD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53601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3DEF53F"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B734F0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CF1DB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238740"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06088E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15ECF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6010 01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D53883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089E16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33DAA89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6681E26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FD82CF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341D08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4EE8B75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0.1728</w:t>
            </w:r>
          </w:p>
        </w:tc>
      </w:tr>
      <w:tr w:rsidR="006E06B6" w:rsidRPr="00CB472E" w14:paraId="15B245B9"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34B4A2E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0DAE13F"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7FFF97D"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21314D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бурового шлама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11258AF"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7E12BC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34597B5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67DC75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FA29C45"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C51B5A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78D117"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329887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1B6561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1B5EFEA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6011 01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65D44F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для</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32B4C7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 шлам</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0F2216F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9D743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23E48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6A703A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6E87F96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49D5E30"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42FA615B"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A75BF98"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3243F466"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7403C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4EEF5C81"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4FBC8D84"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F8DD3D4"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4F041B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B9DBD6D"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D78F6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BA0F9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433288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19A5F199"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0E32436A"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9510244"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3D0AC7D"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77623A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A43B62E"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12B0F91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2A510D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028468E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r w:rsidR="006E06B6" w:rsidRPr="00CB472E" w14:paraId="5D9407DC"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78F5A066"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21759E7"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54E0954F"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46CCDFDA" w14:textId="77777777" w:rsidR="006E06B6" w:rsidRPr="00CB472E" w:rsidRDefault="006E06B6">
            <w:pPr>
              <w:widowControl w:val="0"/>
              <w:autoSpaceDE w:val="0"/>
              <w:autoSpaceDN w:val="0"/>
              <w:adjustRightInd w:val="0"/>
              <w:jc w:val="right"/>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CB48B1B" w14:textId="77777777" w:rsidR="006E06B6" w:rsidRPr="00CB472E" w:rsidRDefault="006E06B6">
            <w:pPr>
              <w:widowControl w:val="0"/>
              <w:autoSpaceDE w:val="0"/>
              <w:autoSpaceDN w:val="0"/>
              <w:adjustRightInd w:val="0"/>
              <w:jc w:val="right"/>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75496DA3" w14:textId="77777777" w:rsidR="006E06B6" w:rsidRPr="00CB472E" w:rsidRDefault="006E06B6">
            <w:pPr>
              <w:widowControl w:val="0"/>
              <w:autoSpaceDE w:val="0"/>
              <w:autoSpaceDN w:val="0"/>
              <w:adjustRightInd w:val="0"/>
              <w:jc w:val="right"/>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1CFFF6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29EC4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FDB3AE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58700C4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6A8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2FE7DBB"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482A3D9C"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178A58E0"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1803CA1"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FA2A94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E44085E"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301CB40"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06DF2C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ABD9A1B"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16CDD91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974A14"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BC4823"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5D2815B2"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5D5233B"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3CB578E8"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8EC3A65"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3988ED90"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550E81FB"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89D5DC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3822EB0A"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2E9FB95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DA4F2E6"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701AF92"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66B92065"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671CB0E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52BBBBE7"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7245DEB"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1933C169"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718FA618"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2EE3D5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7580FBB0"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7044776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60174D"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0C07249E"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09148AAF"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4190169"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tcPr>
          <w:p w14:paraId="7E580EEE"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341AEF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59E2AA06"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67A19606"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3D0548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0ECCC49C"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609F53D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CB718A"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106AC7A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hideMark/>
          </w:tcPr>
          <w:p w14:paraId="6B7A33F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w:t>
            </w:r>
          </w:p>
        </w:tc>
        <w:tc>
          <w:tcPr>
            <w:tcW w:w="391" w:type="pct"/>
            <w:tcBorders>
              <w:top w:val="nil"/>
              <w:left w:val="single" w:sz="6" w:space="0" w:color="auto"/>
              <w:bottom w:val="nil"/>
              <w:right w:val="single" w:sz="6" w:space="0" w:color="auto"/>
            </w:tcBorders>
            <w:tcMar>
              <w:top w:w="0" w:type="dxa"/>
              <w:left w:w="30" w:type="dxa"/>
              <w:bottom w:w="0" w:type="dxa"/>
              <w:right w:w="30" w:type="dxa"/>
            </w:tcMar>
            <w:hideMark/>
          </w:tcPr>
          <w:p w14:paraId="4A28BD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6012 01</w:t>
            </w: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17F26D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емкость отраб.</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4A65EB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отраб.масла</w:t>
            </w:r>
          </w:p>
        </w:tc>
        <w:tc>
          <w:tcPr>
            <w:tcW w:w="131" w:type="pct"/>
            <w:tcBorders>
              <w:top w:val="nil"/>
              <w:left w:val="single" w:sz="6" w:space="0" w:color="auto"/>
              <w:bottom w:val="nil"/>
              <w:right w:val="single" w:sz="6" w:space="0" w:color="auto"/>
            </w:tcBorders>
            <w:tcMar>
              <w:top w:w="0" w:type="dxa"/>
              <w:left w:w="30" w:type="dxa"/>
              <w:bottom w:w="0" w:type="dxa"/>
              <w:right w:w="30" w:type="dxa"/>
            </w:tcMar>
            <w:hideMark/>
          </w:tcPr>
          <w:p w14:paraId="43189C6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87" w:type="pct"/>
            <w:tcBorders>
              <w:top w:val="nil"/>
              <w:left w:val="single" w:sz="6" w:space="0" w:color="auto"/>
              <w:bottom w:val="nil"/>
              <w:right w:val="single" w:sz="6" w:space="0" w:color="auto"/>
            </w:tcBorders>
            <w:tcMar>
              <w:top w:w="0" w:type="dxa"/>
              <w:left w:w="30" w:type="dxa"/>
              <w:bottom w:w="0" w:type="dxa"/>
              <w:right w:w="30" w:type="dxa"/>
            </w:tcMar>
            <w:hideMark/>
          </w:tcPr>
          <w:p w14:paraId="22358CF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969.6</w:t>
            </w: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B6E90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99" w:type="pct"/>
            <w:tcBorders>
              <w:top w:val="nil"/>
              <w:left w:val="single" w:sz="6" w:space="0" w:color="auto"/>
              <w:bottom w:val="nil"/>
              <w:right w:val="single" w:sz="6" w:space="0" w:color="auto"/>
            </w:tcBorders>
            <w:tcMar>
              <w:top w:w="0" w:type="dxa"/>
              <w:left w:w="30" w:type="dxa"/>
              <w:bottom w:w="0" w:type="dxa"/>
              <w:right w:w="30" w:type="dxa"/>
            </w:tcMar>
            <w:hideMark/>
          </w:tcPr>
          <w:p w14:paraId="5BB474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95" w:type="pct"/>
            <w:tcBorders>
              <w:top w:val="nil"/>
              <w:left w:val="single" w:sz="6" w:space="0" w:color="auto"/>
              <w:bottom w:val="nil"/>
              <w:right w:val="single" w:sz="6" w:space="0" w:color="auto"/>
            </w:tcBorders>
            <w:tcMar>
              <w:top w:w="0" w:type="dxa"/>
              <w:left w:w="30" w:type="dxa"/>
              <w:bottom w:w="0" w:type="dxa"/>
              <w:right w:w="30" w:type="dxa"/>
            </w:tcMar>
            <w:hideMark/>
          </w:tcPr>
          <w:p w14:paraId="34DE00A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0.0000004</w:t>
            </w:r>
          </w:p>
        </w:tc>
      </w:tr>
      <w:tr w:rsidR="006E06B6" w:rsidRPr="00CB472E" w14:paraId="4E567D72" w14:textId="77777777" w:rsidTr="006E06B6">
        <w:tc>
          <w:tcPr>
            <w:tcW w:w="78" w:type="pct"/>
            <w:tcBorders>
              <w:top w:val="nil"/>
              <w:left w:val="single" w:sz="6" w:space="0" w:color="auto"/>
              <w:bottom w:val="nil"/>
              <w:right w:val="single" w:sz="6" w:space="0" w:color="auto"/>
            </w:tcBorders>
            <w:tcMar>
              <w:top w:w="0" w:type="dxa"/>
              <w:left w:w="30" w:type="dxa"/>
              <w:bottom w:w="0" w:type="dxa"/>
              <w:right w:w="30" w:type="dxa"/>
            </w:tcMar>
          </w:tcPr>
          <w:p w14:paraId="6ECF8C6D" w14:textId="77777777" w:rsidR="006E06B6" w:rsidRPr="00CB472E" w:rsidRDefault="006E06B6">
            <w:pPr>
              <w:widowControl w:val="0"/>
              <w:autoSpaceDE w:val="0"/>
              <w:autoSpaceDN w:val="0"/>
              <w:adjustRightInd w:val="0"/>
              <w:jc w:val="right"/>
              <w:rPr>
                <w:rFonts w:ascii="Arial" w:hAnsi="Arial" w:cs="Arial"/>
                <w:sz w:val="20"/>
                <w:szCs w:val="20"/>
              </w:rPr>
            </w:pPr>
          </w:p>
        </w:tc>
        <w:tc>
          <w:tcPr>
            <w:tcW w:w="235" w:type="pct"/>
            <w:tcBorders>
              <w:top w:val="nil"/>
              <w:left w:val="single" w:sz="6" w:space="0" w:color="auto"/>
              <w:bottom w:val="nil"/>
              <w:right w:val="single" w:sz="6" w:space="0" w:color="auto"/>
            </w:tcBorders>
            <w:tcMar>
              <w:top w:w="0" w:type="dxa"/>
              <w:left w:w="30" w:type="dxa"/>
              <w:bottom w:w="0" w:type="dxa"/>
              <w:right w:w="30" w:type="dxa"/>
            </w:tcMar>
          </w:tcPr>
          <w:p w14:paraId="2B4B34E0" w14:textId="77777777" w:rsidR="006E06B6" w:rsidRPr="00CB472E" w:rsidRDefault="006E06B6">
            <w:pPr>
              <w:widowControl w:val="0"/>
              <w:autoSpaceDE w:val="0"/>
              <w:autoSpaceDN w:val="0"/>
              <w:adjustRightInd w:val="0"/>
              <w:jc w:val="right"/>
              <w:rPr>
                <w:rFonts w:ascii="Arial" w:hAnsi="Arial" w:cs="Arial"/>
                <w:sz w:val="20"/>
                <w:szCs w:val="20"/>
              </w:rPr>
            </w:pPr>
          </w:p>
        </w:tc>
        <w:tc>
          <w:tcPr>
            <w:tcW w:w="391" w:type="pct"/>
            <w:tcBorders>
              <w:top w:val="nil"/>
              <w:left w:val="single" w:sz="6" w:space="0" w:color="auto"/>
              <w:bottom w:val="nil"/>
              <w:right w:val="single" w:sz="6" w:space="0" w:color="auto"/>
            </w:tcBorders>
            <w:tcMar>
              <w:top w:w="0" w:type="dxa"/>
              <w:left w:w="30" w:type="dxa"/>
              <w:bottom w:w="0" w:type="dxa"/>
              <w:right w:w="30" w:type="dxa"/>
            </w:tcMar>
          </w:tcPr>
          <w:p w14:paraId="7F3831D7" w14:textId="77777777" w:rsidR="006E06B6" w:rsidRPr="00CB472E" w:rsidRDefault="006E06B6">
            <w:pPr>
              <w:widowControl w:val="0"/>
              <w:autoSpaceDE w:val="0"/>
              <w:autoSpaceDN w:val="0"/>
              <w:adjustRightInd w:val="0"/>
              <w:jc w:val="right"/>
              <w:rPr>
                <w:rFonts w:ascii="Arial" w:hAnsi="Arial" w:cs="Arial"/>
                <w:sz w:val="20"/>
                <w:szCs w:val="20"/>
              </w:rPr>
            </w:pPr>
          </w:p>
        </w:tc>
        <w:tc>
          <w:tcPr>
            <w:tcW w:w="807" w:type="pct"/>
            <w:tcBorders>
              <w:top w:val="nil"/>
              <w:left w:val="single" w:sz="6" w:space="0" w:color="auto"/>
              <w:bottom w:val="nil"/>
              <w:right w:val="single" w:sz="6" w:space="0" w:color="auto"/>
            </w:tcBorders>
            <w:tcMar>
              <w:top w:w="0" w:type="dxa"/>
              <w:left w:w="30" w:type="dxa"/>
              <w:bottom w:w="0" w:type="dxa"/>
              <w:right w:w="30" w:type="dxa"/>
            </w:tcMar>
            <w:hideMark/>
          </w:tcPr>
          <w:p w14:paraId="29DCF55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масла</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1CBD3512"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nil"/>
              <w:right w:val="single" w:sz="6" w:space="0" w:color="auto"/>
            </w:tcBorders>
            <w:tcMar>
              <w:top w:w="0" w:type="dxa"/>
              <w:left w:w="30" w:type="dxa"/>
              <w:bottom w:w="0" w:type="dxa"/>
              <w:right w:w="30" w:type="dxa"/>
            </w:tcMar>
          </w:tcPr>
          <w:p w14:paraId="21A9AFEF"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nil"/>
              <w:right w:val="single" w:sz="6" w:space="0" w:color="auto"/>
            </w:tcBorders>
            <w:tcMar>
              <w:top w:w="0" w:type="dxa"/>
              <w:left w:w="30" w:type="dxa"/>
              <w:bottom w:w="0" w:type="dxa"/>
              <w:right w:w="30" w:type="dxa"/>
            </w:tcMar>
          </w:tcPr>
          <w:p w14:paraId="05CF26BD"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nil"/>
              <w:right w:val="single" w:sz="6" w:space="0" w:color="auto"/>
            </w:tcBorders>
            <w:tcMar>
              <w:top w:w="0" w:type="dxa"/>
              <w:left w:w="30" w:type="dxa"/>
              <w:bottom w:w="0" w:type="dxa"/>
              <w:right w:w="30" w:type="dxa"/>
            </w:tcMar>
            <w:hideMark/>
          </w:tcPr>
          <w:p w14:paraId="770DDC0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99" w:type="pct"/>
            <w:tcBorders>
              <w:top w:val="nil"/>
              <w:left w:val="single" w:sz="6" w:space="0" w:color="auto"/>
              <w:bottom w:val="nil"/>
              <w:right w:val="single" w:sz="6" w:space="0" w:color="auto"/>
            </w:tcBorders>
            <w:tcMar>
              <w:top w:w="0" w:type="dxa"/>
              <w:left w:w="30" w:type="dxa"/>
              <w:bottom w:w="0" w:type="dxa"/>
              <w:right w:w="30" w:type="dxa"/>
            </w:tcMar>
          </w:tcPr>
          <w:p w14:paraId="69BDE6CE" w14:textId="77777777" w:rsidR="006E06B6" w:rsidRPr="00CB472E" w:rsidRDefault="006E06B6">
            <w:pPr>
              <w:widowControl w:val="0"/>
              <w:autoSpaceDE w:val="0"/>
              <w:autoSpaceDN w:val="0"/>
              <w:adjustRightInd w:val="0"/>
              <w:rPr>
                <w:rFonts w:ascii="Arial" w:hAnsi="Arial" w:cs="Arial"/>
                <w:sz w:val="20"/>
                <w:szCs w:val="20"/>
              </w:rPr>
            </w:pPr>
          </w:p>
        </w:tc>
        <w:tc>
          <w:tcPr>
            <w:tcW w:w="495" w:type="pct"/>
            <w:tcBorders>
              <w:top w:val="nil"/>
              <w:left w:val="single" w:sz="6" w:space="0" w:color="auto"/>
              <w:bottom w:val="nil"/>
              <w:right w:val="single" w:sz="6" w:space="0" w:color="auto"/>
            </w:tcBorders>
            <w:tcMar>
              <w:top w:w="0" w:type="dxa"/>
              <w:left w:w="30" w:type="dxa"/>
              <w:bottom w:w="0" w:type="dxa"/>
              <w:right w:w="30" w:type="dxa"/>
            </w:tcMar>
          </w:tcPr>
          <w:p w14:paraId="354C61F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EDA13" w14:textId="77777777" w:rsidTr="006E06B6">
        <w:tc>
          <w:tcPr>
            <w:tcW w:w="7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71753E8" w14:textId="77777777" w:rsidR="006E06B6" w:rsidRPr="00CB472E" w:rsidRDefault="006E06B6">
            <w:pPr>
              <w:widowControl w:val="0"/>
              <w:autoSpaceDE w:val="0"/>
              <w:autoSpaceDN w:val="0"/>
              <w:adjustRightInd w:val="0"/>
              <w:rPr>
                <w:rFonts w:ascii="Arial" w:hAnsi="Arial" w:cs="Arial"/>
                <w:sz w:val="20"/>
                <w:szCs w:val="20"/>
              </w:rPr>
            </w:pPr>
          </w:p>
        </w:tc>
        <w:tc>
          <w:tcPr>
            <w:tcW w:w="2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FACECA" w14:textId="77777777" w:rsidR="006E06B6" w:rsidRPr="00CB472E" w:rsidRDefault="006E06B6">
            <w:pPr>
              <w:widowControl w:val="0"/>
              <w:autoSpaceDE w:val="0"/>
              <w:autoSpaceDN w:val="0"/>
              <w:adjustRightInd w:val="0"/>
              <w:rPr>
                <w:rFonts w:ascii="Arial" w:hAnsi="Arial" w:cs="Arial"/>
                <w:sz w:val="20"/>
                <w:szCs w:val="20"/>
              </w:rPr>
            </w:pPr>
          </w:p>
        </w:tc>
        <w:tc>
          <w:tcPr>
            <w:tcW w:w="39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4DBD741" w14:textId="77777777" w:rsidR="006E06B6" w:rsidRPr="00CB472E" w:rsidRDefault="006E06B6">
            <w:pPr>
              <w:widowControl w:val="0"/>
              <w:autoSpaceDE w:val="0"/>
              <w:autoSpaceDN w:val="0"/>
              <w:adjustRightInd w:val="0"/>
              <w:rPr>
                <w:rFonts w:ascii="Arial" w:hAnsi="Arial" w:cs="Arial"/>
                <w:sz w:val="20"/>
                <w:szCs w:val="20"/>
              </w:rPr>
            </w:pPr>
          </w:p>
        </w:tc>
        <w:tc>
          <w:tcPr>
            <w:tcW w:w="80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0DD911D" w14:textId="77777777" w:rsidR="006E06B6" w:rsidRPr="00CB472E" w:rsidRDefault="006E06B6">
            <w:pPr>
              <w:widowControl w:val="0"/>
              <w:autoSpaceDE w:val="0"/>
              <w:autoSpaceDN w:val="0"/>
              <w:adjustRightInd w:val="0"/>
              <w:rPr>
                <w:rFonts w:ascii="Arial" w:hAnsi="Arial" w:cs="Arial"/>
                <w:sz w:val="20"/>
                <w:szCs w:val="20"/>
              </w:rPr>
            </w:pP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14B75C" w14:textId="77777777" w:rsidR="006E06B6" w:rsidRPr="00CB472E" w:rsidRDefault="006E06B6">
            <w:pPr>
              <w:widowControl w:val="0"/>
              <w:autoSpaceDE w:val="0"/>
              <w:autoSpaceDN w:val="0"/>
              <w:adjustRightInd w:val="0"/>
              <w:rPr>
                <w:rFonts w:ascii="Arial" w:hAnsi="Arial" w:cs="Arial"/>
                <w:sz w:val="20"/>
                <w:szCs w:val="20"/>
              </w:rPr>
            </w:pPr>
          </w:p>
        </w:tc>
        <w:tc>
          <w:tcPr>
            <w:tcW w:w="13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8CB3C9C" w14:textId="77777777" w:rsidR="006E06B6" w:rsidRPr="00CB472E" w:rsidRDefault="006E06B6">
            <w:pPr>
              <w:widowControl w:val="0"/>
              <w:autoSpaceDE w:val="0"/>
              <w:autoSpaceDN w:val="0"/>
              <w:adjustRightInd w:val="0"/>
              <w:rPr>
                <w:rFonts w:ascii="Arial" w:hAnsi="Arial" w:cs="Arial"/>
                <w:sz w:val="20"/>
                <w:szCs w:val="20"/>
              </w:rPr>
            </w:pPr>
          </w:p>
        </w:tc>
        <w:tc>
          <w:tcPr>
            <w:tcW w:w="28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7E0EDA2" w14:textId="77777777" w:rsidR="006E06B6" w:rsidRPr="00CB472E" w:rsidRDefault="006E06B6">
            <w:pPr>
              <w:widowControl w:val="0"/>
              <w:autoSpaceDE w:val="0"/>
              <w:autoSpaceDN w:val="0"/>
              <w:adjustRightInd w:val="0"/>
              <w:rPr>
                <w:rFonts w:ascii="Arial" w:hAnsi="Arial" w:cs="Arial"/>
                <w:sz w:val="20"/>
                <w:szCs w:val="20"/>
              </w:rPr>
            </w:pPr>
          </w:p>
        </w:tc>
        <w:tc>
          <w:tcPr>
            <w:tcW w:w="137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B094C3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99"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7EBD0D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9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5AF70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0.00007</w:t>
            </w:r>
          </w:p>
        </w:tc>
      </w:tr>
    </w:tbl>
    <w:p w14:paraId="6B80CB7D"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2"/>
        <w:gridCol w:w="691"/>
        <w:gridCol w:w="1151"/>
        <w:gridCol w:w="2380"/>
        <w:gridCol w:w="1611"/>
        <w:gridCol w:w="386"/>
        <w:gridCol w:w="846"/>
        <w:gridCol w:w="4069"/>
        <w:gridCol w:w="1766"/>
        <w:gridCol w:w="1154"/>
      </w:tblGrid>
      <w:tr w:rsidR="006E06B6" w:rsidRPr="00CB472E" w14:paraId="1BF906FA" w14:textId="77777777" w:rsidTr="006E06B6">
        <w:tc>
          <w:tcPr>
            <w:tcW w:w="5000" w:type="pct"/>
            <w:gridSpan w:val="10"/>
            <w:hideMark/>
          </w:tcPr>
          <w:p w14:paraId="470B6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BE2665B" w14:textId="77777777" w:rsidTr="006E06B6">
        <w:tc>
          <w:tcPr>
            <w:tcW w:w="5000" w:type="pct"/>
            <w:gridSpan w:val="10"/>
            <w:hideMark/>
          </w:tcPr>
          <w:p w14:paraId="3B8D6ED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449A21F" w14:textId="77777777" w:rsidTr="006E06B6">
        <w:tc>
          <w:tcPr>
            <w:tcW w:w="5000" w:type="pct"/>
            <w:gridSpan w:val="10"/>
            <w:hideMark/>
          </w:tcPr>
          <w:p w14:paraId="777D7DA2" w14:textId="0B243C05"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3BF60E13" w14:textId="77777777" w:rsidTr="006E06B6">
        <w:tc>
          <w:tcPr>
            <w:tcW w:w="5000" w:type="pct"/>
            <w:gridSpan w:val="10"/>
            <w:hideMark/>
          </w:tcPr>
          <w:p w14:paraId="37DD32E3" w14:textId="2C962DF9"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0E59BCDF" w14:textId="77777777" w:rsidTr="006E06B6">
        <w:tc>
          <w:tcPr>
            <w:tcW w:w="8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6C00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18281B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6B674B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83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0A93FD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803ECE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9A36D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DB2411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2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77C34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61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F8B765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0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448225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0834F66" w14:textId="77777777" w:rsidTr="006E06B6">
        <w:tc>
          <w:tcPr>
            <w:tcW w:w="81"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23AF6E16" w14:textId="77777777" w:rsidR="006E06B6" w:rsidRPr="00CB472E" w:rsidRDefault="006E06B6">
            <w:pPr>
              <w:widowControl w:val="0"/>
              <w:autoSpaceDE w:val="0"/>
              <w:autoSpaceDN w:val="0"/>
              <w:adjustRightInd w:val="0"/>
              <w:jc w:val="center"/>
              <w:rPr>
                <w:rFonts w:ascii="Arial" w:hAnsi="Arial" w:cs="Arial"/>
                <w:sz w:val="20"/>
                <w:szCs w:val="20"/>
              </w:rPr>
            </w:pPr>
          </w:p>
        </w:tc>
        <w:tc>
          <w:tcPr>
            <w:tcW w:w="24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C1F08E0" w14:textId="77777777" w:rsidR="006E06B6" w:rsidRPr="00CB472E" w:rsidRDefault="006E06B6">
            <w:pPr>
              <w:widowControl w:val="0"/>
              <w:autoSpaceDE w:val="0"/>
              <w:autoSpaceDN w:val="0"/>
              <w:adjustRightInd w:val="0"/>
              <w:jc w:val="center"/>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DA44CC5" w14:textId="77777777" w:rsidR="006E06B6" w:rsidRPr="00CB472E" w:rsidRDefault="006E06B6">
            <w:pPr>
              <w:widowControl w:val="0"/>
              <w:autoSpaceDE w:val="0"/>
              <w:autoSpaceDN w:val="0"/>
              <w:adjustRightInd w:val="0"/>
              <w:jc w:val="center"/>
              <w:rPr>
                <w:rFonts w:ascii="Arial" w:hAnsi="Arial" w:cs="Arial"/>
                <w:sz w:val="20"/>
                <w:szCs w:val="20"/>
              </w:rPr>
            </w:pPr>
          </w:p>
        </w:tc>
        <w:tc>
          <w:tcPr>
            <w:tcW w:w="83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32201C6" w14:textId="77777777" w:rsidR="006E06B6" w:rsidRPr="00CB472E" w:rsidRDefault="006E06B6">
            <w:pPr>
              <w:widowControl w:val="0"/>
              <w:autoSpaceDE w:val="0"/>
              <w:autoSpaceDN w:val="0"/>
              <w:adjustRightInd w:val="0"/>
              <w:jc w:val="center"/>
              <w:rPr>
                <w:rFonts w:ascii="Arial" w:hAnsi="Arial" w:cs="Arial"/>
                <w:sz w:val="20"/>
                <w:szCs w:val="20"/>
              </w:rPr>
            </w:pPr>
          </w:p>
        </w:tc>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5AAAEB76" w14:textId="77777777" w:rsidR="006E06B6" w:rsidRPr="00CB472E" w:rsidRDefault="006E06B6">
            <w:pPr>
              <w:widowControl w:val="0"/>
              <w:autoSpaceDE w:val="0"/>
              <w:autoSpaceDN w:val="0"/>
              <w:adjustRightInd w:val="0"/>
              <w:jc w:val="center"/>
              <w:rPr>
                <w:rFonts w:ascii="Arial" w:hAnsi="Arial" w:cs="Arial"/>
                <w:sz w:val="20"/>
                <w:szCs w:val="20"/>
              </w:rPr>
            </w:pPr>
          </w:p>
        </w:tc>
        <w:tc>
          <w:tcPr>
            <w:tcW w:w="135"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A17E23C" w14:textId="77777777" w:rsidR="006E06B6" w:rsidRPr="00CB472E" w:rsidRDefault="006E06B6">
            <w:pPr>
              <w:widowControl w:val="0"/>
              <w:autoSpaceDE w:val="0"/>
              <w:autoSpaceDN w:val="0"/>
              <w:adjustRightInd w:val="0"/>
              <w:jc w:val="center"/>
              <w:rPr>
                <w:rFonts w:ascii="Arial" w:hAnsi="Arial" w:cs="Arial"/>
                <w:sz w:val="20"/>
                <w:szCs w:val="20"/>
              </w:rPr>
            </w:pPr>
          </w:p>
        </w:tc>
        <w:tc>
          <w:tcPr>
            <w:tcW w:w="2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4F05DE" w14:textId="77777777" w:rsidR="006E06B6" w:rsidRPr="00CB472E" w:rsidRDefault="006E06B6">
            <w:pPr>
              <w:widowControl w:val="0"/>
              <w:autoSpaceDE w:val="0"/>
              <w:autoSpaceDN w:val="0"/>
              <w:adjustRightInd w:val="0"/>
              <w:jc w:val="center"/>
              <w:rPr>
                <w:rFonts w:ascii="Arial" w:hAnsi="Arial" w:cs="Arial"/>
                <w:sz w:val="20"/>
                <w:szCs w:val="20"/>
              </w:rPr>
            </w:pPr>
          </w:p>
        </w:tc>
        <w:tc>
          <w:tcPr>
            <w:tcW w:w="142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FA0E8F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61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B164B5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154E2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CB2E4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89EDA5"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E6EBAD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03AE1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D3A813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87C2B8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E9E4F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A61A3C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ED631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A3A1FC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2545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75DFEC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BC3AD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2AB93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0FCAF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2EA663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560D2FB"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E8AB01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923214"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980D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C42E2E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D072D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F9A358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03FECB"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70529E2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C8AAB2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ED5587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9B0219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04FBC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B3B4F3E"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D5BCA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57372B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0428B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9892D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04D92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70BAE32"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2685C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EE65C4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66E48A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FE7535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87419E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91368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892255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AFD4F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2D621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E9B66D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4AC63D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3234E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6013 01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33F13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ремонтно-</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5CC30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5564BBE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1488876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56</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BF13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Железо (II, III) оксиды (в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416269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0123(274)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767E0F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0.0085</w:t>
            </w:r>
          </w:p>
        </w:tc>
      </w:tr>
      <w:tr w:rsidR="006E06B6" w:rsidRPr="00CB472E" w14:paraId="4B4F7E2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31976A8"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E9E48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EFB155"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372D18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мастерская</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76DC5AF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абразивная</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E99A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88B4D1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31891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железо) (</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08217B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9D569F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3A9D47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3A6777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441713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A0F6D0"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296D5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75586E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724A73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42F4F9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60CCAD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диЖелезо триоксид, Железа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3CF61E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5EC41E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C8506A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549FD3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28391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C70CA2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E07923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381C264"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140B51F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154503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A952B0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(274)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79FE94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CC63FA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FA689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65CB00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CD9A62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4C7128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41FD86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BCF8C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09FACB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B2204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348D33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Масло минеральное нефтяное</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7F567A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2735(716*)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0C96319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0.0002</w:t>
            </w:r>
          </w:p>
        </w:tc>
      </w:tr>
      <w:tr w:rsidR="006E06B6" w:rsidRPr="00CB472E" w14:paraId="609CF248"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98AE6B9"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0C20720"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E9807C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96F3D21"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B88DAAD"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C3A07D2"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94AEF8F"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AD52CD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(веретенное, машинное,</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F2649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AED673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6424B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0079D6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F2F66A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882829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1D7D0FC"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F794B5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B4CCCE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C5DBAD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2D6C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цилиндровое и др.) (716*)</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4B5B51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2383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6A580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8E0A4C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D1DE6D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F2CC44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371D3C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0D60475"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D75D8D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D0B9B5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154765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абразивная (Корунд</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504D822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2930(1027*)</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4887378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0.0054</w:t>
            </w:r>
          </w:p>
        </w:tc>
      </w:tr>
      <w:tr w:rsidR="006E06B6" w:rsidRPr="00CB472E" w14:paraId="179F496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C0463C"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3533407"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9FFCE47"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5995C8D"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37805022"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508F0A0F"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A81B5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D2BE0D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белый, Монокорунд) (1027*)</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75E73DA"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D8F258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CC9BD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54D0492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5592B7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898956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6014 01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0A79F6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склад цемента</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99BF5B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F2EFEA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8ECCA0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F0E40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60D5505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27926A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7FB03C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083C34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19E64BEA"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FB056F"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30C3A5B" w14:textId="77777777" w:rsidR="006E06B6" w:rsidRPr="00CB472E" w:rsidRDefault="006E06B6">
            <w:pPr>
              <w:widowControl w:val="0"/>
              <w:autoSpaceDE w:val="0"/>
              <w:autoSpaceDN w:val="0"/>
              <w:adjustRightInd w:val="0"/>
              <w:jc w:val="right"/>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7279663" w14:textId="77777777" w:rsidR="006E06B6" w:rsidRPr="00CB472E" w:rsidRDefault="006E06B6">
            <w:pPr>
              <w:widowControl w:val="0"/>
              <w:autoSpaceDE w:val="0"/>
              <w:autoSpaceDN w:val="0"/>
              <w:adjustRightInd w:val="0"/>
              <w:jc w:val="right"/>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4C1524B" w14:textId="77777777" w:rsidR="006E06B6" w:rsidRPr="00CB472E" w:rsidRDefault="006E06B6">
            <w:pPr>
              <w:widowControl w:val="0"/>
              <w:autoSpaceDE w:val="0"/>
              <w:autoSpaceDN w:val="0"/>
              <w:adjustRightInd w:val="0"/>
              <w:jc w:val="right"/>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77EEA87" w14:textId="77777777" w:rsidR="006E06B6" w:rsidRPr="00CB472E" w:rsidRDefault="006E06B6">
            <w:pPr>
              <w:widowControl w:val="0"/>
              <w:autoSpaceDE w:val="0"/>
              <w:autoSpaceDN w:val="0"/>
              <w:adjustRightInd w:val="0"/>
              <w:jc w:val="right"/>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AF80A7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8B5833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78B47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2BE4F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70843F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0323B9D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9D2A8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0476149B"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1013D5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79A0DC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C0FEEA1"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A424DB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CAC13F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085A95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3F49D2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9FF22CC"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E6EF7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57EB546"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8FD2BF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38CDE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E4F150A"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E6D60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4AEC47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FB4840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3965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D28D4A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A3DAE7F"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5C02F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EBC7B5"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75920C7"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14B4A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07DE87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94C91A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97C54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1BF287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7F714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FDAA522"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27214CE"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D950764"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9495807"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1DC2D013"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5B51FF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09880B4"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58E4CCA"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249B3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63E29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4F9025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458274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11FDDC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3078BB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3881EDB"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814B1E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CFA4F9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9CC8882"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69DBA9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C0C2B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9DEE5E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726BE1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4EACE4"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E82A09"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A1612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F19E73F"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C924F1"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29B0F37"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1A3666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49C6AD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FBA8E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1308BF2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19A44C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F2BCC2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34B6BB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F6F160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3AC00C1"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48A59E3D"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4B477DC"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A66E36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82EADE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1D235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854E37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BA7CB3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B0C568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E44DA66"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627B652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2E46AC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7FE207F2"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D57C813"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4BA34FC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3394F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8AEA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056B3B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93901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F46E5A"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361AE40"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566A2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7D6CF74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6015 01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858401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4C9F29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1116D5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3409D99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187.2</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8ECFE8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Пыль неорганическая,</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36EE1D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2908(494)</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7EA921E"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w:t>
            </w:r>
          </w:p>
        </w:tc>
      </w:tr>
      <w:tr w:rsidR="006E06B6" w:rsidRPr="00CB472E" w14:paraId="0B864BD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83A4A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2F40B953"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11260B8"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19155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цементных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637EAC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AB94A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0A724CF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E0077F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содержащая двуокись</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530690A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DE815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BE85C7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A1876A2"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78C0489"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196D3E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024B76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2406ECE0"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8BA12F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55773493"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928BBE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кремния в %: 70-20 (шамот,</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0ABC5D5D"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7567C3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9FBF391"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C301F44"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D2C4BF8"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376B41E2"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8CB5E4F"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1CEDC30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860DF6D"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76855A7"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28AAC79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цемент, пыль цементного</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AB73F6C"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308F71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2137A9B"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41BBBCB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A43BDC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3D45A73"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49EE1D8"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4E4ADCE1"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908938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4910A28B"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E389C0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производства - глина,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CC71AE6"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D5FDFA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885CEFF"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2053790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3D56F0E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B640B28"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580CDD70"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097FEB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2134A9B"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192208E2"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49BB8C9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глинистый сланец, доменный</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3B0E1397"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612564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CB8AB0"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062CC4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942954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A64CEEE"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8636504"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58271B26"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6F4972B1"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6FC1F419"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7EBE50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шлак, песок, клинкер,</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61F59DB"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5BC709B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D86067"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04947568"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E68C6C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49FDD9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24050DBA"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70EC558F"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359B499C"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163A67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6F6C1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зола, кремнезем, зола</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43687A3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1A26AD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86EFC03"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7FF72A87"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8277873"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2D44B3E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3FB6CD35"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62EB42B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766C60B7"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36C749B0"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1662AC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углей казахстанских</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6280498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6E9154C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4A1BE8E"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C6DA21"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4BAAF210"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781533FD"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tcPr>
          <w:p w14:paraId="60786B7E" w14:textId="77777777" w:rsidR="006E06B6" w:rsidRPr="00CB472E" w:rsidRDefault="006E06B6">
            <w:pPr>
              <w:widowControl w:val="0"/>
              <w:autoSpaceDE w:val="0"/>
              <w:autoSpaceDN w:val="0"/>
              <w:adjustRightInd w:val="0"/>
              <w:rPr>
                <w:rFonts w:ascii="Arial" w:hAnsi="Arial" w:cs="Arial"/>
                <w:sz w:val="20"/>
                <w:szCs w:val="20"/>
              </w:rPr>
            </w:pPr>
          </w:p>
        </w:tc>
        <w:tc>
          <w:tcPr>
            <w:tcW w:w="564" w:type="pct"/>
            <w:tcBorders>
              <w:top w:val="nil"/>
              <w:left w:val="single" w:sz="6" w:space="0" w:color="auto"/>
              <w:bottom w:val="nil"/>
              <w:right w:val="single" w:sz="6" w:space="0" w:color="auto"/>
            </w:tcBorders>
            <w:tcMar>
              <w:top w:w="0" w:type="dxa"/>
              <w:left w:w="30" w:type="dxa"/>
              <w:bottom w:w="0" w:type="dxa"/>
              <w:right w:w="30" w:type="dxa"/>
            </w:tcMar>
          </w:tcPr>
          <w:p w14:paraId="06C0A0E9"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26E9BFD8"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707199F5"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512C39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месторождений) (494)</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28AE5EDF"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447A587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AE81315"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6C180CD3"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hideMark/>
          </w:tcPr>
          <w:p w14:paraId="71B0E02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2995235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6016 01</w:t>
            </w: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5979D0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блок приготовл.</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3147FB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буровой</w:t>
            </w:r>
          </w:p>
        </w:tc>
        <w:tc>
          <w:tcPr>
            <w:tcW w:w="135" w:type="pct"/>
            <w:tcBorders>
              <w:top w:val="nil"/>
              <w:left w:val="single" w:sz="6" w:space="0" w:color="auto"/>
              <w:bottom w:val="nil"/>
              <w:right w:val="single" w:sz="6" w:space="0" w:color="auto"/>
            </w:tcBorders>
            <w:tcMar>
              <w:top w:w="0" w:type="dxa"/>
              <w:left w:w="30" w:type="dxa"/>
              <w:bottom w:w="0" w:type="dxa"/>
              <w:right w:w="30" w:type="dxa"/>
            </w:tcMar>
            <w:hideMark/>
          </w:tcPr>
          <w:p w14:paraId="3186733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96" w:type="pct"/>
            <w:tcBorders>
              <w:top w:val="nil"/>
              <w:left w:val="single" w:sz="6" w:space="0" w:color="auto"/>
              <w:bottom w:val="nil"/>
              <w:right w:val="single" w:sz="6" w:space="0" w:color="auto"/>
            </w:tcBorders>
            <w:tcMar>
              <w:top w:w="0" w:type="dxa"/>
              <w:left w:w="30" w:type="dxa"/>
              <w:bottom w:w="0" w:type="dxa"/>
              <w:right w:w="30" w:type="dxa"/>
            </w:tcMar>
            <w:hideMark/>
          </w:tcPr>
          <w:p w14:paraId="0DFF22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540</w:t>
            </w: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0FE05A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618" w:type="pct"/>
            <w:tcBorders>
              <w:top w:val="nil"/>
              <w:left w:val="single" w:sz="6" w:space="0" w:color="auto"/>
              <w:bottom w:val="nil"/>
              <w:right w:val="single" w:sz="6" w:space="0" w:color="auto"/>
            </w:tcBorders>
            <w:tcMar>
              <w:top w:w="0" w:type="dxa"/>
              <w:left w:w="30" w:type="dxa"/>
              <w:bottom w:w="0" w:type="dxa"/>
              <w:right w:w="30" w:type="dxa"/>
            </w:tcMar>
            <w:hideMark/>
          </w:tcPr>
          <w:p w14:paraId="2D0CE0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403" w:type="pct"/>
            <w:tcBorders>
              <w:top w:val="nil"/>
              <w:left w:val="single" w:sz="6" w:space="0" w:color="auto"/>
              <w:bottom w:val="nil"/>
              <w:right w:val="single" w:sz="6" w:space="0" w:color="auto"/>
            </w:tcBorders>
            <w:tcMar>
              <w:top w:w="0" w:type="dxa"/>
              <w:left w:w="30" w:type="dxa"/>
              <w:bottom w:w="0" w:type="dxa"/>
              <w:right w:w="30" w:type="dxa"/>
            </w:tcMar>
            <w:hideMark/>
          </w:tcPr>
          <w:p w14:paraId="62192D3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0.00013</w:t>
            </w:r>
          </w:p>
        </w:tc>
      </w:tr>
      <w:tr w:rsidR="006E06B6" w:rsidRPr="00CB472E" w14:paraId="6F884459" w14:textId="77777777" w:rsidTr="006E06B6">
        <w:tc>
          <w:tcPr>
            <w:tcW w:w="81" w:type="pct"/>
            <w:tcBorders>
              <w:top w:val="nil"/>
              <w:left w:val="single" w:sz="6" w:space="0" w:color="auto"/>
              <w:bottom w:val="nil"/>
              <w:right w:val="single" w:sz="6" w:space="0" w:color="auto"/>
            </w:tcBorders>
            <w:tcMar>
              <w:top w:w="0" w:type="dxa"/>
              <w:left w:w="30" w:type="dxa"/>
              <w:bottom w:w="0" w:type="dxa"/>
              <w:right w:w="30" w:type="dxa"/>
            </w:tcMar>
          </w:tcPr>
          <w:p w14:paraId="3430FBC0" w14:textId="77777777" w:rsidR="006E06B6" w:rsidRPr="00CB472E" w:rsidRDefault="006E06B6">
            <w:pPr>
              <w:widowControl w:val="0"/>
              <w:autoSpaceDE w:val="0"/>
              <w:autoSpaceDN w:val="0"/>
              <w:adjustRightInd w:val="0"/>
              <w:jc w:val="right"/>
              <w:rPr>
                <w:rFonts w:ascii="Arial" w:hAnsi="Arial" w:cs="Arial"/>
                <w:sz w:val="20"/>
                <w:szCs w:val="20"/>
              </w:rPr>
            </w:pPr>
          </w:p>
        </w:tc>
        <w:tc>
          <w:tcPr>
            <w:tcW w:w="242" w:type="pct"/>
            <w:tcBorders>
              <w:top w:val="nil"/>
              <w:left w:val="single" w:sz="6" w:space="0" w:color="auto"/>
              <w:bottom w:val="nil"/>
              <w:right w:val="single" w:sz="6" w:space="0" w:color="auto"/>
            </w:tcBorders>
            <w:tcMar>
              <w:top w:w="0" w:type="dxa"/>
              <w:left w:w="30" w:type="dxa"/>
              <w:bottom w:w="0" w:type="dxa"/>
              <w:right w:w="30" w:type="dxa"/>
            </w:tcMar>
          </w:tcPr>
          <w:p w14:paraId="5636B69C" w14:textId="77777777" w:rsidR="006E06B6" w:rsidRPr="00CB472E" w:rsidRDefault="006E06B6">
            <w:pPr>
              <w:widowControl w:val="0"/>
              <w:autoSpaceDE w:val="0"/>
              <w:autoSpaceDN w:val="0"/>
              <w:adjustRightInd w:val="0"/>
              <w:jc w:val="right"/>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0871EA" w14:textId="77777777" w:rsidR="006E06B6" w:rsidRPr="00CB472E" w:rsidRDefault="006E06B6">
            <w:pPr>
              <w:widowControl w:val="0"/>
              <w:autoSpaceDE w:val="0"/>
              <w:autoSpaceDN w:val="0"/>
              <w:adjustRightInd w:val="0"/>
              <w:jc w:val="right"/>
              <w:rPr>
                <w:rFonts w:ascii="Arial" w:hAnsi="Arial" w:cs="Arial"/>
                <w:sz w:val="20"/>
                <w:szCs w:val="20"/>
              </w:rPr>
            </w:pPr>
          </w:p>
        </w:tc>
        <w:tc>
          <w:tcPr>
            <w:tcW w:w="833" w:type="pct"/>
            <w:tcBorders>
              <w:top w:val="nil"/>
              <w:left w:val="single" w:sz="6" w:space="0" w:color="auto"/>
              <w:bottom w:val="nil"/>
              <w:right w:val="single" w:sz="6" w:space="0" w:color="auto"/>
            </w:tcBorders>
            <w:tcMar>
              <w:top w:w="0" w:type="dxa"/>
              <w:left w:w="30" w:type="dxa"/>
              <w:bottom w:w="0" w:type="dxa"/>
              <w:right w:w="30" w:type="dxa"/>
            </w:tcMar>
            <w:hideMark/>
          </w:tcPr>
          <w:p w14:paraId="3B06DF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буровых</w:t>
            </w:r>
          </w:p>
        </w:tc>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11B5FB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w:t>
            </w:r>
          </w:p>
        </w:tc>
        <w:tc>
          <w:tcPr>
            <w:tcW w:w="135" w:type="pct"/>
            <w:tcBorders>
              <w:top w:val="nil"/>
              <w:left w:val="single" w:sz="6" w:space="0" w:color="auto"/>
              <w:bottom w:val="nil"/>
              <w:right w:val="single" w:sz="6" w:space="0" w:color="auto"/>
            </w:tcBorders>
            <w:tcMar>
              <w:top w:w="0" w:type="dxa"/>
              <w:left w:w="30" w:type="dxa"/>
              <w:bottom w:w="0" w:type="dxa"/>
              <w:right w:w="30" w:type="dxa"/>
            </w:tcMar>
          </w:tcPr>
          <w:p w14:paraId="0D8482E6"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nil"/>
              <w:right w:val="single" w:sz="6" w:space="0" w:color="auto"/>
            </w:tcBorders>
            <w:tcMar>
              <w:top w:w="0" w:type="dxa"/>
              <w:left w:w="30" w:type="dxa"/>
              <w:bottom w:w="0" w:type="dxa"/>
              <w:right w:w="30" w:type="dxa"/>
            </w:tcMar>
          </w:tcPr>
          <w:p w14:paraId="2F9E78BD"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nil"/>
              <w:right w:val="single" w:sz="6" w:space="0" w:color="auto"/>
            </w:tcBorders>
            <w:tcMar>
              <w:top w:w="0" w:type="dxa"/>
              <w:left w:w="30" w:type="dxa"/>
              <w:bottom w:w="0" w:type="dxa"/>
              <w:right w:w="30" w:type="dxa"/>
            </w:tcMar>
            <w:hideMark/>
          </w:tcPr>
          <w:p w14:paraId="6D8AB3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618" w:type="pct"/>
            <w:tcBorders>
              <w:top w:val="nil"/>
              <w:left w:val="single" w:sz="6" w:space="0" w:color="auto"/>
              <w:bottom w:val="nil"/>
              <w:right w:val="single" w:sz="6" w:space="0" w:color="auto"/>
            </w:tcBorders>
            <w:tcMar>
              <w:top w:w="0" w:type="dxa"/>
              <w:left w:w="30" w:type="dxa"/>
              <w:bottom w:w="0" w:type="dxa"/>
              <w:right w:w="30" w:type="dxa"/>
            </w:tcMar>
          </w:tcPr>
          <w:p w14:paraId="7D179165"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nil"/>
              <w:right w:val="single" w:sz="6" w:space="0" w:color="auto"/>
            </w:tcBorders>
            <w:tcMar>
              <w:top w:w="0" w:type="dxa"/>
              <w:left w:w="30" w:type="dxa"/>
              <w:bottom w:w="0" w:type="dxa"/>
              <w:right w:w="30" w:type="dxa"/>
            </w:tcMar>
          </w:tcPr>
          <w:p w14:paraId="0C31DA1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C47707E" w14:textId="77777777" w:rsidTr="006E06B6">
        <w:tc>
          <w:tcPr>
            <w:tcW w:w="8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9B2F9AD" w14:textId="77777777" w:rsidR="006E06B6" w:rsidRPr="00CB472E" w:rsidRDefault="006E06B6">
            <w:pPr>
              <w:widowControl w:val="0"/>
              <w:autoSpaceDE w:val="0"/>
              <w:autoSpaceDN w:val="0"/>
              <w:adjustRightInd w:val="0"/>
              <w:rPr>
                <w:rFonts w:ascii="Arial" w:hAnsi="Arial" w:cs="Arial"/>
                <w:sz w:val="20"/>
                <w:szCs w:val="20"/>
              </w:rPr>
            </w:pPr>
          </w:p>
        </w:tc>
        <w:tc>
          <w:tcPr>
            <w:tcW w:w="24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22138B1"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F88A5C9" w14:textId="77777777" w:rsidR="006E06B6" w:rsidRPr="00CB472E" w:rsidRDefault="006E06B6">
            <w:pPr>
              <w:widowControl w:val="0"/>
              <w:autoSpaceDE w:val="0"/>
              <w:autoSpaceDN w:val="0"/>
              <w:adjustRightInd w:val="0"/>
              <w:rPr>
                <w:rFonts w:ascii="Arial" w:hAnsi="Arial" w:cs="Arial"/>
                <w:sz w:val="20"/>
                <w:szCs w:val="20"/>
              </w:rPr>
            </w:pPr>
          </w:p>
        </w:tc>
        <w:tc>
          <w:tcPr>
            <w:tcW w:w="833"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84CCE7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растворов</w:t>
            </w:r>
          </w:p>
        </w:tc>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5985DEE" w14:textId="77777777" w:rsidR="006E06B6" w:rsidRPr="00CB472E" w:rsidRDefault="006E06B6">
            <w:pPr>
              <w:widowControl w:val="0"/>
              <w:autoSpaceDE w:val="0"/>
              <w:autoSpaceDN w:val="0"/>
              <w:adjustRightInd w:val="0"/>
              <w:rPr>
                <w:rFonts w:ascii="Arial" w:hAnsi="Arial" w:cs="Arial"/>
                <w:sz w:val="20"/>
                <w:szCs w:val="20"/>
              </w:rPr>
            </w:pPr>
          </w:p>
        </w:tc>
        <w:tc>
          <w:tcPr>
            <w:tcW w:w="13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15832A0" w14:textId="77777777" w:rsidR="006E06B6" w:rsidRPr="00CB472E" w:rsidRDefault="006E06B6">
            <w:pPr>
              <w:widowControl w:val="0"/>
              <w:autoSpaceDE w:val="0"/>
              <w:autoSpaceDN w:val="0"/>
              <w:adjustRightInd w:val="0"/>
              <w:rPr>
                <w:rFonts w:ascii="Arial" w:hAnsi="Arial" w:cs="Arial"/>
                <w:sz w:val="20"/>
                <w:szCs w:val="20"/>
              </w:rPr>
            </w:pPr>
          </w:p>
        </w:tc>
        <w:tc>
          <w:tcPr>
            <w:tcW w:w="2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9B02AF" w14:textId="77777777" w:rsidR="006E06B6" w:rsidRPr="00CB472E" w:rsidRDefault="006E06B6">
            <w:pPr>
              <w:widowControl w:val="0"/>
              <w:autoSpaceDE w:val="0"/>
              <w:autoSpaceDN w:val="0"/>
              <w:adjustRightInd w:val="0"/>
              <w:rPr>
                <w:rFonts w:ascii="Arial" w:hAnsi="Arial" w:cs="Arial"/>
                <w:sz w:val="20"/>
                <w:szCs w:val="20"/>
              </w:rPr>
            </w:pPr>
          </w:p>
        </w:tc>
        <w:tc>
          <w:tcPr>
            <w:tcW w:w="142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8C2D642" w14:textId="77777777" w:rsidR="006E06B6" w:rsidRPr="00CB472E" w:rsidRDefault="006E06B6">
            <w:pPr>
              <w:widowControl w:val="0"/>
              <w:autoSpaceDE w:val="0"/>
              <w:autoSpaceDN w:val="0"/>
              <w:adjustRightInd w:val="0"/>
              <w:rPr>
                <w:rFonts w:ascii="Arial" w:hAnsi="Arial" w:cs="Arial"/>
                <w:sz w:val="20"/>
                <w:szCs w:val="20"/>
              </w:rPr>
            </w:pPr>
          </w:p>
        </w:tc>
        <w:tc>
          <w:tcPr>
            <w:tcW w:w="61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5A25DFE" w14:textId="77777777" w:rsidR="006E06B6" w:rsidRPr="00CB472E" w:rsidRDefault="006E06B6">
            <w:pPr>
              <w:widowControl w:val="0"/>
              <w:autoSpaceDE w:val="0"/>
              <w:autoSpaceDN w:val="0"/>
              <w:adjustRightInd w:val="0"/>
              <w:rPr>
                <w:rFonts w:ascii="Arial" w:hAnsi="Arial" w:cs="Arial"/>
                <w:sz w:val="20"/>
                <w:szCs w:val="20"/>
              </w:rPr>
            </w:pPr>
          </w:p>
        </w:tc>
        <w:tc>
          <w:tcPr>
            <w:tcW w:w="40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0FCC612" w14:textId="77777777" w:rsidR="006E06B6" w:rsidRPr="00CB472E" w:rsidRDefault="006E06B6">
            <w:pPr>
              <w:widowControl w:val="0"/>
              <w:autoSpaceDE w:val="0"/>
              <w:autoSpaceDN w:val="0"/>
              <w:adjustRightInd w:val="0"/>
              <w:rPr>
                <w:rFonts w:ascii="Arial" w:hAnsi="Arial" w:cs="Arial"/>
                <w:sz w:val="20"/>
                <w:szCs w:val="20"/>
              </w:rPr>
            </w:pPr>
          </w:p>
        </w:tc>
      </w:tr>
    </w:tbl>
    <w:p w14:paraId="2BB33DFC"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1612"/>
        <w:gridCol w:w="632"/>
        <w:gridCol w:w="1052"/>
        <w:gridCol w:w="2171"/>
        <w:gridCol w:w="1471"/>
        <w:gridCol w:w="351"/>
        <w:gridCol w:w="771"/>
        <w:gridCol w:w="3709"/>
        <w:gridCol w:w="1331"/>
        <w:gridCol w:w="1186"/>
      </w:tblGrid>
      <w:tr w:rsidR="006E06B6" w:rsidRPr="00CB472E" w14:paraId="21C80CBB" w14:textId="77777777" w:rsidTr="006E06B6">
        <w:tc>
          <w:tcPr>
            <w:tcW w:w="5000" w:type="pct"/>
            <w:gridSpan w:val="10"/>
            <w:hideMark/>
          </w:tcPr>
          <w:p w14:paraId="165DA6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339AFD28" w14:textId="77777777" w:rsidTr="006E06B6">
        <w:tc>
          <w:tcPr>
            <w:tcW w:w="5000" w:type="pct"/>
            <w:gridSpan w:val="10"/>
            <w:hideMark/>
          </w:tcPr>
          <w:p w14:paraId="129D322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6FFBFC83" w14:textId="77777777" w:rsidTr="006E06B6">
        <w:tc>
          <w:tcPr>
            <w:tcW w:w="5000" w:type="pct"/>
            <w:gridSpan w:val="10"/>
            <w:hideMark/>
          </w:tcPr>
          <w:p w14:paraId="5BEEB754" w14:textId="334760D9"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44443F5C" w14:textId="77777777" w:rsidTr="006E06B6">
        <w:tc>
          <w:tcPr>
            <w:tcW w:w="5000" w:type="pct"/>
            <w:gridSpan w:val="10"/>
            <w:hideMark/>
          </w:tcPr>
          <w:p w14:paraId="3113161E" w14:textId="61C416E2"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2061500D" w14:textId="77777777" w:rsidTr="006E06B6">
        <w:tc>
          <w:tcPr>
            <w:tcW w:w="564"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93F8AA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21"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5B8226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36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0BD60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6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51EAED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1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527832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2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DFE08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270"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32B4DDFA"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29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FB4983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46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E411C8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1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12F01BA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06FF2959" w14:textId="77777777" w:rsidTr="006E06B6">
        <w:tc>
          <w:tcPr>
            <w:tcW w:w="564"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048C4A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(013) При</w:t>
            </w:r>
          </w:p>
        </w:tc>
        <w:tc>
          <w:tcPr>
            <w:tcW w:w="221"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2AD5B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w:t>
            </w:r>
          </w:p>
        </w:tc>
        <w:tc>
          <w:tcPr>
            <w:tcW w:w="36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F9216D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0002 02</w:t>
            </w:r>
          </w:p>
        </w:tc>
        <w:tc>
          <w:tcPr>
            <w:tcW w:w="76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28219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электрогенерато</w:t>
            </w:r>
          </w:p>
        </w:tc>
        <w:tc>
          <w:tcPr>
            <w:tcW w:w="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421F18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53C8729"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E1A210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3B723AE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84A613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8808F1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0.1134</w:t>
            </w:r>
          </w:p>
        </w:tc>
      </w:tr>
      <w:tr w:rsidR="006E06B6" w:rsidRPr="00CB472E" w14:paraId="03AC1EC8"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hideMark/>
          </w:tcPr>
          <w:p w14:paraId="05E1FEB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 БУ</w:t>
            </w: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9F4B17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B4891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39F808A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 с 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B6FE8EB"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4776C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3A5AB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5AB98D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312BD8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0FDCCF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B06FAD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D25A15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7AB79C6"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86B5B7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9A01F4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EDD7C4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1F494B1"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F924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6F20A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0E8954E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458BB0B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0.14742</w:t>
            </w:r>
          </w:p>
        </w:tc>
      </w:tr>
      <w:tr w:rsidR="006E06B6" w:rsidRPr="00CB472E" w14:paraId="4A648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5D16025"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C62501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2A69A4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C798A9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DC73CF7"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F7AB5B5"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99C2C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2D17CC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9AD5C4E"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ABAC6A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14F2C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8FD087"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43F91E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5CE047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B8F35F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016C0B6"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EC00D9"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FE972E6"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E9DB3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B8C8C6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9F30BB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0.0189</w:t>
            </w:r>
          </w:p>
        </w:tc>
      </w:tr>
      <w:tr w:rsidR="006E06B6" w:rsidRPr="00CB472E" w14:paraId="3B9A429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AB17AF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45C7B0B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8D466C1"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776CC03"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37D5706"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A80430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598C9E0"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18557C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385A9D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9D06AB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EDF37F9"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F8CA4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E76086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12DFB43"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0D25F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F771CE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79D648B"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C272E64"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62BA2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316F80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336F8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0.0378</w:t>
            </w:r>
          </w:p>
        </w:tc>
      </w:tr>
      <w:tr w:rsidR="006E06B6" w:rsidRPr="00CB472E" w14:paraId="2950CB2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4731B2E"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EE697BE"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F581A4E"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1F60AB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705C2E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31403FE"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1EA17D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CA080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45C2A8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ED7D69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08DDA5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B8F798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A3522E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387E37D"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F2EEC67"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301BE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EAA9F9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2B952A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AA5831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AA4390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92C38D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719908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CFDF89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36DA0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570D39"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A2EC8C"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C596A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D48A2C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69A58D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A501C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E5A511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9E5FCA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0.0945</w:t>
            </w:r>
          </w:p>
        </w:tc>
      </w:tr>
      <w:tr w:rsidR="006E06B6" w:rsidRPr="00CB472E" w14:paraId="21F02CC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CA049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1F49F5"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26516D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B292F76"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60E8C1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7225B5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1665B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24983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95843B8"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A2AAB0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0A0556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F34E4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20DB34F"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2A4B12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32DA5C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93E618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30000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17F29FF"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67B00B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D7479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8E2674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B23C8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1F8FEA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84E02EB"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23D2B855"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F648E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456BBD4"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70708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9AEEC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C7E1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32879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22C8B41B"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361213D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8C92D9C"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8E78B5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5D9885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550FFA7"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F6C4F0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921BE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E933C7B"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1840F3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2248138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22239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E02B7A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E8F3EE5"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6CCEB5"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429E70"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3C520BB"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C856AF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5648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C3E0FB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3EE521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8D068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E4FFF51"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0.004536</w:t>
            </w:r>
          </w:p>
        </w:tc>
      </w:tr>
      <w:tr w:rsidR="006E06B6" w:rsidRPr="00CB472E" w14:paraId="6A413D2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94BFA1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2C68406"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4C3A6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0C74D8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8F6A623"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95061FB"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CBCF25"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4D6AD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B9100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48A7D91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E4C76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3D4A2B0"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F7234B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B5E521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7EFF29"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F0FAF71"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CA834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F1C078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5A79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6EA5B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7C8E42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0.04536</w:t>
            </w:r>
          </w:p>
        </w:tc>
      </w:tr>
      <w:tr w:rsidR="006E06B6" w:rsidRPr="00CB472E" w14:paraId="2F126A4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3C21568"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7BBF499"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0A365CD"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5785499B"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F659ADF"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7F33580"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8585D31"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0FC1E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317FA4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19E987F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F09926D"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083BAD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8A3F24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1491257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F562FA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86DE33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AB2A9DF"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32B914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710C4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0F12F0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FA6DA1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672BAB5"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D4332E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053A9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1A6595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5BD992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5A91209"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3225B0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AE922F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CEEF88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6C23AA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44FDA3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4D8E84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A7185F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02D819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CD1596B"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660365D"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412551D"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E5836B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1938DE95"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5BFBF9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825C5F2"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C2790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73C220"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544FCC"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D863B0D"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41941174"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86E5DAA"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D0C2A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6C2D37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B371208"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ABBB7A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5E80D66F"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0FAF419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E715C2"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0EB2D06"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hideMark/>
          </w:tcPr>
          <w:p w14:paraId="392B32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w:t>
            </w:r>
          </w:p>
        </w:tc>
        <w:tc>
          <w:tcPr>
            <w:tcW w:w="368" w:type="pct"/>
            <w:tcBorders>
              <w:top w:val="nil"/>
              <w:left w:val="single" w:sz="6" w:space="0" w:color="auto"/>
              <w:bottom w:val="nil"/>
              <w:right w:val="single" w:sz="6" w:space="0" w:color="auto"/>
            </w:tcBorders>
            <w:tcMar>
              <w:top w:w="0" w:type="dxa"/>
              <w:left w:w="30" w:type="dxa"/>
              <w:bottom w:w="0" w:type="dxa"/>
              <w:right w:w="30" w:type="dxa"/>
            </w:tcMar>
            <w:hideMark/>
          </w:tcPr>
          <w:p w14:paraId="493CFA8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0004 02</w:t>
            </w: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436385A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cиловая</w:t>
            </w:r>
          </w:p>
        </w:tc>
        <w:tc>
          <w:tcPr>
            <w:tcW w:w="515" w:type="pct"/>
            <w:tcBorders>
              <w:top w:val="nil"/>
              <w:left w:val="single" w:sz="6" w:space="0" w:color="auto"/>
              <w:bottom w:val="nil"/>
              <w:right w:val="single" w:sz="6" w:space="0" w:color="auto"/>
            </w:tcBorders>
            <w:tcMar>
              <w:top w:w="0" w:type="dxa"/>
              <w:left w:w="30" w:type="dxa"/>
              <w:bottom w:w="0" w:type="dxa"/>
              <w:right w:w="30" w:type="dxa"/>
            </w:tcMar>
            <w:hideMark/>
          </w:tcPr>
          <w:p w14:paraId="5C0A25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23" w:type="pct"/>
            <w:tcBorders>
              <w:top w:val="nil"/>
              <w:left w:val="single" w:sz="6" w:space="0" w:color="auto"/>
              <w:bottom w:val="nil"/>
              <w:right w:val="single" w:sz="6" w:space="0" w:color="auto"/>
            </w:tcBorders>
            <w:tcMar>
              <w:top w:w="0" w:type="dxa"/>
              <w:left w:w="30" w:type="dxa"/>
              <w:bottom w:w="0" w:type="dxa"/>
              <w:right w:w="30" w:type="dxa"/>
            </w:tcMar>
            <w:hideMark/>
          </w:tcPr>
          <w:p w14:paraId="0C52C83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270" w:type="pct"/>
            <w:tcBorders>
              <w:top w:val="nil"/>
              <w:left w:val="single" w:sz="6" w:space="0" w:color="auto"/>
              <w:bottom w:val="nil"/>
              <w:right w:val="single" w:sz="6" w:space="0" w:color="auto"/>
            </w:tcBorders>
            <w:tcMar>
              <w:top w:w="0" w:type="dxa"/>
              <w:left w:w="30" w:type="dxa"/>
              <w:bottom w:w="0" w:type="dxa"/>
              <w:right w:w="30" w:type="dxa"/>
            </w:tcMar>
            <w:hideMark/>
          </w:tcPr>
          <w:p w14:paraId="5ED8A6D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884BE4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57836F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85FEB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0.1461</w:t>
            </w:r>
          </w:p>
        </w:tc>
      </w:tr>
      <w:tr w:rsidR="006E06B6" w:rsidRPr="00CB472E" w14:paraId="2744D62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363A82FA"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7DBF7FF1"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369C3990"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22590A4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с</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CEC0BC7"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168C9DC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B8E60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00764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6955F2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B70F3C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211C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6D7C313"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E6378E1"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214CCA"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0D8BE7B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B45BEA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DAF348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557FEE0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7DC209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2DC3A9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5BFBF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0.18993</w:t>
            </w:r>
          </w:p>
        </w:tc>
      </w:tr>
      <w:tr w:rsidR="006E06B6" w:rsidRPr="00CB472E" w14:paraId="7B262136"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9517C1B"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612EFDA"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F884215"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hideMark/>
          </w:tcPr>
          <w:p w14:paraId="795BE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56001EFA"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DB1305D"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1994DED"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214F7DC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9803F3"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FDC228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10FDF5B"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00D4FD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60BB664"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0A60C1BF"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CF569D4"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DE9AF6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78FA059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2AB5342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049F260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88263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6D3CD04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0.02435</w:t>
            </w:r>
          </w:p>
        </w:tc>
      </w:tr>
      <w:tr w:rsidR="006E06B6" w:rsidRPr="00CB472E" w14:paraId="20A7C9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8F887B0"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17A5EC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E92CB16"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086002F"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7FC1C1D8"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7367334"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EEE75EC"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D2EA5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317D72D4"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34AB09E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8185003"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5FE6FA4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3B1CE2B8"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326DA8"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4FA5A471"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0A257CC"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F0EF14C"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B4BAF53"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3191DE4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4408ABB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1BB19E73"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0.0487</w:t>
            </w:r>
          </w:p>
        </w:tc>
      </w:tr>
      <w:tr w:rsidR="006E06B6" w:rsidRPr="00CB472E" w14:paraId="143CC07A"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7C23957"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11E8590"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6AF6BFAC"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17242BF0"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61B652CE"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2A9380A7"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77BB5C02"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69C5B4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60B07BA7"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6D84A1B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20D2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9B0B772"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0B7A9A49"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97D9E62"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3321AD2"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43BE8FF"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9663808"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418069FE"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66EFC0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1AC69E30"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0AF599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74A3B54"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7E44332B"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96BE9FE"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BFC620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7C48AB0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0AD75178"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015D152E"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6B023C1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FC8D31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665610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0ED39D6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0.12175</w:t>
            </w:r>
          </w:p>
        </w:tc>
      </w:tr>
      <w:tr w:rsidR="006E06B6" w:rsidRPr="00CB472E" w14:paraId="493BC9C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25D2E739"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26FD4A27"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E1288D7"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081895AC"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32329ABD"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A67016D"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CAE985A"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111781C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4DDB456D"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70034A0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B746A8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5B9C6F8"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1312D77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4E17D26"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698AF11F"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125115B2"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4BBA0290"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3A01314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5ACCE21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1095529"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5E14B51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1BB9D6C"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1C28B32A"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606E031C"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777A337E"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26165F50"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43534153"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6BFDEF02"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7C7021C"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78A8B2A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466" w:type="pct"/>
            <w:tcBorders>
              <w:top w:val="nil"/>
              <w:left w:val="single" w:sz="6" w:space="0" w:color="auto"/>
              <w:bottom w:val="nil"/>
              <w:right w:val="single" w:sz="6" w:space="0" w:color="auto"/>
            </w:tcBorders>
            <w:tcMar>
              <w:top w:w="0" w:type="dxa"/>
              <w:left w:w="30" w:type="dxa"/>
              <w:bottom w:w="0" w:type="dxa"/>
              <w:right w:w="30" w:type="dxa"/>
            </w:tcMar>
            <w:hideMark/>
          </w:tcPr>
          <w:p w14:paraId="7ADB942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17" w:type="pct"/>
            <w:tcBorders>
              <w:top w:val="nil"/>
              <w:left w:val="single" w:sz="6" w:space="0" w:color="auto"/>
              <w:bottom w:val="nil"/>
              <w:right w:val="single" w:sz="6" w:space="0" w:color="auto"/>
            </w:tcBorders>
            <w:tcMar>
              <w:top w:w="0" w:type="dxa"/>
              <w:left w:w="30" w:type="dxa"/>
              <w:bottom w:w="0" w:type="dxa"/>
              <w:right w:w="30" w:type="dxa"/>
            </w:tcMar>
            <w:hideMark/>
          </w:tcPr>
          <w:p w14:paraId="54CE84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r w:rsidR="006E06B6" w:rsidRPr="00CB472E" w14:paraId="15D9630E" w14:textId="77777777" w:rsidTr="006E06B6">
        <w:tc>
          <w:tcPr>
            <w:tcW w:w="564" w:type="pct"/>
            <w:tcBorders>
              <w:top w:val="nil"/>
              <w:left w:val="single" w:sz="6" w:space="0" w:color="auto"/>
              <w:bottom w:val="nil"/>
              <w:right w:val="single" w:sz="6" w:space="0" w:color="auto"/>
            </w:tcBorders>
            <w:tcMar>
              <w:top w:w="0" w:type="dxa"/>
              <w:left w:w="30" w:type="dxa"/>
              <w:bottom w:w="0" w:type="dxa"/>
              <w:right w:w="30" w:type="dxa"/>
            </w:tcMar>
          </w:tcPr>
          <w:p w14:paraId="6592FED1" w14:textId="77777777" w:rsidR="006E06B6" w:rsidRPr="00CB472E" w:rsidRDefault="006E06B6">
            <w:pPr>
              <w:widowControl w:val="0"/>
              <w:autoSpaceDE w:val="0"/>
              <w:autoSpaceDN w:val="0"/>
              <w:adjustRightInd w:val="0"/>
              <w:jc w:val="right"/>
              <w:rPr>
                <w:rFonts w:ascii="Arial" w:hAnsi="Arial" w:cs="Arial"/>
                <w:sz w:val="20"/>
                <w:szCs w:val="20"/>
              </w:rPr>
            </w:pPr>
          </w:p>
        </w:tc>
        <w:tc>
          <w:tcPr>
            <w:tcW w:w="221" w:type="pct"/>
            <w:tcBorders>
              <w:top w:val="nil"/>
              <w:left w:val="single" w:sz="6" w:space="0" w:color="auto"/>
              <w:bottom w:val="nil"/>
              <w:right w:val="single" w:sz="6" w:space="0" w:color="auto"/>
            </w:tcBorders>
            <w:tcMar>
              <w:top w:w="0" w:type="dxa"/>
              <w:left w:w="30" w:type="dxa"/>
              <w:bottom w:w="0" w:type="dxa"/>
              <w:right w:w="30" w:type="dxa"/>
            </w:tcMar>
          </w:tcPr>
          <w:p w14:paraId="534675CF" w14:textId="77777777" w:rsidR="006E06B6" w:rsidRPr="00CB472E" w:rsidRDefault="006E06B6">
            <w:pPr>
              <w:widowControl w:val="0"/>
              <w:autoSpaceDE w:val="0"/>
              <w:autoSpaceDN w:val="0"/>
              <w:adjustRightInd w:val="0"/>
              <w:jc w:val="right"/>
              <w:rPr>
                <w:rFonts w:ascii="Arial" w:hAnsi="Arial" w:cs="Arial"/>
                <w:sz w:val="20"/>
                <w:szCs w:val="20"/>
              </w:rPr>
            </w:pPr>
          </w:p>
        </w:tc>
        <w:tc>
          <w:tcPr>
            <w:tcW w:w="368" w:type="pct"/>
            <w:tcBorders>
              <w:top w:val="nil"/>
              <w:left w:val="single" w:sz="6" w:space="0" w:color="auto"/>
              <w:bottom w:val="nil"/>
              <w:right w:val="single" w:sz="6" w:space="0" w:color="auto"/>
            </w:tcBorders>
            <w:tcMar>
              <w:top w:w="0" w:type="dxa"/>
              <w:left w:w="30" w:type="dxa"/>
              <w:bottom w:w="0" w:type="dxa"/>
              <w:right w:w="30" w:type="dxa"/>
            </w:tcMar>
          </w:tcPr>
          <w:p w14:paraId="512276E4" w14:textId="77777777" w:rsidR="006E06B6" w:rsidRPr="00CB472E" w:rsidRDefault="006E06B6">
            <w:pPr>
              <w:widowControl w:val="0"/>
              <w:autoSpaceDE w:val="0"/>
              <w:autoSpaceDN w:val="0"/>
              <w:adjustRightInd w:val="0"/>
              <w:jc w:val="right"/>
              <w:rPr>
                <w:rFonts w:ascii="Arial" w:hAnsi="Arial" w:cs="Arial"/>
                <w:sz w:val="20"/>
                <w:szCs w:val="20"/>
              </w:rPr>
            </w:pPr>
          </w:p>
        </w:tc>
        <w:tc>
          <w:tcPr>
            <w:tcW w:w="760" w:type="pct"/>
            <w:tcBorders>
              <w:top w:val="nil"/>
              <w:left w:val="single" w:sz="6" w:space="0" w:color="auto"/>
              <w:bottom w:val="nil"/>
              <w:right w:val="single" w:sz="6" w:space="0" w:color="auto"/>
            </w:tcBorders>
            <w:tcMar>
              <w:top w:w="0" w:type="dxa"/>
              <w:left w:w="30" w:type="dxa"/>
              <w:bottom w:w="0" w:type="dxa"/>
              <w:right w:w="30" w:type="dxa"/>
            </w:tcMar>
          </w:tcPr>
          <w:p w14:paraId="3237E9DD" w14:textId="77777777" w:rsidR="006E06B6" w:rsidRPr="00CB472E" w:rsidRDefault="006E06B6">
            <w:pPr>
              <w:widowControl w:val="0"/>
              <w:autoSpaceDE w:val="0"/>
              <w:autoSpaceDN w:val="0"/>
              <w:adjustRightInd w:val="0"/>
              <w:jc w:val="right"/>
              <w:rPr>
                <w:rFonts w:ascii="Arial" w:hAnsi="Arial" w:cs="Arial"/>
                <w:sz w:val="20"/>
                <w:szCs w:val="20"/>
              </w:rPr>
            </w:pPr>
          </w:p>
        </w:tc>
        <w:tc>
          <w:tcPr>
            <w:tcW w:w="515" w:type="pct"/>
            <w:tcBorders>
              <w:top w:val="nil"/>
              <w:left w:val="single" w:sz="6" w:space="0" w:color="auto"/>
              <w:bottom w:val="nil"/>
              <w:right w:val="single" w:sz="6" w:space="0" w:color="auto"/>
            </w:tcBorders>
            <w:tcMar>
              <w:top w:w="0" w:type="dxa"/>
              <w:left w:w="30" w:type="dxa"/>
              <w:bottom w:w="0" w:type="dxa"/>
              <w:right w:w="30" w:type="dxa"/>
            </w:tcMar>
          </w:tcPr>
          <w:p w14:paraId="26137F61" w14:textId="77777777" w:rsidR="006E06B6" w:rsidRPr="00CB472E" w:rsidRDefault="006E06B6">
            <w:pPr>
              <w:widowControl w:val="0"/>
              <w:autoSpaceDE w:val="0"/>
              <w:autoSpaceDN w:val="0"/>
              <w:adjustRightInd w:val="0"/>
              <w:jc w:val="right"/>
              <w:rPr>
                <w:rFonts w:ascii="Arial" w:hAnsi="Arial" w:cs="Arial"/>
                <w:sz w:val="20"/>
                <w:szCs w:val="20"/>
              </w:rPr>
            </w:pPr>
          </w:p>
        </w:tc>
        <w:tc>
          <w:tcPr>
            <w:tcW w:w="123" w:type="pct"/>
            <w:tcBorders>
              <w:top w:val="nil"/>
              <w:left w:val="single" w:sz="6" w:space="0" w:color="auto"/>
              <w:bottom w:val="nil"/>
              <w:right w:val="single" w:sz="6" w:space="0" w:color="auto"/>
            </w:tcBorders>
            <w:tcMar>
              <w:top w:w="0" w:type="dxa"/>
              <w:left w:w="30" w:type="dxa"/>
              <w:bottom w:w="0" w:type="dxa"/>
              <w:right w:w="30" w:type="dxa"/>
            </w:tcMar>
          </w:tcPr>
          <w:p w14:paraId="550A79A3" w14:textId="77777777" w:rsidR="006E06B6" w:rsidRPr="00CB472E" w:rsidRDefault="006E06B6">
            <w:pPr>
              <w:widowControl w:val="0"/>
              <w:autoSpaceDE w:val="0"/>
              <w:autoSpaceDN w:val="0"/>
              <w:adjustRightInd w:val="0"/>
              <w:jc w:val="right"/>
              <w:rPr>
                <w:rFonts w:ascii="Arial" w:hAnsi="Arial" w:cs="Arial"/>
                <w:sz w:val="20"/>
                <w:szCs w:val="20"/>
              </w:rPr>
            </w:pPr>
          </w:p>
        </w:tc>
        <w:tc>
          <w:tcPr>
            <w:tcW w:w="270" w:type="pct"/>
            <w:tcBorders>
              <w:top w:val="nil"/>
              <w:left w:val="single" w:sz="6" w:space="0" w:color="auto"/>
              <w:bottom w:val="nil"/>
              <w:right w:val="single" w:sz="6" w:space="0" w:color="auto"/>
            </w:tcBorders>
            <w:tcMar>
              <w:top w:w="0" w:type="dxa"/>
              <w:left w:w="30" w:type="dxa"/>
              <w:bottom w:w="0" w:type="dxa"/>
              <w:right w:w="30" w:type="dxa"/>
            </w:tcMar>
          </w:tcPr>
          <w:p w14:paraId="0DE95469" w14:textId="77777777" w:rsidR="006E06B6" w:rsidRPr="00CB472E" w:rsidRDefault="006E06B6">
            <w:pPr>
              <w:widowControl w:val="0"/>
              <w:autoSpaceDE w:val="0"/>
              <w:autoSpaceDN w:val="0"/>
              <w:adjustRightInd w:val="0"/>
              <w:jc w:val="right"/>
              <w:rPr>
                <w:rFonts w:ascii="Arial" w:hAnsi="Arial" w:cs="Arial"/>
                <w:sz w:val="20"/>
                <w:szCs w:val="20"/>
              </w:rPr>
            </w:pPr>
          </w:p>
        </w:tc>
        <w:tc>
          <w:tcPr>
            <w:tcW w:w="1298" w:type="pct"/>
            <w:tcBorders>
              <w:top w:val="nil"/>
              <w:left w:val="single" w:sz="6" w:space="0" w:color="auto"/>
              <w:bottom w:val="nil"/>
              <w:right w:val="single" w:sz="6" w:space="0" w:color="auto"/>
            </w:tcBorders>
            <w:tcMar>
              <w:top w:w="0" w:type="dxa"/>
              <w:left w:w="30" w:type="dxa"/>
              <w:bottom w:w="0" w:type="dxa"/>
              <w:right w:w="30" w:type="dxa"/>
            </w:tcMar>
            <w:hideMark/>
          </w:tcPr>
          <w:p w14:paraId="4B57EC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466" w:type="pct"/>
            <w:tcBorders>
              <w:top w:val="nil"/>
              <w:left w:val="single" w:sz="6" w:space="0" w:color="auto"/>
              <w:bottom w:val="nil"/>
              <w:right w:val="single" w:sz="6" w:space="0" w:color="auto"/>
            </w:tcBorders>
            <w:tcMar>
              <w:top w:w="0" w:type="dxa"/>
              <w:left w:w="30" w:type="dxa"/>
              <w:bottom w:w="0" w:type="dxa"/>
              <w:right w:w="30" w:type="dxa"/>
            </w:tcMar>
          </w:tcPr>
          <w:p w14:paraId="07217856" w14:textId="77777777" w:rsidR="006E06B6" w:rsidRPr="00CB472E" w:rsidRDefault="006E06B6">
            <w:pPr>
              <w:widowControl w:val="0"/>
              <w:autoSpaceDE w:val="0"/>
              <w:autoSpaceDN w:val="0"/>
              <w:adjustRightInd w:val="0"/>
              <w:rPr>
                <w:rFonts w:ascii="Arial" w:hAnsi="Arial" w:cs="Arial"/>
                <w:sz w:val="20"/>
                <w:szCs w:val="20"/>
              </w:rPr>
            </w:pPr>
          </w:p>
        </w:tc>
        <w:tc>
          <w:tcPr>
            <w:tcW w:w="417" w:type="pct"/>
            <w:tcBorders>
              <w:top w:val="nil"/>
              <w:left w:val="single" w:sz="6" w:space="0" w:color="auto"/>
              <w:bottom w:val="nil"/>
              <w:right w:val="single" w:sz="6" w:space="0" w:color="auto"/>
            </w:tcBorders>
            <w:tcMar>
              <w:top w:w="0" w:type="dxa"/>
              <w:left w:w="30" w:type="dxa"/>
              <w:bottom w:w="0" w:type="dxa"/>
              <w:right w:w="30" w:type="dxa"/>
            </w:tcMar>
          </w:tcPr>
          <w:p w14:paraId="2A1229C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8A8C5F1" w14:textId="77777777" w:rsidTr="006E06B6">
        <w:tc>
          <w:tcPr>
            <w:tcW w:w="564"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B9C68F" w14:textId="77777777" w:rsidR="006E06B6" w:rsidRPr="00CB472E" w:rsidRDefault="006E06B6">
            <w:pPr>
              <w:widowControl w:val="0"/>
              <w:autoSpaceDE w:val="0"/>
              <w:autoSpaceDN w:val="0"/>
              <w:adjustRightInd w:val="0"/>
              <w:rPr>
                <w:rFonts w:ascii="Arial" w:hAnsi="Arial" w:cs="Arial"/>
                <w:sz w:val="20"/>
                <w:szCs w:val="20"/>
              </w:rPr>
            </w:pPr>
          </w:p>
        </w:tc>
        <w:tc>
          <w:tcPr>
            <w:tcW w:w="221"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250337D0" w14:textId="77777777" w:rsidR="006E06B6" w:rsidRPr="00CB472E" w:rsidRDefault="006E06B6">
            <w:pPr>
              <w:widowControl w:val="0"/>
              <w:autoSpaceDE w:val="0"/>
              <w:autoSpaceDN w:val="0"/>
              <w:adjustRightInd w:val="0"/>
              <w:rPr>
                <w:rFonts w:ascii="Arial" w:hAnsi="Arial" w:cs="Arial"/>
                <w:sz w:val="20"/>
                <w:szCs w:val="20"/>
              </w:rPr>
            </w:pPr>
          </w:p>
        </w:tc>
        <w:tc>
          <w:tcPr>
            <w:tcW w:w="36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780F491" w14:textId="77777777" w:rsidR="006E06B6" w:rsidRPr="00CB472E" w:rsidRDefault="006E06B6">
            <w:pPr>
              <w:widowControl w:val="0"/>
              <w:autoSpaceDE w:val="0"/>
              <w:autoSpaceDN w:val="0"/>
              <w:adjustRightInd w:val="0"/>
              <w:rPr>
                <w:rFonts w:ascii="Arial" w:hAnsi="Arial" w:cs="Arial"/>
                <w:sz w:val="20"/>
                <w:szCs w:val="20"/>
              </w:rPr>
            </w:pPr>
          </w:p>
        </w:tc>
        <w:tc>
          <w:tcPr>
            <w:tcW w:w="76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9331585" w14:textId="77777777" w:rsidR="006E06B6" w:rsidRPr="00CB472E" w:rsidRDefault="006E06B6">
            <w:pPr>
              <w:widowControl w:val="0"/>
              <w:autoSpaceDE w:val="0"/>
              <w:autoSpaceDN w:val="0"/>
              <w:adjustRightInd w:val="0"/>
              <w:rPr>
                <w:rFonts w:ascii="Arial" w:hAnsi="Arial" w:cs="Arial"/>
                <w:sz w:val="20"/>
                <w:szCs w:val="20"/>
              </w:rPr>
            </w:pPr>
          </w:p>
        </w:tc>
        <w:tc>
          <w:tcPr>
            <w:tcW w:w="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CD8E05" w14:textId="77777777" w:rsidR="006E06B6" w:rsidRPr="00CB472E" w:rsidRDefault="006E06B6">
            <w:pPr>
              <w:widowControl w:val="0"/>
              <w:autoSpaceDE w:val="0"/>
              <w:autoSpaceDN w:val="0"/>
              <w:adjustRightInd w:val="0"/>
              <w:rPr>
                <w:rFonts w:ascii="Arial" w:hAnsi="Arial" w:cs="Arial"/>
                <w:sz w:val="20"/>
                <w:szCs w:val="20"/>
              </w:rPr>
            </w:pPr>
          </w:p>
        </w:tc>
        <w:tc>
          <w:tcPr>
            <w:tcW w:w="12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3CE35A6" w14:textId="77777777" w:rsidR="006E06B6" w:rsidRPr="00CB472E" w:rsidRDefault="006E06B6">
            <w:pPr>
              <w:widowControl w:val="0"/>
              <w:autoSpaceDE w:val="0"/>
              <w:autoSpaceDN w:val="0"/>
              <w:adjustRightInd w:val="0"/>
              <w:rPr>
                <w:rFonts w:ascii="Arial" w:hAnsi="Arial" w:cs="Arial"/>
                <w:sz w:val="20"/>
                <w:szCs w:val="20"/>
              </w:rPr>
            </w:pPr>
          </w:p>
        </w:tc>
        <w:tc>
          <w:tcPr>
            <w:tcW w:w="270"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78ED075B" w14:textId="77777777" w:rsidR="006E06B6" w:rsidRPr="00CB472E" w:rsidRDefault="006E06B6">
            <w:pPr>
              <w:widowControl w:val="0"/>
              <w:autoSpaceDE w:val="0"/>
              <w:autoSpaceDN w:val="0"/>
              <w:adjustRightInd w:val="0"/>
              <w:rPr>
                <w:rFonts w:ascii="Arial" w:hAnsi="Arial" w:cs="Arial"/>
                <w:sz w:val="20"/>
                <w:szCs w:val="20"/>
              </w:rPr>
            </w:pPr>
          </w:p>
        </w:tc>
        <w:tc>
          <w:tcPr>
            <w:tcW w:w="1298"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84017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466"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0DC07A2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17"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2C1BFC3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0.005844</w:t>
            </w:r>
          </w:p>
        </w:tc>
      </w:tr>
    </w:tbl>
    <w:p w14:paraId="0DBE8C37"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5000" w:type="pct"/>
        <w:tblCellMar>
          <w:left w:w="0" w:type="dxa"/>
          <w:right w:w="0" w:type="dxa"/>
        </w:tblCellMar>
        <w:tblLook w:val="04A0" w:firstRow="1" w:lastRow="0" w:firstColumn="1" w:lastColumn="0" w:noHBand="0" w:noVBand="1"/>
      </w:tblPr>
      <w:tblGrid>
        <w:gridCol w:w="238"/>
        <w:gridCol w:w="706"/>
        <w:gridCol w:w="1177"/>
        <w:gridCol w:w="2274"/>
        <w:gridCol w:w="1649"/>
        <w:gridCol w:w="394"/>
        <w:gridCol w:w="863"/>
        <w:gridCol w:w="4157"/>
        <w:gridCol w:w="1491"/>
        <w:gridCol w:w="1337"/>
      </w:tblGrid>
      <w:tr w:rsidR="006E06B6" w:rsidRPr="00CB472E" w14:paraId="79C28FCF" w14:textId="77777777" w:rsidTr="006E06B6">
        <w:tc>
          <w:tcPr>
            <w:tcW w:w="5000" w:type="pct"/>
            <w:gridSpan w:val="10"/>
            <w:hideMark/>
          </w:tcPr>
          <w:p w14:paraId="6215CF6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724CCC3B" w14:textId="77777777" w:rsidTr="006E06B6">
        <w:tc>
          <w:tcPr>
            <w:tcW w:w="5000" w:type="pct"/>
            <w:gridSpan w:val="10"/>
            <w:hideMark/>
          </w:tcPr>
          <w:p w14:paraId="3813FFE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519C4BEE" w14:textId="77777777" w:rsidTr="006E06B6">
        <w:tc>
          <w:tcPr>
            <w:tcW w:w="5000" w:type="pct"/>
            <w:gridSpan w:val="10"/>
            <w:hideMark/>
          </w:tcPr>
          <w:p w14:paraId="0743DDB0" w14:textId="4A666AD4"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1A665E28" w14:textId="77777777" w:rsidTr="006E06B6">
        <w:tc>
          <w:tcPr>
            <w:tcW w:w="5000" w:type="pct"/>
            <w:gridSpan w:val="10"/>
            <w:hideMark/>
          </w:tcPr>
          <w:p w14:paraId="7419BCA1" w14:textId="601B7B75"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63207048" w14:textId="77777777" w:rsidTr="006E06B6">
        <w:tc>
          <w:tcPr>
            <w:tcW w:w="83"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436ED23"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24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A3431E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41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F6C459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796"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7B75CD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57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070B4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138"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C51A7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30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A956BF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1455"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15D0B81"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522"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98EFC9F"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467" w:type="pct"/>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2D7E58C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7235E861" w14:textId="77777777" w:rsidTr="006E06B6">
        <w:tc>
          <w:tcPr>
            <w:tcW w:w="83"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6E805784" w14:textId="77777777" w:rsidR="006E06B6" w:rsidRPr="00CB472E" w:rsidRDefault="006E06B6">
            <w:pPr>
              <w:widowControl w:val="0"/>
              <w:autoSpaceDE w:val="0"/>
              <w:autoSpaceDN w:val="0"/>
              <w:adjustRightInd w:val="0"/>
              <w:jc w:val="center"/>
              <w:rPr>
                <w:rFonts w:ascii="Arial" w:hAnsi="Arial" w:cs="Arial"/>
                <w:sz w:val="20"/>
                <w:szCs w:val="20"/>
              </w:rPr>
            </w:pPr>
          </w:p>
        </w:tc>
        <w:tc>
          <w:tcPr>
            <w:tcW w:w="24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4CAA493B" w14:textId="77777777" w:rsidR="006E06B6" w:rsidRPr="00CB472E" w:rsidRDefault="006E06B6">
            <w:pPr>
              <w:widowControl w:val="0"/>
              <w:autoSpaceDE w:val="0"/>
              <w:autoSpaceDN w:val="0"/>
              <w:adjustRightInd w:val="0"/>
              <w:jc w:val="center"/>
              <w:rPr>
                <w:rFonts w:ascii="Arial" w:hAnsi="Arial" w:cs="Arial"/>
                <w:sz w:val="20"/>
                <w:szCs w:val="20"/>
              </w:rPr>
            </w:pPr>
          </w:p>
        </w:tc>
        <w:tc>
          <w:tcPr>
            <w:tcW w:w="41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BC83406" w14:textId="77777777" w:rsidR="006E06B6" w:rsidRPr="00CB472E" w:rsidRDefault="006E06B6">
            <w:pPr>
              <w:widowControl w:val="0"/>
              <w:autoSpaceDE w:val="0"/>
              <w:autoSpaceDN w:val="0"/>
              <w:adjustRightInd w:val="0"/>
              <w:jc w:val="center"/>
              <w:rPr>
                <w:rFonts w:ascii="Arial" w:hAnsi="Arial" w:cs="Arial"/>
                <w:sz w:val="20"/>
                <w:szCs w:val="20"/>
              </w:rPr>
            </w:pPr>
          </w:p>
        </w:tc>
        <w:tc>
          <w:tcPr>
            <w:tcW w:w="796"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A80B0FC" w14:textId="77777777" w:rsidR="006E06B6" w:rsidRPr="00CB472E" w:rsidRDefault="006E06B6">
            <w:pPr>
              <w:widowControl w:val="0"/>
              <w:autoSpaceDE w:val="0"/>
              <w:autoSpaceDN w:val="0"/>
              <w:adjustRightInd w:val="0"/>
              <w:jc w:val="center"/>
              <w:rPr>
                <w:rFonts w:ascii="Arial" w:hAnsi="Arial" w:cs="Arial"/>
                <w:sz w:val="20"/>
                <w:szCs w:val="20"/>
              </w:rPr>
            </w:pPr>
          </w:p>
        </w:tc>
        <w:tc>
          <w:tcPr>
            <w:tcW w:w="57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6126F1E" w14:textId="77777777" w:rsidR="006E06B6" w:rsidRPr="00CB472E" w:rsidRDefault="006E06B6">
            <w:pPr>
              <w:widowControl w:val="0"/>
              <w:autoSpaceDE w:val="0"/>
              <w:autoSpaceDN w:val="0"/>
              <w:adjustRightInd w:val="0"/>
              <w:jc w:val="center"/>
              <w:rPr>
                <w:rFonts w:ascii="Arial" w:hAnsi="Arial" w:cs="Arial"/>
                <w:sz w:val="20"/>
                <w:szCs w:val="20"/>
              </w:rPr>
            </w:pPr>
          </w:p>
        </w:tc>
        <w:tc>
          <w:tcPr>
            <w:tcW w:w="138"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0C3D94E3" w14:textId="77777777" w:rsidR="006E06B6" w:rsidRPr="00CB472E" w:rsidRDefault="006E06B6">
            <w:pPr>
              <w:widowControl w:val="0"/>
              <w:autoSpaceDE w:val="0"/>
              <w:autoSpaceDN w:val="0"/>
              <w:adjustRightInd w:val="0"/>
              <w:jc w:val="center"/>
              <w:rPr>
                <w:rFonts w:ascii="Arial" w:hAnsi="Arial" w:cs="Arial"/>
                <w:sz w:val="20"/>
                <w:szCs w:val="20"/>
              </w:rPr>
            </w:pPr>
          </w:p>
        </w:tc>
        <w:tc>
          <w:tcPr>
            <w:tcW w:w="30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1858AC7" w14:textId="77777777" w:rsidR="006E06B6" w:rsidRPr="00CB472E" w:rsidRDefault="006E06B6">
            <w:pPr>
              <w:widowControl w:val="0"/>
              <w:autoSpaceDE w:val="0"/>
              <w:autoSpaceDN w:val="0"/>
              <w:adjustRightInd w:val="0"/>
              <w:jc w:val="center"/>
              <w:rPr>
                <w:rFonts w:ascii="Arial" w:hAnsi="Arial" w:cs="Arial"/>
                <w:sz w:val="20"/>
                <w:szCs w:val="20"/>
              </w:rPr>
            </w:pPr>
          </w:p>
        </w:tc>
        <w:tc>
          <w:tcPr>
            <w:tcW w:w="145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B29C49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3C68B07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single" w:sz="6" w:space="0" w:color="auto"/>
              <w:left w:val="single" w:sz="6" w:space="0" w:color="auto"/>
              <w:bottom w:val="nil"/>
              <w:right w:val="single" w:sz="6" w:space="0" w:color="auto"/>
            </w:tcBorders>
            <w:tcMar>
              <w:top w:w="0" w:type="dxa"/>
              <w:left w:w="30" w:type="dxa"/>
              <w:bottom w:w="0" w:type="dxa"/>
              <w:right w:w="30" w:type="dxa"/>
            </w:tcMar>
          </w:tcPr>
          <w:p w14:paraId="1745F78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CB5F03C"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920D87D"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C1DE1A5"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1662D3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7E077C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5F27D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2883F31"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FED1DB5"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699799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28DAE26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02CAB5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0.05844</w:t>
            </w:r>
          </w:p>
        </w:tc>
      </w:tr>
      <w:tr w:rsidR="006E06B6" w:rsidRPr="00CB472E" w14:paraId="26A2D1D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ACE20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0C21F08"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2D1680"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6C506DE"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FA533DF"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FC3E39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8FE02E5"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3C207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67A1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EA68E03"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D425A97"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59339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1E20AC"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D82C05"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21D84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17F3CA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9476E6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463FA4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A8555D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83B60C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8FD01F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22A86C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9A539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C85575E"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2757BB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01777F7"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2F6214D3"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0C5B12D"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2AF2F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9B81C5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7230B7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7ADAD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CACD25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481793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14865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C73143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5DA926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D2FB497"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2FD4A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7FDF5A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C663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9DBA9E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B12009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00140F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D0DD2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661DC5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34DB9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7D679A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A04D4C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664A8F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EB30C89"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5F4A08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4BF8D86"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3A51AC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11A68A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B2673E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5D38A6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161108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0005 02</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3C4C90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осветительная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0F6159F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24C5A164"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4CCD3D7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8BACFC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Азота (IV) диоксид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1C2A45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0301(4)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32798B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0.009</w:t>
            </w:r>
          </w:p>
        </w:tc>
      </w:tr>
      <w:tr w:rsidR="006E06B6" w:rsidRPr="00CB472E" w14:paraId="7EDF39E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2E26D7"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94BAE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AD41878"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5BBB5E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мачта с</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D3DE73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ADCC8D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3124E4E"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052CA8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диоксид) (4)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330356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B7D3ECE"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45E97E3"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4BC4CC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6DB02DA"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B094FBF"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F45111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дизельным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ADED8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67F5BF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EF8FF5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16834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Азот (II) оксид (Азота</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5B1E2A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0304(6)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450A1DF"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0.0117</w:t>
            </w:r>
          </w:p>
        </w:tc>
      </w:tr>
      <w:tr w:rsidR="006E06B6" w:rsidRPr="00CB472E" w14:paraId="4496833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F5E24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2F7106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B3DA31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6A7DCB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приводом</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0CA32A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8067EB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C38465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5EE53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оксид) (6)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3300EAA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536062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ABC5A8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D35DE8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A5D3C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2BB509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7107BA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E65006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3CE1D2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5414CE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5308E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(Сажа, Углерод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2D7375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0328(583)</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1571D31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0.0015</w:t>
            </w:r>
          </w:p>
        </w:tc>
      </w:tr>
      <w:tr w:rsidR="006E06B6" w:rsidRPr="00CB472E" w14:paraId="1CFDA8E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6E99B80"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AFF48A7"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E930F9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ACB489D"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3AD80A3"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322C9946"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400E4C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5571A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черный) (583)</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5F6A32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01DD2C6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E8C76C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A45DAA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4E1E1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8C4BD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474C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F5C32CB"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F15694B"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3752A0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0DA28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C5D487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51B3172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w:t>
            </w:r>
          </w:p>
        </w:tc>
      </w:tr>
      <w:tr w:rsidR="006E06B6" w:rsidRPr="00CB472E" w14:paraId="61FA162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DB6A0CA"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2434B0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AA36AF3"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A4AA05B"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BF67FC0"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A8FC788"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E6A412"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330FD1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96A17D2"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7620C38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4D910F5"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23045E8"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0F6C58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604834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62C9C85"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87D8BD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36A4B5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7FD8FDB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8AC07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0613F4"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438747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71250D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66C806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B8639B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7603283"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7EA50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58EDF4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51894C9"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B10D5BD"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FE46AA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 оксид (Окись</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38DC954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0337(584)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158CF3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0.0075</w:t>
            </w:r>
          </w:p>
        </w:tc>
      </w:tr>
      <w:tr w:rsidR="006E06B6" w:rsidRPr="00CB472E" w14:paraId="6A04FAB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B3219E"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71D787A"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0A39E2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6FF678EF"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D8A48F5"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D1DBAA5"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88E050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B6413D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углерода, Угарный газ)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95A1CA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410B4FE6"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CE517F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C13990B"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E33547"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57FCF6B"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34501A2"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95C5B72"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72D1C13"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89AE1D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8D5CB6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584)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1CE8AB93"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50ADDA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70C5A9"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BD46A11"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EF5EF2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BE3C6F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7C55B75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F687AB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638E27F"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F56138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4370EE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Проп-2-ен-1-аль (Акролеин,</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1F42D7D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1301(474)</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625ED726"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9E29102"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605BE412"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0497429"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CFA18C4"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195092C"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D8D9B0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811E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0747593"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ECF36B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Акрилальдегид) (474)</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72A155"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EA4231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412C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3E1ABEE"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8D97C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0A03E69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2B0EA2B"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1454E0"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F090CB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93A6FB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61DBF2F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Формальдегид (Метаналь)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4E054F9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1325(609)</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3CCA32FC"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0.00036</w:t>
            </w:r>
          </w:p>
        </w:tc>
      </w:tr>
      <w:tr w:rsidR="006E06B6" w:rsidRPr="00CB472E" w14:paraId="1727E9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F91D179"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81DE99F"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E984A5C"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697DD8"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D99D1"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1D2B24E"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B0F29D6"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FC4C5D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609)</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2AE7A84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4302C8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C9E775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1363D9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48E51B53"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85620C9"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B348C7F"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9FEB6EE"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BBCBDA5"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C4667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039ACE8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64F0C8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45B46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0.0036</w:t>
            </w:r>
          </w:p>
        </w:tc>
      </w:tr>
      <w:tr w:rsidR="006E06B6" w:rsidRPr="00CB472E" w14:paraId="1640BB46"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6554183"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FBF1090"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FEB333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0D1882BA"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005BC076"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5AF32CC2"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E08E9AB"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6F9092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AE11AAC"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38C91BEA"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280840E"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4C5D290C"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CFC892D"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F2758B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38253DE"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49D8564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B72811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D00C8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27D6C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0B6C767"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F0CA0C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F10A81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756C27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66E02C0"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756C7C3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DE5CBD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3CA58DD"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14BFFAF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40C9A8C"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291B02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A1F59A0"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FBE355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6EC232A"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1D0C51C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7CA9B1E1"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519F13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1F48653D"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76091DA"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EC836FC"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31F20C68"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DD2C7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A44EB29"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10FE4D6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1C9A60"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C0DC552"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757A412"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683E12BD"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061D2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3D34DEF"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4C61A097"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585AA7BB"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28E199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1D7659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F61D45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D807F7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3F5B1D55"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hideMark/>
          </w:tcPr>
          <w:p w14:paraId="2581122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w:t>
            </w:r>
          </w:p>
        </w:tc>
        <w:tc>
          <w:tcPr>
            <w:tcW w:w="412" w:type="pct"/>
            <w:tcBorders>
              <w:top w:val="nil"/>
              <w:left w:val="single" w:sz="6" w:space="0" w:color="auto"/>
              <w:bottom w:val="nil"/>
              <w:right w:val="single" w:sz="6" w:space="0" w:color="auto"/>
            </w:tcBorders>
            <w:tcMar>
              <w:top w:w="0" w:type="dxa"/>
              <w:left w:w="30" w:type="dxa"/>
              <w:bottom w:w="0" w:type="dxa"/>
              <w:right w:w="30" w:type="dxa"/>
            </w:tcMar>
            <w:hideMark/>
          </w:tcPr>
          <w:p w14:paraId="63A25EE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6005 03</w:t>
            </w: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67206E2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 для</w:t>
            </w:r>
          </w:p>
        </w:tc>
        <w:tc>
          <w:tcPr>
            <w:tcW w:w="577" w:type="pct"/>
            <w:tcBorders>
              <w:top w:val="nil"/>
              <w:left w:val="single" w:sz="6" w:space="0" w:color="auto"/>
              <w:bottom w:val="nil"/>
              <w:right w:val="single" w:sz="6" w:space="0" w:color="auto"/>
            </w:tcBorders>
            <w:tcMar>
              <w:top w:w="0" w:type="dxa"/>
              <w:left w:w="30" w:type="dxa"/>
              <w:bottom w:w="0" w:type="dxa"/>
              <w:right w:w="30" w:type="dxa"/>
            </w:tcMar>
            <w:hideMark/>
          </w:tcPr>
          <w:p w14:paraId="622DE57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дизтопливо</w:t>
            </w:r>
          </w:p>
        </w:tc>
        <w:tc>
          <w:tcPr>
            <w:tcW w:w="138" w:type="pct"/>
            <w:tcBorders>
              <w:top w:val="nil"/>
              <w:left w:val="single" w:sz="6" w:space="0" w:color="auto"/>
              <w:bottom w:val="nil"/>
              <w:right w:val="single" w:sz="6" w:space="0" w:color="auto"/>
            </w:tcBorders>
            <w:tcMar>
              <w:top w:w="0" w:type="dxa"/>
              <w:left w:w="30" w:type="dxa"/>
              <w:bottom w:w="0" w:type="dxa"/>
              <w:right w:w="30" w:type="dxa"/>
            </w:tcMar>
            <w:hideMark/>
          </w:tcPr>
          <w:p w14:paraId="15C9F62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302" w:type="pct"/>
            <w:tcBorders>
              <w:top w:val="nil"/>
              <w:left w:val="single" w:sz="6" w:space="0" w:color="auto"/>
              <w:bottom w:val="nil"/>
              <w:right w:val="single" w:sz="6" w:space="0" w:color="auto"/>
            </w:tcBorders>
            <w:tcMar>
              <w:top w:w="0" w:type="dxa"/>
              <w:left w:w="30" w:type="dxa"/>
              <w:bottom w:w="0" w:type="dxa"/>
              <w:right w:w="30" w:type="dxa"/>
            </w:tcMar>
            <w:hideMark/>
          </w:tcPr>
          <w:p w14:paraId="7FF424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5420C5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Сероводород (</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083C4C6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0333(518)</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0C4C7DBD"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0.000006</w:t>
            </w:r>
          </w:p>
        </w:tc>
      </w:tr>
      <w:tr w:rsidR="006E06B6" w:rsidRPr="00CB472E" w14:paraId="39B8F15F"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A70731"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3CBD28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5D580B8F"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15C0659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дизтоплива при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1105EFE8"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BD1448A"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63F30E3"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43244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Дигидросульфид) (518)</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57D3408F"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5E609174"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365043D"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710A86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25181CB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2911F737"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hideMark/>
          </w:tcPr>
          <w:p w14:paraId="3145B9F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освоении</w:t>
            </w: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5AFB3EE5"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73A8CA0E"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2D5C6662"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4CD09BA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Алканы С12-19 /в пересчете</w:t>
            </w:r>
          </w:p>
        </w:tc>
        <w:tc>
          <w:tcPr>
            <w:tcW w:w="522" w:type="pct"/>
            <w:tcBorders>
              <w:top w:val="nil"/>
              <w:left w:val="single" w:sz="6" w:space="0" w:color="auto"/>
              <w:bottom w:val="nil"/>
              <w:right w:val="single" w:sz="6" w:space="0" w:color="auto"/>
            </w:tcBorders>
            <w:tcMar>
              <w:top w:w="0" w:type="dxa"/>
              <w:left w:w="30" w:type="dxa"/>
              <w:bottom w:w="0" w:type="dxa"/>
              <w:right w:w="30" w:type="dxa"/>
            </w:tcMar>
            <w:hideMark/>
          </w:tcPr>
          <w:p w14:paraId="79EF9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2754(10)</w:t>
            </w:r>
          </w:p>
        </w:tc>
        <w:tc>
          <w:tcPr>
            <w:tcW w:w="467" w:type="pct"/>
            <w:tcBorders>
              <w:top w:val="nil"/>
              <w:left w:val="single" w:sz="6" w:space="0" w:color="auto"/>
              <w:bottom w:val="nil"/>
              <w:right w:val="single" w:sz="6" w:space="0" w:color="auto"/>
            </w:tcBorders>
            <w:tcMar>
              <w:top w:w="0" w:type="dxa"/>
              <w:left w:w="30" w:type="dxa"/>
              <w:bottom w:w="0" w:type="dxa"/>
              <w:right w:w="30" w:type="dxa"/>
            </w:tcMar>
            <w:hideMark/>
          </w:tcPr>
          <w:p w14:paraId="77200B7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0.002266</w:t>
            </w:r>
          </w:p>
        </w:tc>
      </w:tr>
      <w:tr w:rsidR="006E06B6" w:rsidRPr="00CB472E" w14:paraId="521C55D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7560658F" w14:textId="77777777" w:rsidR="006E06B6" w:rsidRPr="00CB472E" w:rsidRDefault="006E06B6">
            <w:pPr>
              <w:widowControl w:val="0"/>
              <w:autoSpaceDE w:val="0"/>
              <w:autoSpaceDN w:val="0"/>
              <w:adjustRightInd w:val="0"/>
              <w:jc w:val="right"/>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0E251125" w14:textId="77777777" w:rsidR="006E06B6" w:rsidRPr="00CB472E" w:rsidRDefault="006E06B6">
            <w:pPr>
              <w:widowControl w:val="0"/>
              <w:autoSpaceDE w:val="0"/>
              <w:autoSpaceDN w:val="0"/>
              <w:adjustRightInd w:val="0"/>
              <w:jc w:val="right"/>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F0F6506" w14:textId="77777777" w:rsidR="006E06B6" w:rsidRPr="00CB472E" w:rsidRDefault="006E06B6">
            <w:pPr>
              <w:widowControl w:val="0"/>
              <w:autoSpaceDE w:val="0"/>
              <w:autoSpaceDN w:val="0"/>
              <w:adjustRightInd w:val="0"/>
              <w:jc w:val="right"/>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CA373F1" w14:textId="77777777" w:rsidR="006E06B6" w:rsidRPr="00CB472E" w:rsidRDefault="006E06B6">
            <w:pPr>
              <w:widowControl w:val="0"/>
              <w:autoSpaceDE w:val="0"/>
              <w:autoSpaceDN w:val="0"/>
              <w:adjustRightInd w:val="0"/>
              <w:jc w:val="right"/>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35A3B972" w14:textId="77777777" w:rsidR="006E06B6" w:rsidRPr="00CB472E" w:rsidRDefault="006E06B6">
            <w:pPr>
              <w:widowControl w:val="0"/>
              <w:autoSpaceDE w:val="0"/>
              <w:autoSpaceDN w:val="0"/>
              <w:adjustRightInd w:val="0"/>
              <w:jc w:val="right"/>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650E1C89" w14:textId="77777777" w:rsidR="006E06B6" w:rsidRPr="00CB472E" w:rsidRDefault="006E06B6">
            <w:pPr>
              <w:widowControl w:val="0"/>
              <w:autoSpaceDE w:val="0"/>
              <w:autoSpaceDN w:val="0"/>
              <w:adjustRightInd w:val="0"/>
              <w:jc w:val="right"/>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6969909A" w14:textId="77777777" w:rsidR="006E06B6" w:rsidRPr="00CB472E" w:rsidRDefault="006E06B6">
            <w:pPr>
              <w:widowControl w:val="0"/>
              <w:autoSpaceDE w:val="0"/>
              <w:autoSpaceDN w:val="0"/>
              <w:adjustRightInd w:val="0"/>
              <w:jc w:val="right"/>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11DD662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 С/ (Углеводороды</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75A573FB"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75F67C1"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2ADDE84"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241512B0"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577AA2A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16BEF421"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36A85B73"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73C90CD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2FF5C12"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197BD3AA"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3E73F24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предельные С12-С19 (в</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0122969E"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26F8D27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2279451"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533E4C66"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1805D078"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321B3A80"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59A00F19"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C7020A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24A26A96"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05DFB8F7"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2C77F3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пересчете на С);</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6A697178"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A3303D9"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3D27E3D8" w14:textId="77777777" w:rsidTr="006E06B6">
        <w:tc>
          <w:tcPr>
            <w:tcW w:w="83" w:type="pct"/>
            <w:tcBorders>
              <w:top w:val="nil"/>
              <w:left w:val="single" w:sz="6" w:space="0" w:color="auto"/>
              <w:bottom w:val="nil"/>
              <w:right w:val="single" w:sz="6" w:space="0" w:color="auto"/>
            </w:tcBorders>
            <w:tcMar>
              <w:top w:w="0" w:type="dxa"/>
              <w:left w:w="30" w:type="dxa"/>
              <w:bottom w:w="0" w:type="dxa"/>
              <w:right w:w="30" w:type="dxa"/>
            </w:tcMar>
          </w:tcPr>
          <w:p w14:paraId="0371C444"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nil"/>
              <w:right w:val="single" w:sz="6" w:space="0" w:color="auto"/>
            </w:tcBorders>
            <w:tcMar>
              <w:top w:w="0" w:type="dxa"/>
              <w:left w:w="30" w:type="dxa"/>
              <w:bottom w:w="0" w:type="dxa"/>
              <w:right w:w="30" w:type="dxa"/>
            </w:tcMar>
          </w:tcPr>
          <w:p w14:paraId="3E831A34"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nil"/>
              <w:right w:val="single" w:sz="6" w:space="0" w:color="auto"/>
            </w:tcBorders>
            <w:tcMar>
              <w:top w:w="0" w:type="dxa"/>
              <w:left w:w="30" w:type="dxa"/>
              <w:bottom w:w="0" w:type="dxa"/>
              <w:right w:w="30" w:type="dxa"/>
            </w:tcMar>
          </w:tcPr>
          <w:p w14:paraId="46910AE4"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nil"/>
              <w:right w:val="single" w:sz="6" w:space="0" w:color="auto"/>
            </w:tcBorders>
            <w:tcMar>
              <w:top w:w="0" w:type="dxa"/>
              <w:left w:w="30" w:type="dxa"/>
              <w:bottom w:w="0" w:type="dxa"/>
              <w:right w:w="30" w:type="dxa"/>
            </w:tcMar>
          </w:tcPr>
          <w:p w14:paraId="455BAA0A"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nil"/>
              <w:right w:val="single" w:sz="6" w:space="0" w:color="auto"/>
            </w:tcBorders>
            <w:tcMar>
              <w:top w:w="0" w:type="dxa"/>
              <w:left w:w="30" w:type="dxa"/>
              <w:bottom w:w="0" w:type="dxa"/>
              <w:right w:w="30" w:type="dxa"/>
            </w:tcMar>
          </w:tcPr>
          <w:p w14:paraId="689719F9"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nil"/>
              <w:right w:val="single" w:sz="6" w:space="0" w:color="auto"/>
            </w:tcBorders>
            <w:tcMar>
              <w:top w:w="0" w:type="dxa"/>
              <w:left w:w="30" w:type="dxa"/>
              <w:bottom w:w="0" w:type="dxa"/>
              <w:right w:w="30" w:type="dxa"/>
            </w:tcMar>
          </w:tcPr>
          <w:p w14:paraId="07CC4538"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nil"/>
              <w:right w:val="single" w:sz="6" w:space="0" w:color="auto"/>
            </w:tcBorders>
            <w:tcMar>
              <w:top w:w="0" w:type="dxa"/>
              <w:left w:w="30" w:type="dxa"/>
              <w:bottom w:w="0" w:type="dxa"/>
              <w:right w:w="30" w:type="dxa"/>
            </w:tcMar>
          </w:tcPr>
          <w:p w14:paraId="42882E11"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nil"/>
              <w:right w:val="single" w:sz="6" w:space="0" w:color="auto"/>
            </w:tcBorders>
            <w:tcMar>
              <w:top w:w="0" w:type="dxa"/>
              <w:left w:w="30" w:type="dxa"/>
              <w:bottom w:w="0" w:type="dxa"/>
              <w:right w:w="30" w:type="dxa"/>
            </w:tcMar>
            <w:hideMark/>
          </w:tcPr>
          <w:p w14:paraId="7D5C08E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Растворитель РПК-265П) (</w:t>
            </w:r>
          </w:p>
        </w:tc>
        <w:tc>
          <w:tcPr>
            <w:tcW w:w="522" w:type="pct"/>
            <w:tcBorders>
              <w:top w:val="nil"/>
              <w:left w:val="single" w:sz="6" w:space="0" w:color="auto"/>
              <w:bottom w:val="nil"/>
              <w:right w:val="single" w:sz="6" w:space="0" w:color="auto"/>
            </w:tcBorders>
            <w:tcMar>
              <w:top w:w="0" w:type="dxa"/>
              <w:left w:w="30" w:type="dxa"/>
              <w:bottom w:w="0" w:type="dxa"/>
              <w:right w:w="30" w:type="dxa"/>
            </w:tcMar>
          </w:tcPr>
          <w:p w14:paraId="4ECE981A"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nil"/>
              <w:right w:val="single" w:sz="6" w:space="0" w:color="auto"/>
            </w:tcBorders>
            <w:tcMar>
              <w:top w:w="0" w:type="dxa"/>
              <w:left w:w="30" w:type="dxa"/>
              <w:bottom w:w="0" w:type="dxa"/>
              <w:right w:w="30" w:type="dxa"/>
            </w:tcMar>
          </w:tcPr>
          <w:p w14:paraId="66AE05F8"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49936BF3" w14:textId="77777777" w:rsidTr="006E06B6">
        <w:tc>
          <w:tcPr>
            <w:tcW w:w="83"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E5CACC3" w14:textId="77777777" w:rsidR="006E06B6" w:rsidRPr="00CB472E" w:rsidRDefault="006E06B6">
            <w:pPr>
              <w:widowControl w:val="0"/>
              <w:autoSpaceDE w:val="0"/>
              <w:autoSpaceDN w:val="0"/>
              <w:adjustRightInd w:val="0"/>
              <w:rPr>
                <w:rFonts w:ascii="Arial" w:hAnsi="Arial" w:cs="Arial"/>
                <w:sz w:val="20"/>
                <w:szCs w:val="20"/>
              </w:rPr>
            </w:pPr>
          </w:p>
        </w:tc>
        <w:tc>
          <w:tcPr>
            <w:tcW w:w="24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45C7FC6" w14:textId="77777777" w:rsidR="006E06B6" w:rsidRPr="00CB472E" w:rsidRDefault="006E06B6">
            <w:pPr>
              <w:widowControl w:val="0"/>
              <w:autoSpaceDE w:val="0"/>
              <w:autoSpaceDN w:val="0"/>
              <w:adjustRightInd w:val="0"/>
              <w:rPr>
                <w:rFonts w:ascii="Arial" w:hAnsi="Arial" w:cs="Arial"/>
                <w:sz w:val="20"/>
                <w:szCs w:val="20"/>
              </w:rPr>
            </w:pPr>
          </w:p>
        </w:tc>
        <w:tc>
          <w:tcPr>
            <w:tcW w:w="41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B9E749E" w14:textId="77777777" w:rsidR="006E06B6" w:rsidRPr="00CB472E" w:rsidRDefault="006E06B6">
            <w:pPr>
              <w:widowControl w:val="0"/>
              <w:autoSpaceDE w:val="0"/>
              <w:autoSpaceDN w:val="0"/>
              <w:adjustRightInd w:val="0"/>
              <w:rPr>
                <w:rFonts w:ascii="Arial" w:hAnsi="Arial" w:cs="Arial"/>
                <w:sz w:val="20"/>
                <w:szCs w:val="20"/>
              </w:rPr>
            </w:pPr>
          </w:p>
        </w:tc>
        <w:tc>
          <w:tcPr>
            <w:tcW w:w="796"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8ECB940" w14:textId="77777777" w:rsidR="006E06B6" w:rsidRPr="00CB472E" w:rsidRDefault="006E06B6">
            <w:pPr>
              <w:widowControl w:val="0"/>
              <w:autoSpaceDE w:val="0"/>
              <w:autoSpaceDN w:val="0"/>
              <w:adjustRightInd w:val="0"/>
              <w:rPr>
                <w:rFonts w:ascii="Arial" w:hAnsi="Arial" w:cs="Arial"/>
                <w:sz w:val="20"/>
                <w:szCs w:val="20"/>
              </w:rPr>
            </w:pPr>
          </w:p>
        </w:tc>
        <w:tc>
          <w:tcPr>
            <w:tcW w:w="57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C8B9CCC" w14:textId="77777777" w:rsidR="006E06B6" w:rsidRPr="00CB472E" w:rsidRDefault="006E06B6">
            <w:pPr>
              <w:widowControl w:val="0"/>
              <w:autoSpaceDE w:val="0"/>
              <w:autoSpaceDN w:val="0"/>
              <w:adjustRightInd w:val="0"/>
              <w:rPr>
                <w:rFonts w:ascii="Arial" w:hAnsi="Arial" w:cs="Arial"/>
                <w:sz w:val="20"/>
                <w:szCs w:val="20"/>
              </w:rPr>
            </w:pPr>
          </w:p>
        </w:tc>
        <w:tc>
          <w:tcPr>
            <w:tcW w:w="138"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30B2210" w14:textId="77777777" w:rsidR="006E06B6" w:rsidRPr="00CB472E" w:rsidRDefault="006E06B6">
            <w:pPr>
              <w:widowControl w:val="0"/>
              <w:autoSpaceDE w:val="0"/>
              <w:autoSpaceDN w:val="0"/>
              <w:adjustRightInd w:val="0"/>
              <w:rPr>
                <w:rFonts w:ascii="Arial" w:hAnsi="Arial" w:cs="Arial"/>
                <w:sz w:val="20"/>
                <w:szCs w:val="20"/>
              </w:rPr>
            </w:pPr>
          </w:p>
        </w:tc>
        <w:tc>
          <w:tcPr>
            <w:tcW w:w="30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D26A5A4" w14:textId="77777777" w:rsidR="006E06B6" w:rsidRPr="00CB472E" w:rsidRDefault="006E06B6">
            <w:pPr>
              <w:widowControl w:val="0"/>
              <w:autoSpaceDE w:val="0"/>
              <w:autoSpaceDN w:val="0"/>
              <w:adjustRightInd w:val="0"/>
              <w:rPr>
                <w:rFonts w:ascii="Arial" w:hAnsi="Arial" w:cs="Arial"/>
                <w:sz w:val="20"/>
                <w:szCs w:val="20"/>
              </w:rPr>
            </w:pPr>
          </w:p>
        </w:tc>
        <w:tc>
          <w:tcPr>
            <w:tcW w:w="1455" w:type="pct"/>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6EAD58A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10)</w:t>
            </w:r>
          </w:p>
        </w:tc>
        <w:tc>
          <w:tcPr>
            <w:tcW w:w="522"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0B2EAA81" w14:textId="77777777" w:rsidR="006E06B6" w:rsidRPr="00CB472E" w:rsidRDefault="006E06B6">
            <w:pPr>
              <w:widowControl w:val="0"/>
              <w:autoSpaceDE w:val="0"/>
              <w:autoSpaceDN w:val="0"/>
              <w:adjustRightInd w:val="0"/>
              <w:rPr>
                <w:rFonts w:ascii="Arial" w:hAnsi="Arial" w:cs="Arial"/>
                <w:sz w:val="20"/>
                <w:szCs w:val="20"/>
              </w:rPr>
            </w:pPr>
          </w:p>
        </w:tc>
        <w:tc>
          <w:tcPr>
            <w:tcW w:w="467"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184FD462" w14:textId="77777777" w:rsidR="006E06B6" w:rsidRPr="00CB472E" w:rsidRDefault="006E06B6">
            <w:pPr>
              <w:widowControl w:val="0"/>
              <w:autoSpaceDE w:val="0"/>
              <w:autoSpaceDN w:val="0"/>
              <w:adjustRightInd w:val="0"/>
              <w:rPr>
                <w:rFonts w:ascii="Arial" w:hAnsi="Arial" w:cs="Arial"/>
                <w:sz w:val="20"/>
                <w:szCs w:val="20"/>
              </w:rPr>
            </w:pPr>
          </w:p>
        </w:tc>
      </w:tr>
    </w:tbl>
    <w:p w14:paraId="37A11388" w14:textId="77777777" w:rsidR="006E06B6" w:rsidRPr="00CB472E" w:rsidRDefault="006E06B6" w:rsidP="006E06B6">
      <w:pPr>
        <w:widowControl w:val="0"/>
        <w:autoSpaceDE w:val="0"/>
        <w:autoSpaceDN w:val="0"/>
        <w:adjustRightInd w:val="0"/>
        <w:rPr>
          <w:rFonts w:ascii="Arial" w:hAnsi="Arial" w:cs="Arial"/>
          <w:sz w:val="20"/>
          <w:szCs w:val="20"/>
        </w:rPr>
      </w:pPr>
      <w:r w:rsidRPr="00CB472E">
        <w:rPr>
          <w:rFonts w:ascii="Arial" w:hAnsi="Arial" w:cs="Arial"/>
          <w:sz w:val="20"/>
          <w:szCs w:val="20"/>
        </w:rPr>
        <w:br w:type="page"/>
      </w:r>
    </w:p>
    <w:tbl>
      <w:tblPr>
        <w:tblW w:w="0" w:type="auto"/>
        <w:tblCellMar>
          <w:left w:w="0" w:type="dxa"/>
          <w:right w:w="0" w:type="dxa"/>
        </w:tblCellMar>
        <w:tblLook w:val="04A0" w:firstRow="1" w:lastRow="0" w:firstColumn="1" w:lastColumn="0" w:noHBand="0" w:noVBand="1"/>
      </w:tblPr>
      <w:tblGrid>
        <w:gridCol w:w="234"/>
        <w:gridCol w:w="609"/>
        <w:gridCol w:w="944"/>
        <w:gridCol w:w="2038"/>
        <w:gridCol w:w="1642"/>
        <w:gridCol w:w="341"/>
        <w:gridCol w:w="676"/>
        <w:gridCol w:w="3118"/>
        <w:gridCol w:w="1399"/>
        <w:gridCol w:w="1213"/>
      </w:tblGrid>
      <w:tr w:rsidR="006E06B6" w:rsidRPr="00CB472E" w14:paraId="2A723C2C" w14:textId="77777777" w:rsidTr="006E06B6">
        <w:tc>
          <w:tcPr>
            <w:tcW w:w="0" w:type="auto"/>
            <w:gridSpan w:val="10"/>
            <w:hideMark/>
          </w:tcPr>
          <w:p w14:paraId="3977227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lastRenderedPageBreak/>
              <w:t>ЭРА v4.0   Атырауский филиал ТОО "КМГ Инжиниринг"</w:t>
            </w:r>
          </w:p>
        </w:tc>
      </w:tr>
      <w:tr w:rsidR="006E06B6" w:rsidRPr="00CB472E" w14:paraId="40140F70" w14:textId="77777777" w:rsidTr="006E06B6">
        <w:tc>
          <w:tcPr>
            <w:tcW w:w="0" w:type="auto"/>
            <w:gridSpan w:val="10"/>
            <w:hideMark/>
          </w:tcPr>
          <w:p w14:paraId="7B7B3102"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 Источники выделения вредных (загрязняющих) веществ</w:t>
            </w:r>
          </w:p>
        </w:tc>
      </w:tr>
      <w:tr w:rsidR="006E06B6" w:rsidRPr="00CB472E" w14:paraId="2CD495EC" w14:textId="77777777" w:rsidTr="006E06B6">
        <w:tc>
          <w:tcPr>
            <w:tcW w:w="0" w:type="auto"/>
            <w:gridSpan w:val="10"/>
            <w:hideMark/>
          </w:tcPr>
          <w:p w14:paraId="5CA12350" w14:textId="3979211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на 202</w:t>
            </w:r>
            <w:r w:rsidR="00844562" w:rsidRPr="00CB472E">
              <w:rPr>
                <w:rFonts w:ascii="Arial" w:hAnsi="Arial" w:cs="Arial"/>
                <w:sz w:val="20"/>
                <w:szCs w:val="20"/>
                <w:lang w:val="kk-KZ"/>
              </w:rPr>
              <w:t>7</w:t>
            </w:r>
            <w:r w:rsidRPr="00CB472E">
              <w:rPr>
                <w:rFonts w:ascii="Arial" w:hAnsi="Arial" w:cs="Arial"/>
                <w:sz w:val="20"/>
                <w:szCs w:val="20"/>
              </w:rPr>
              <w:t xml:space="preserve"> год</w:t>
            </w:r>
          </w:p>
        </w:tc>
      </w:tr>
      <w:tr w:rsidR="006E06B6" w:rsidRPr="00CB472E" w14:paraId="6F42C48B" w14:textId="77777777" w:rsidTr="006E06B6">
        <w:tc>
          <w:tcPr>
            <w:tcW w:w="0" w:type="auto"/>
            <w:gridSpan w:val="10"/>
            <w:hideMark/>
          </w:tcPr>
          <w:p w14:paraId="72883AC0" w14:textId="7CFDE408"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 xml:space="preserve">Исатайский район, ИТП Гран </w:t>
            </w:r>
            <w:r w:rsidR="00B32099">
              <w:rPr>
                <w:rFonts w:ascii="Arial" w:hAnsi="Arial" w:cs="Arial"/>
                <w:sz w:val="20"/>
                <w:szCs w:val="20"/>
              </w:rPr>
              <w:t xml:space="preserve">№93 </w:t>
            </w:r>
            <w:r w:rsidR="004B217A">
              <w:rPr>
                <w:rFonts w:ascii="Arial" w:hAnsi="Arial" w:cs="Arial"/>
                <w:sz w:val="20"/>
                <w:szCs w:val="20"/>
              </w:rPr>
              <w:t>2</w:t>
            </w:r>
          </w:p>
        </w:tc>
      </w:tr>
      <w:tr w:rsidR="006E06B6" w:rsidRPr="00CB472E" w14:paraId="4CCE955D" w14:textId="77777777" w:rsidTr="006E06B6">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F7AFECE"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А</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C8E1DD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31BCECB"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CD92E1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3</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62CA1B3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E831EB6"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073E377D"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78E3643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468784F7"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14:paraId="5804D79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9</w:t>
            </w:r>
          </w:p>
        </w:tc>
      </w:tr>
      <w:tr w:rsidR="006E06B6" w:rsidRPr="00CB472E" w14:paraId="58370E5E" w14:textId="77777777" w:rsidTr="006E06B6">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tcPr>
          <w:p w14:paraId="2C44F9C3" w14:textId="77777777" w:rsidR="006E06B6" w:rsidRPr="00CB472E" w:rsidRDefault="006E06B6">
            <w:pPr>
              <w:widowControl w:val="0"/>
              <w:autoSpaceDE w:val="0"/>
              <w:autoSpaceDN w:val="0"/>
              <w:adjustRightInd w:val="0"/>
              <w:jc w:val="center"/>
              <w:rPr>
                <w:rFonts w:ascii="Arial" w:hAnsi="Arial" w:cs="Arial"/>
                <w:sz w:val="20"/>
                <w:szCs w:val="20"/>
              </w:rPr>
            </w:pP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D2E73A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18726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6018 01</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6EA19C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скважина</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DEB0BB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1D2DE020"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03FBE147"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70FE165D"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EACE91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2A77FD2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0.0000008</w:t>
            </w:r>
          </w:p>
        </w:tc>
      </w:tr>
      <w:tr w:rsidR="006E06B6" w:rsidRPr="00CB472E" w14:paraId="5D950B0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2F00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D2556A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C7AC60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0C91B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63F5E7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17E99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86981C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2A4780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A9E4C8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5EA03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B578AF1"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9D5215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6C4AD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57EE95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0CAE8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4F08E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A155DE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BF8A6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F2C9EE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D9D55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8D981D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28C909"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7A3E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B6033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73C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C84E8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E7906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F49F5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A91390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04671E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98C7E0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DCB23C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0.000001</w:t>
            </w:r>
          </w:p>
        </w:tc>
      </w:tr>
      <w:tr w:rsidR="006E06B6" w:rsidRPr="00CB472E" w14:paraId="20D3641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8B5312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2B07D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FD9CF0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1E811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EC243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43728A1"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31E74B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26F79B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9D9CB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E926257"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75DC770"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8B4BBC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95665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683DA4B"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6019 01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5A3C3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нефтегазосепара</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FC438E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5C807F5"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5E5F628"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21203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BDCD2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82F0D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1CBCA45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43B8E609"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75DB2A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09B59C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D102F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тор</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76B6A0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ECEDC6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EABA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80F300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9B39AD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474F5D"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786E564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0BF9535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FEA0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D201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CA49F2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7B10C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63FB28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4B0D82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606A3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0D6AB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7D1A7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25B9CF9C"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BF18B7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C80E0D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73EC5A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30F22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6C5B5C1"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9DA77F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392A2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513EC5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85DD5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2E06619"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3e-9</w:t>
            </w:r>
          </w:p>
        </w:tc>
      </w:tr>
      <w:tr w:rsidR="006E06B6" w:rsidRPr="00CB472E" w14:paraId="00BAA4E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45E5755"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249328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24D01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84FFB24"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62666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D002EF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B16FC5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BDAA4E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DF577A6"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CFC28EB"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C70EBA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1354EA1E"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BA63D3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38754C9"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6020 01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9CC977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насосная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28DB47D6"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нефтегазовая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F5F9888"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6B97AA"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A60AC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7F8731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1636044"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0.0071</w:t>
            </w:r>
          </w:p>
        </w:tc>
      </w:tr>
      <w:tr w:rsidR="006E06B6" w:rsidRPr="00CB472E" w14:paraId="32BAB1FB"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30DC63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7A875F"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A81B5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2E55B7"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установка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19B174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5D9222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FF71A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3B804CF"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9D5DD4"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565AF"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0A590C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F4AC7F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32E74500"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ECFC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3865A78"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перекачки 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449583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CCA90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2153EE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1B390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36786D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5AD33B5"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60FFE118"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3AAFFD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C8AF47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D1944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6021 01</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8317AB3"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резервуары для</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6D3CEC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нефть</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5587B5C" w14:textId="77777777" w:rsidR="006E06B6" w:rsidRPr="00CB472E" w:rsidRDefault="006E06B6">
            <w:pPr>
              <w:widowControl w:val="0"/>
              <w:autoSpaceDE w:val="0"/>
              <w:autoSpaceDN w:val="0"/>
              <w:adjustRightInd w:val="0"/>
              <w:jc w:val="center"/>
              <w:rPr>
                <w:rFonts w:ascii="Arial" w:hAnsi="Arial" w:cs="Arial"/>
                <w:sz w:val="20"/>
                <w:szCs w:val="20"/>
              </w:rPr>
            </w:pPr>
            <w:r w:rsidRPr="00CB472E">
              <w:rPr>
                <w:rFonts w:ascii="Arial" w:hAnsi="Arial" w:cs="Arial"/>
                <w:sz w:val="20"/>
                <w:szCs w:val="20"/>
              </w:rPr>
              <w:t>24</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E814992"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141.6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0F035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диоксид (Ангидрид</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1A2E9F2A"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0330(516)</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99CD765"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0.000062</w:t>
            </w:r>
          </w:p>
        </w:tc>
      </w:tr>
      <w:tr w:rsidR="006E06B6" w:rsidRPr="00CB472E" w14:paraId="749E06C5"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36B3C0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53EAED0D"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694E602"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948D63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нефти</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4E964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3E818A2"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A05B579"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480FCCC1"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сернистый, Сернистый газ,</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2EF43D"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15C7FC2"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17DB43A7"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6D76B6D7"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E5138EF"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D02192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48B5EB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1BD1D6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1F1E7FA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013946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3A3083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Сера (IV) оксид) (516)</w:t>
            </w: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7238DC2A"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0A632050"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097BDC9F" w14:textId="77777777" w:rsidTr="006E06B6">
        <w:tc>
          <w:tcPr>
            <w:tcW w:w="0" w:type="auto"/>
            <w:tcBorders>
              <w:top w:val="nil"/>
              <w:left w:val="single" w:sz="6" w:space="0" w:color="auto"/>
              <w:bottom w:val="nil"/>
              <w:right w:val="single" w:sz="6" w:space="0" w:color="auto"/>
            </w:tcBorders>
            <w:tcMar>
              <w:top w:w="0" w:type="dxa"/>
              <w:left w:w="30" w:type="dxa"/>
              <w:bottom w:w="0" w:type="dxa"/>
              <w:right w:w="30" w:type="dxa"/>
            </w:tcMar>
          </w:tcPr>
          <w:p w14:paraId="51BF260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D23860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6D9BB6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9F7E1E5"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25A1E8DB"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4F6EEB28"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tcPr>
          <w:p w14:paraId="6D402FF3"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527C75FC"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Смесь углеводородов</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0BC7365E"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0415(1502*)</w:t>
            </w:r>
          </w:p>
        </w:tc>
        <w:tc>
          <w:tcPr>
            <w:tcW w:w="0" w:type="auto"/>
            <w:tcBorders>
              <w:top w:val="nil"/>
              <w:left w:val="single" w:sz="6" w:space="0" w:color="auto"/>
              <w:bottom w:val="nil"/>
              <w:right w:val="single" w:sz="6" w:space="0" w:color="auto"/>
            </w:tcBorders>
            <w:tcMar>
              <w:top w:w="0" w:type="dxa"/>
              <w:left w:w="30" w:type="dxa"/>
              <w:bottom w:w="0" w:type="dxa"/>
              <w:right w:w="30" w:type="dxa"/>
            </w:tcMar>
            <w:hideMark/>
          </w:tcPr>
          <w:p w14:paraId="747D6440" w14:textId="77777777" w:rsidR="006E06B6" w:rsidRPr="00CB472E" w:rsidRDefault="006E06B6">
            <w:pPr>
              <w:widowControl w:val="0"/>
              <w:autoSpaceDE w:val="0"/>
              <w:autoSpaceDN w:val="0"/>
              <w:adjustRightInd w:val="0"/>
              <w:jc w:val="right"/>
              <w:rPr>
                <w:rFonts w:ascii="Arial" w:hAnsi="Arial" w:cs="Arial"/>
                <w:sz w:val="20"/>
                <w:szCs w:val="20"/>
              </w:rPr>
            </w:pPr>
            <w:r w:rsidRPr="00CB472E">
              <w:rPr>
                <w:rFonts w:ascii="Arial" w:hAnsi="Arial" w:cs="Arial"/>
                <w:sz w:val="20"/>
                <w:szCs w:val="20"/>
              </w:rPr>
              <w:t>0.00006</w:t>
            </w:r>
          </w:p>
        </w:tc>
      </w:tr>
      <w:tr w:rsidR="006E06B6" w:rsidRPr="00CB472E" w14:paraId="14A32B4E" w14:textId="77777777" w:rsidTr="006E06B6">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FCB6C7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A0E0878"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3767D69C"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5A0F18B"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A5F374A"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21D8EAE6"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19B84B4E" w14:textId="77777777" w:rsidR="006E06B6" w:rsidRPr="00CB472E" w:rsidRDefault="006E06B6">
            <w:pPr>
              <w:widowControl w:val="0"/>
              <w:autoSpaceDE w:val="0"/>
              <w:autoSpaceDN w:val="0"/>
              <w:adjustRightInd w:val="0"/>
              <w:jc w:val="right"/>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4E2DA954"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предельных С1-С5 (1502*)</w:t>
            </w: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48C5EBFC" w14:textId="77777777" w:rsidR="006E06B6" w:rsidRPr="00CB472E" w:rsidRDefault="006E06B6">
            <w:pPr>
              <w:widowControl w:val="0"/>
              <w:autoSpaceDE w:val="0"/>
              <w:autoSpaceDN w:val="0"/>
              <w:adjustRightInd w:val="0"/>
              <w:rPr>
                <w:rFonts w:ascii="Arial" w:hAnsi="Arial" w:cs="Arial"/>
                <w:sz w:val="20"/>
                <w:szCs w:val="20"/>
              </w:rPr>
            </w:pPr>
          </w:p>
        </w:tc>
        <w:tc>
          <w:tcPr>
            <w:tcW w:w="0" w:type="auto"/>
            <w:tcBorders>
              <w:top w:val="nil"/>
              <w:left w:val="single" w:sz="6" w:space="0" w:color="auto"/>
              <w:bottom w:val="single" w:sz="6" w:space="0" w:color="auto"/>
              <w:right w:val="single" w:sz="6" w:space="0" w:color="auto"/>
            </w:tcBorders>
            <w:tcMar>
              <w:top w:w="0" w:type="dxa"/>
              <w:left w:w="30" w:type="dxa"/>
              <w:bottom w:w="0" w:type="dxa"/>
              <w:right w:w="30" w:type="dxa"/>
            </w:tcMar>
          </w:tcPr>
          <w:p w14:paraId="6BFAEEAC" w14:textId="77777777" w:rsidR="006E06B6" w:rsidRPr="00CB472E" w:rsidRDefault="006E06B6">
            <w:pPr>
              <w:widowControl w:val="0"/>
              <w:autoSpaceDE w:val="0"/>
              <w:autoSpaceDN w:val="0"/>
              <w:adjustRightInd w:val="0"/>
              <w:rPr>
                <w:rFonts w:ascii="Arial" w:hAnsi="Arial" w:cs="Arial"/>
                <w:sz w:val="20"/>
                <w:szCs w:val="20"/>
              </w:rPr>
            </w:pPr>
          </w:p>
        </w:tc>
      </w:tr>
      <w:tr w:rsidR="006E06B6" w:rsidRPr="00CB472E" w14:paraId="55500C4C" w14:textId="77777777" w:rsidTr="006E06B6">
        <w:tc>
          <w:tcPr>
            <w:tcW w:w="0" w:type="auto"/>
            <w:gridSpan w:val="10"/>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52C11BB0"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Примечание: В графе 8 в скобках ( без "*")  указан порядковый номер ЗВ в таблице 1 Приложения 1 к Приказу Министра</w:t>
            </w:r>
          </w:p>
        </w:tc>
      </w:tr>
      <w:tr w:rsidR="006E06B6" w:rsidRPr="00CB472E" w14:paraId="168CCCFC" w14:textId="77777777" w:rsidTr="006E06B6">
        <w:tc>
          <w:tcPr>
            <w:tcW w:w="0" w:type="auto"/>
            <w:gridSpan w:val="10"/>
            <w:tcBorders>
              <w:top w:val="nil"/>
              <w:left w:val="single" w:sz="6" w:space="0" w:color="auto"/>
              <w:bottom w:val="nil"/>
              <w:right w:val="single" w:sz="6" w:space="0" w:color="auto"/>
            </w:tcBorders>
            <w:tcMar>
              <w:top w:w="0" w:type="dxa"/>
              <w:left w:w="30" w:type="dxa"/>
              <w:bottom w:w="0" w:type="dxa"/>
              <w:right w:w="30" w:type="dxa"/>
            </w:tcMar>
            <w:hideMark/>
          </w:tcPr>
          <w:p w14:paraId="7AF4A5E2"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здравоохранения Республики Казахстан от 2 августа 2022 года № ЌР ДСМ-70 (список ПДК) , со "*" указан порядковый номер ЗВ в</w:t>
            </w:r>
          </w:p>
        </w:tc>
      </w:tr>
      <w:tr w:rsidR="006E06B6" w:rsidRPr="00CB472E" w14:paraId="561B1481" w14:textId="77777777" w:rsidTr="006E06B6">
        <w:tc>
          <w:tcPr>
            <w:tcW w:w="0" w:type="auto"/>
            <w:gridSpan w:val="10"/>
            <w:tcBorders>
              <w:top w:val="nil"/>
              <w:left w:val="single" w:sz="6" w:space="0" w:color="auto"/>
              <w:bottom w:val="single" w:sz="6" w:space="0" w:color="auto"/>
              <w:right w:val="single" w:sz="6" w:space="0" w:color="auto"/>
            </w:tcBorders>
            <w:tcMar>
              <w:top w:w="0" w:type="dxa"/>
              <w:left w:w="30" w:type="dxa"/>
              <w:bottom w:w="0" w:type="dxa"/>
              <w:right w:w="30" w:type="dxa"/>
            </w:tcMar>
            <w:hideMark/>
          </w:tcPr>
          <w:p w14:paraId="32A09905" w14:textId="77777777" w:rsidR="006E06B6" w:rsidRPr="00CB472E" w:rsidRDefault="006E06B6">
            <w:pPr>
              <w:widowControl w:val="0"/>
              <w:autoSpaceDE w:val="0"/>
              <w:autoSpaceDN w:val="0"/>
              <w:adjustRightInd w:val="0"/>
              <w:rPr>
                <w:rFonts w:ascii="Arial" w:hAnsi="Arial" w:cs="Arial"/>
                <w:sz w:val="20"/>
                <w:szCs w:val="20"/>
              </w:rPr>
            </w:pPr>
            <w:r w:rsidRPr="00CB472E">
              <w:rPr>
                <w:rFonts w:ascii="Arial" w:hAnsi="Arial" w:cs="Arial"/>
                <w:sz w:val="20"/>
                <w:szCs w:val="20"/>
              </w:rPr>
              <w:t>таблице 2 вышеуказанного Приложения (список ОБУВ).</w:t>
            </w:r>
          </w:p>
        </w:tc>
      </w:tr>
    </w:tbl>
    <w:p w14:paraId="67EE81D6" w14:textId="77777777" w:rsidR="006E06B6" w:rsidRPr="00CB472E" w:rsidRDefault="006E06B6" w:rsidP="006E06B6">
      <w:pPr>
        <w:rPr>
          <w:rFonts w:ascii="Arial" w:hAnsi="Arial" w:cs="Arial"/>
          <w:sz w:val="22"/>
          <w:szCs w:val="22"/>
        </w:rPr>
      </w:pPr>
    </w:p>
    <w:p w14:paraId="3B807F8F" w14:textId="1D447291" w:rsidR="006E06B6" w:rsidRPr="00CB472E" w:rsidRDefault="006E06B6" w:rsidP="006E06B6">
      <w:pPr>
        <w:widowControl w:val="0"/>
        <w:autoSpaceDE w:val="0"/>
        <w:autoSpaceDN w:val="0"/>
        <w:adjustRightInd w:val="0"/>
        <w:rPr>
          <w:rFonts w:ascii="Arial" w:hAnsi="Arial" w:cs="Arial"/>
          <w:sz w:val="20"/>
          <w:szCs w:val="20"/>
        </w:rPr>
      </w:pPr>
    </w:p>
    <w:p w14:paraId="1F1C7642" w14:textId="132F1462" w:rsidR="006E06B6" w:rsidRPr="00CB472E" w:rsidRDefault="006E06B6" w:rsidP="006E06B6">
      <w:pPr>
        <w:widowControl w:val="0"/>
        <w:autoSpaceDE w:val="0"/>
        <w:autoSpaceDN w:val="0"/>
        <w:adjustRightInd w:val="0"/>
        <w:rPr>
          <w:rFonts w:ascii="Arial" w:hAnsi="Arial" w:cs="Arial"/>
          <w:sz w:val="20"/>
          <w:szCs w:val="20"/>
        </w:rPr>
      </w:pPr>
    </w:p>
    <w:p w14:paraId="72F7E6C9" w14:textId="77777777" w:rsidR="003F524C" w:rsidRPr="00CB472E" w:rsidRDefault="003F524C" w:rsidP="00C76BD4">
      <w:pPr>
        <w:rPr>
          <w:rFonts w:ascii="Arial" w:hAnsi="Arial" w:cs="Arial"/>
          <w:sz w:val="20"/>
          <w:szCs w:val="20"/>
          <w:highlight w:val="yellow"/>
        </w:rPr>
      </w:pPr>
    </w:p>
    <w:p w14:paraId="1BFA9754" w14:textId="77777777" w:rsidR="00922C49" w:rsidRPr="00CB472E" w:rsidRDefault="00922C49" w:rsidP="00C76BD4">
      <w:pPr>
        <w:rPr>
          <w:rFonts w:ascii="Arial" w:hAnsi="Arial" w:cs="Arial"/>
          <w:sz w:val="20"/>
          <w:szCs w:val="20"/>
          <w:highlight w:val="yellow"/>
        </w:rPr>
      </w:pPr>
    </w:p>
    <w:p w14:paraId="58E8E1DC" w14:textId="2B268BE2" w:rsidR="006E06B6" w:rsidRPr="00CB472E" w:rsidRDefault="00227796" w:rsidP="006E06B6">
      <w:pPr>
        <w:pStyle w:val="1"/>
        <w:jc w:val="right"/>
        <w:rPr>
          <w:rFonts w:ascii="Arial" w:hAnsi="Arial" w:cs="Arial"/>
          <w:b/>
          <w:color w:val="auto"/>
          <w:sz w:val="24"/>
          <w:szCs w:val="24"/>
          <w:lang w:val="kk-KZ"/>
        </w:rPr>
      </w:pPr>
      <w:bookmarkStart w:id="365" w:name="_Toc243130472"/>
      <w:r w:rsidRPr="00CB472E">
        <w:rPr>
          <w:rFonts w:ascii="Arial" w:hAnsi="Arial" w:cs="Arial"/>
          <w:b/>
          <w:color w:val="auto"/>
          <w:sz w:val="24"/>
          <w:szCs w:val="24"/>
          <w:lang w:val="kk-KZ"/>
        </w:rPr>
        <w:lastRenderedPageBreak/>
        <w:t>Приложение 4 – Характеристика источников загрязнения атмосферного воздуха</w:t>
      </w:r>
      <w:bookmarkEnd w:id="365"/>
      <w:r w:rsidR="007F3EC1" w:rsidRPr="00CB472E">
        <w:rPr>
          <w:rFonts w:ascii="Arial" w:hAnsi="Arial" w:cs="Arial"/>
          <w:b/>
          <w:color w:val="auto"/>
          <w:sz w:val="24"/>
          <w:szCs w:val="24"/>
          <w:lang w:val="kk-KZ"/>
        </w:rPr>
        <w:t xml:space="preserve"> </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974"/>
        <w:gridCol w:w="1212"/>
        <w:gridCol w:w="1215"/>
        <w:gridCol w:w="1394"/>
        <w:gridCol w:w="476"/>
        <w:gridCol w:w="1330"/>
        <w:gridCol w:w="3405"/>
        <w:gridCol w:w="1744"/>
        <w:gridCol w:w="1861"/>
        <w:gridCol w:w="12"/>
      </w:tblGrid>
      <w:tr w:rsidR="006E06B6" w:rsidRPr="00CB472E" w14:paraId="16EB1A5C" w14:textId="77777777" w:rsidTr="000254D0">
        <w:trPr>
          <w:gridAfter w:val="1"/>
          <w:wAfter w:w="4" w:type="pct"/>
          <w:trHeight w:val="458"/>
        </w:trPr>
        <w:tc>
          <w:tcPr>
            <w:tcW w:w="359" w:type="pct"/>
            <w:vMerge w:val="restart"/>
            <w:shd w:val="clear" w:color="auto" w:fill="auto"/>
            <w:vAlign w:val="center"/>
            <w:hideMark/>
          </w:tcPr>
          <w:p w14:paraId="432DAEA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загряз-нения атмос-феры</w:t>
            </w:r>
          </w:p>
        </w:tc>
        <w:tc>
          <w:tcPr>
            <w:tcW w:w="745" w:type="pct"/>
            <w:gridSpan w:val="2"/>
            <w:vMerge w:val="restart"/>
            <w:shd w:val="clear" w:color="auto" w:fill="auto"/>
            <w:hideMark/>
          </w:tcPr>
          <w:p w14:paraId="4A928DA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источника загряз-нения атмосферы</w:t>
            </w:r>
          </w:p>
        </w:tc>
        <w:tc>
          <w:tcPr>
            <w:tcW w:w="1051" w:type="pct"/>
            <w:gridSpan w:val="3"/>
            <w:vMerge w:val="restart"/>
            <w:shd w:val="clear" w:color="auto" w:fill="auto"/>
            <w:hideMark/>
          </w:tcPr>
          <w:p w14:paraId="7350BD4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Параметры  газовоздушной смеси на выходе c источника загрязнения атмосферы</w:t>
            </w:r>
          </w:p>
        </w:tc>
        <w:tc>
          <w:tcPr>
            <w:tcW w:w="453" w:type="pct"/>
            <w:vMerge w:val="restart"/>
            <w:shd w:val="clear" w:color="auto" w:fill="auto"/>
            <w:hideMark/>
          </w:tcPr>
          <w:p w14:paraId="7B79E11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 (ЭНК, ПДК или ОБУВ)</w:t>
            </w:r>
          </w:p>
        </w:tc>
        <w:tc>
          <w:tcPr>
            <w:tcW w:w="1160" w:type="pct"/>
            <w:vMerge w:val="restart"/>
            <w:shd w:val="clear" w:color="auto" w:fill="auto"/>
            <w:vAlign w:val="center"/>
            <w:hideMark/>
          </w:tcPr>
          <w:p w14:paraId="0DBD5E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1228" w:type="pct"/>
            <w:gridSpan w:val="2"/>
            <w:vMerge w:val="restart"/>
            <w:shd w:val="clear" w:color="auto" w:fill="auto"/>
            <w:hideMark/>
          </w:tcPr>
          <w:p w14:paraId="34E3817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выбрасываемых в атмосферу</w:t>
            </w:r>
          </w:p>
        </w:tc>
      </w:tr>
      <w:tr w:rsidR="006E06B6" w:rsidRPr="00CB472E" w14:paraId="54AEF5DB" w14:textId="77777777" w:rsidTr="000254D0">
        <w:trPr>
          <w:gridAfter w:val="1"/>
          <w:wAfter w:w="4" w:type="pct"/>
          <w:trHeight w:val="458"/>
        </w:trPr>
        <w:tc>
          <w:tcPr>
            <w:tcW w:w="359" w:type="pct"/>
            <w:vMerge/>
            <w:vAlign w:val="center"/>
            <w:hideMark/>
          </w:tcPr>
          <w:p w14:paraId="545F0A9F" w14:textId="77777777" w:rsidR="006E06B6" w:rsidRPr="00CB472E" w:rsidRDefault="006E06B6" w:rsidP="006E06B6">
            <w:pPr>
              <w:rPr>
                <w:rFonts w:ascii="Arial" w:eastAsia="Times New Roman" w:hAnsi="Arial" w:cs="Arial"/>
                <w:sz w:val="20"/>
                <w:szCs w:val="20"/>
                <w:lang w:eastAsia="ru-RU"/>
              </w:rPr>
            </w:pPr>
          </w:p>
        </w:tc>
        <w:tc>
          <w:tcPr>
            <w:tcW w:w="745" w:type="pct"/>
            <w:gridSpan w:val="2"/>
            <w:vMerge/>
            <w:vAlign w:val="center"/>
            <w:hideMark/>
          </w:tcPr>
          <w:p w14:paraId="5D274F60" w14:textId="77777777" w:rsidR="006E06B6" w:rsidRPr="00CB472E" w:rsidRDefault="006E06B6" w:rsidP="006E06B6">
            <w:pPr>
              <w:rPr>
                <w:rFonts w:ascii="Arial" w:eastAsia="Times New Roman" w:hAnsi="Arial" w:cs="Arial"/>
                <w:sz w:val="20"/>
                <w:szCs w:val="20"/>
                <w:lang w:eastAsia="ru-RU"/>
              </w:rPr>
            </w:pPr>
          </w:p>
        </w:tc>
        <w:tc>
          <w:tcPr>
            <w:tcW w:w="1051" w:type="pct"/>
            <w:gridSpan w:val="3"/>
            <w:vMerge/>
            <w:vAlign w:val="center"/>
            <w:hideMark/>
          </w:tcPr>
          <w:p w14:paraId="481CF901"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1A89811E"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282B2900" w14:textId="77777777" w:rsidR="006E06B6" w:rsidRPr="00CB472E" w:rsidRDefault="006E06B6" w:rsidP="006E06B6">
            <w:pPr>
              <w:rPr>
                <w:rFonts w:ascii="Arial" w:eastAsia="Times New Roman" w:hAnsi="Arial" w:cs="Arial"/>
                <w:sz w:val="20"/>
                <w:szCs w:val="20"/>
                <w:lang w:eastAsia="ru-RU"/>
              </w:rPr>
            </w:pPr>
          </w:p>
        </w:tc>
        <w:tc>
          <w:tcPr>
            <w:tcW w:w="1228" w:type="pct"/>
            <w:gridSpan w:val="2"/>
            <w:vMerge/>
            <w:vAlign w:val="center"/>
            <w:hideMark/>
          </w:tcPr>
          <w:p w14:paraId="1AD0BB52" w14:textId="77777777" w:rsidR="006E06B6" w:rsidRPr="00CB472E" w:rsidRDefault="006E06B6" w:rsidP="006E06B6">
            <w:pPr>
              <w:rPr>
                <w:rFonts w:ascii="Arial" w:eastAsia="Times New Roman" w:hAnsi="Arial" w:cs="Arial"/>
                <w:sz w:val="20"/>
                <w:szCs w:val="20"/>
                <w:lang w:eastAsia="ru-RU"/>
              </w:rPr>
            </w:pPr>
          </w:p>
        </w:tc>
      </w:tr>
      <w:tr w:rsidR="006E06B6" w:rsidRPr="00CB472E" w14:paraId="2864F39B" w14:textId="77777777" w:rsidTr="000254D0">
        <w:trPr>
          <w:gridAfter w:val="1"/>
          <w:wAfter w:w="4" w:type="pct"/>
          <w:trHeight w:val="1170"/>
        </w:trPr>
        <w:tc>
          <w:tcPr>
            <w:tcW w:w="359" w:type="pct"/>
            <w:vMerge/>
            <w:vAlign w:val="center"/>
            <w:hideMark/>
          </w:tcPr>
          <w:p w14:paraId="571AADD2" w14:textId="77777777" w:rsidR="006E06B6" w:rsidRPr="00CB472E" w:rsidRDefault="006E06B6" w:rsidP="006E06B6">
            <w:pPr>
              <w:rPr>
                <w:rFonts w:ascii="Arial" w:eastAsia="Times New Roman" w:hAnsi="Arial" w:cs="Arial"/>
                <w:sz w:val="20"/>
                <w:szCs w:val="20"/>
                <w:lang w:eastAsia="ru-RU"/>
              </w:rPr>
            </w:pPr>
          </w:p>
        </w:tc>
        <w:tc>
          <w:tcPr>
            <w:tcW w:w="332" w:type="pct"/>
            <w:vMerge w:val="restart"/>
            <w:shd w:val="clear" w:color="auto" w:fill="auto"/>
            <w:hideMark/>
          </w:tcPr>
          <w:p w14:paraId="358B344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Высота, м</w:t>
            </w:r>
          </w:p>
        </w:tc>
        <w:tc>
          <w:tcPr>
            <w:tcW w:w="413" w:type="pct"/>
            <w:vMerge w:val="restart"/>
            <w:shd w:val="clear" w:color="auto" w:fill="auto"/>
            <w:hideMark/>
          </w:tcPr>
          <w:p w14:paraId="386112E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Диаметр, размер сечения устья, м</w:t>
            </w:r>
          </w:p>
        </w:tc>
        <w:tc>
          <w:tcPr>
            <w:tcW w:w="414" w:type="pct"/>
            <w:vMerge w:val="restart"/>
            <w:shd w:val="clear" w:color="auto" w:fill="auto"/>
            <w:hideMark/>
          </w:tcPr>
          <w:p w14:paraId="7F1E3D7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Скорость, м/с</w:t>
            </w:r>
          </w:p>
        </w:tc>
        <w:tc>
          <w:tcPr>
            <w:tcW w:w="475" w:type="pct"/>
            <w:vMerge w:val="restart"/>
            <w:shd w:val="clear" w:color="auto" w:fill="auto"/>
            <w:hideMark/>
          </w:tcPr>
          <w:p w14:paraId="462813F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Объемный расход, м3/с</w:t>
            </w:r>
          </w:p>
        </w:tc>
        <w:tc>
          <w:tcPr>
            <w:tcW w:w="162" w:type="pct"/>
            <w:vMerge w:val="restart"/>
            <w:shd w:val="clear" w:color="auto" w:fill="auto"/>
            <w:textDirection w:val="btLr"/>
            <w:hideMark/>
          </w:tcPr>
          <w:p w14:paraId="0A936EC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Температура, C</w:t>
            </w:r>
          </w:p>
        </w:tc>
        <w:tc>
          <w:tcPr>
            <w:tcW w:w="453" w:type="pct"/>
            <w:vMerge/>
            <w:vAlign w:val="center"/>
            <w:hideMark/>
          </w:tcPr>
          <w:p w14:paraId="550EC0E2"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320A7518" w14:textId="77777777" w:rsidR="006E06B6" w:rsidRPr="00CB472E" w:rsidRDefault="006E06B6" w:rsidP="006E06B6">
            <w:pPr>
              <w:rPr>
                <w:rFonts w:ascii="Arial" w:eastAsia="Times New Roman" w:hAnsi="Arial" w:cs="Arial"/>
                <w:sz w:val="20"/>
                <w:szCs w:val="20"/>
                <w:lang w:eastAsia="ru-RU"/>
              </w:rPr>
            </w:pPr>
          </w:p>
        </w:tc>
        <w:tc>
          <w:tcPr>
            <w:tcW w:w="594" w:type="pct"/>
            <w:vMerge w:val="restart"/>
            <w:shd w:val="clear" w:color="auto" w:fill="auto"/>
            <w:hideMark/>
          </w:tcPr>
          <w:p w14:paraId="563AEF2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Максимальное, г/с</w:t>
            </w:r>
          </w:p>
        </w:tc>
        <w:tc>
          <w:tcPr>
            <w:tcW w:w="634" w:type="pct"/>
            <w:vMerge w:val="restart"/>
            <w:shd w:val="clear" w:color="auto" w:fill="auto"/>
            <w:hideMark/>
          </w:tcPr>
          <w:p w14:paraId="2DF4EE4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Суммарное,т/год</w:t>
            </w:r>
          </w:p>
        </w:tc>
      </w:tr>
      <w:tr w:rsidR="006E06B6" w:rsidRPr="00CB472E" w14:paraId="4DDCFE4F" w14:textId="77777777" w:rsidTr="000254D0">
        <w:trPr>
          <w:gridAfter w:val="1"/>
          <w:wAfter w:w="4" w:type="pct"/>
          <w:trHeight w:val="458"/>
        </w:trPr>
        <w:tc>
          <w:tcPr>
            <w:tcW w:w="359" w:type="pct"/>
            <w:vMerge/>
            <w:vAlign w:val="center"/>
            <w:hideMark/>
          </w:tcPr>
          <w:p w14:paraId="43E2396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8C20CA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6D08E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FBB81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FD26EA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6ECA349"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7F410973"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7D146A2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13383674"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6E8DB81C" w14:textId="77777777" w:rsidR="006E06B6" w:rsidRPr="00CB472E" w:rsidRDefault="006E06B6" w:rsidP="006E06B6">
            <w:pPr>
              <w:rPr>
                <w:rFonts w:ascii="Arial" w:eastAsia="Times New Roman" w:hAnsi="Arial" w:cs="Arial"/>
                <w:sz w:val="20"/>
                <w:szCs w:val="20"/>
                <w:lang w:eastAsia="ru-RU"/>
              </w:rPr>
            </w:pPr>
          </w:p>
        </w:tc>
      </w:tr>
      <w:tr w:rsidR="006E06B6" w:rsidRPr="00CB472E" w14:paraId="006A6E29" w14:textId="77777777" w:rsidTr="000254D0">
        <w:trPr>
          <w:gridAfter w:val="1"/>
          <w:wAfter w:w="4" w:type="pct"/>
          <w:trHeight w:val="458"/>
        </w:trPr>
        <w:tc>
          <w:tcPr>
            <w:tcW w:w="359" w:type="pct"/>
            <w:vMerge/>
            <w:vAlign w:val="center"/>
            <w:hideMark/>
          </w:tcPr>
          <w:p w14:paraId="32150B8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C67B99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247D29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6795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8D18A8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BD2275" w14:textId="77777777" w:rsidR="006E06B6" w:rsidRPr="00CB472E" w:rsidRDefault="006E06B6" w:rsidP="006E06B6">
            <w:pPr>
              <w:rPr>
                <w:rFonts w:ascii="Arial" w:eastAsia="Times New Roman" w:hAnsi="Arial" w:cs="Arial"/>
                <w:sz w:val="20"/>
                <w:szCs w:val="20"/>
                <w:lang w:eastAsia="ru-RU"/>
              </w:rPr>
            </w:pPr>
          </w:p>
        </w:tc>
        <w:tc>
          <w:tcPr>
            <w:tcW w:w="453" w:type="pct"/>
            <w:vMerge/>
            <w:vAlign w:val="center"/>
            <w:hideMark/>
          </w:tcPr>
          <w:p w14:paraId="47DFB72C" w14:textId="77777777" w:rsidR="006E06B6" w:rsidRPr="00CB472E" w:rsidRDefault="006E06B6" w:rsidP="006E06B6">
            <w:pPr>
              <w:rPr>
                <w:rFonts w:ascii="Arial" w:eastAsia="Times New Roman" w:hAnsi="Arial" w:cs="Arial"/>
                <w:sz w:val="20"/>
                <w:szCs w:val="20"/>
                <w:lang w:eastAsia="ru-RU"/>
              </w:rPr>
            </w:pPr>
          </w:p>
        </w:tc>
        <w:tc>
          <w:tcPr>
            <w:tcW w:w="1160" w:type="pct"/>
            <w:vMerge/>
            <w:vAlign w:val="center"/>
            <w:hideMark/>
          </w:tcPr>
          <w:p w14:paraId="6C82F690" w14:textId="77777777" w:rsidR="006E06B6" w:rsidRPr="00CB472E" w:rsidRDefault="006E06B6" w:rsidP="006E06B6">
            <w:pPr>
              <w:rPr>
                <w:rFonts w:ascii="Arial" w:eastAsia="Times New Roman" w:hAnsi="Arial" w:cs="Arial"/>
                <w:sz w:val="20"/>
                <w:szCs w:val="20"/>
                <w:lang w:eastAsia="ru-RU"/>
              </w:rPr>
            </w:pPr>
          </w:p>
        </w:tc>
        <w:tc>
          <w:tcPr>
            <w:tcW w:w="594" w:type="pct"/>
            <w:vMerge/>
            <w:vAlign w:val="center"/>
            <w:hideMark/>
          </w:tcPr>
          <w:p w14:paraId="7739DB82" w14:textId="77777777" w:rsidR="006E06B6" w:rsidRPr="00CB472E" w:rsidRDefault="006E06B6" w:rsidP="006E06B6">
            <w:pPr>
              <w:rPr>
                <w:rFonts w:ascii="Arial" w:eastAsia="Times New Roman" w:hAnsi="Arial" w:cs="Arial"/>
                <w:sz w:val="20"/>
                <w:szCs w:val="20"/>
                <w:lang w:eastAsia="ru-RU"/>
              </w:rPr>
            </w:pPr>
          </w:p>
        </w:tc>
        <w:tc>
          <w:tcPr>
            <w:tcW w:w="634" w:type="pct"/>
            <w:vMerge/>
            <w:vAlign w:val="center"/>
            <w:hideMark/>
          </w:tcPr>
          <w:p w14:paraId="01A70B55" w14:textId="77777777" w:rsidR="006E06B6" w:rsidRPr="00CB472E" w:rsidRDefault="006E06B6" w:rsidP="006E06B6">
            <w:pPr>
              <w:rPr>
                <w:rFonts w:ascii="Arial" w:eastAsia="Times New Roman" w:hAnsi="Arial" w:cs="Arial"/>
                <w:sz w:val="20"/>
                <w:szCs w:val="20"/>
                <w:lang w:eastAsia="ru-RU"/>
              </w:rPr>
            </w:pPr>
          </w:p>
        </w:tc>
      </w:tr>
      <w:tr w:rsidR="006E06B6" w:rsidRPr="00CB472E" w14:paraId="7AF6CE21" w14:textId="77777777" w:rsidTr="000254D0">
        <w:trPr>
          <w:gridAfter w:val="1"/>
          <w:wAfter w:w="4" w:type="pct"/>
          <w:trHeight w:val="270"/>
        </w:trPr>
        <w:tc>
          <w:tcPr>
            <w:tcW w:w="359" w:type="pct"/>
            <w:shd w:val="clear" w:color="auto" w:fill="auto"/>
            <w:hideMark/>
          </w:tcPr>
          <w:p w14:paraId="0E10C9C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 w:type="pct"/>
            <w:shd w:val="clear" w:color="auto" w:fill="auto"/>
            <w:hideMark/>
          </w:tcPr>
          <w:p w14:paraId="351A979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13" w:type="pct"/>
            <w:shd w:val="clear" w:color="auto" w:fill="auto"/>
            <w:hideMark/>
          </w:tcPr>
          <w:p w14:paraId="5835A24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4" w:type="pct"/>
            <w:shd w:val="clear" w:color="auto" w:fill="auto"/>
            <w:hideMark/>
          </w:tcPr>
          <w:p w14:paraId="1C9F650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475" w:type="pct"/>
            <w:shd w:val="clear" w:color="auto" w:fill="auto"/>
            <w:hideMark/>
          </w:tcPr>
          <w:p w14:paraId="29F2CC6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162" w:type="pct"/>
            <w:shd w:val="clear" w:color="auto" w:fill="auto"/>
            <w:hideMark/>
          </w:tcPr>
          <w:p w14:paraId="62985A9E"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53" w:type="pct"/>
            <w:shd w:val="clear" w:color="auto" w:fill="auto"/>
            <w:hideMark/>
          </w:tcPr>
          <w:p w14:paraId="09D9390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1160" w:type="pct"/>
            <w:shd w:val="clear" w:color="auto" w:fill="auto"/>
            <w:hideMark/>
          </w:tcPr>
          <w:p w14:paraId="6D6D0B3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94" w:type="pct"/>
            <w:shd w:val="clear" w:color="auto" w:fill="auto"/>
            <w:hideMark/>
          </w:tcPr>
          <w:p w14:paraId="0B54491A"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634" w:type="pct"/>
            <w:shd w:val="clear" w:color="auto" w:fill="auto"/>
            <w:hideMark/>
          </w:tcPr>
          <w:p w14:paraId="3B8511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6E06B6" w:rsidRPr="00CB472E" w14:paraId="0E968F39" w14:textId="77777777" w:rsidTr="000254D0">
        <w:trPr>
          <w:trHeight w:val="319"/>
        </w:trPr>
        <w:tc>
          <w:tcPr>
            <w:tcW w:w="5000" w:type="pct"/>
            <w:gridSpan w:val="11"/>
            <w:shd w:val="clear" w:color="auto" w:fill="auto"/>
            <w:vAlign w:val="center"/>
            <w:hideMark/>
          </w:tcPr>
          <w:p w14:paraId="694EC989"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СМР</w:t>
            </w:r>
          </w:p>
        </w:tc>
      </w:tr>
      <w:tr w:rsidR="006E06B6" w:rsidRPr="00CB472E" w14:paraId="164A643B" w14:textId="77777777" w:rsidTr="000254D0">
        <w:trPr>
          <w:gridAfter w:val="1"/>
          <w:wAfter w:w="4" w:type="pct"/>
          <w:trHeight w:val="525"/>
        </w:trPr>
        <w:tc>
          <w:tcPr>
            <w:tcW w:w="359" w:type="pct"/>
            <w:vMerge w:val="restart"/>
            <w:shd w:val="clear" w:color="auto" w:fill="auto"/>
            <w:hideMark/>
          </w:tcPr>
          <w:p w14:paraId="41013A4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32" w:type="pct"/>
            <w:vMerge w:val="restart"/>
            <w:shd w:val="clear" w:color="auto" w:fill="auto"/>
            <w:hideMark/>
          </w:tcPr>
          <w:p w14:paraId="67247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vMerge w:val="restart"/>
            <w:shd w:val="clear" w:color="auto" w:fill="auto"/>
            <w:hideMark/>
          </w:tcPr>
          <w:p w14:paraId="7D6CEA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414" w:type="pct"/>
            <w:vMerge w:val="restart"/>
            <w:shd w:val="clear" w:color="auto" w:fill="auto"/>
            <w:hideMark/>
          </w:tcPr>
          <w:p w14:paraId="566ED20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3,12</w:t>
            </w:r>
          </w:p>
        </w:tc>
        <w:tc>
          <w:tcPr>
            <w:tcW w:w="475" w:type="pct"/>
            <w:vMerge w:val="restart"/>
            <w:shd w:val="clear" w:color="auto" w:fill="auto"/>
            <w:hideMark/>
          </w:tcPr>
          <w:p w14:paraId="747D2A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0,0245</w:t>
            </w:r>
          </w:p>
        </w:tc>
        <w:tc>
          <w:tcPr>
            <w:tcW w:w="162" w:type="pct"/>
            <w:vMerge w:val="restart"/>
            <w:shd w:val="clear" w:color="auto" w:fill="auto"/>
            <w:hideMark/>
          </w:tcPr>
          <w:p w14:paraId="00DF811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67426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96BC3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62ADB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552F65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0,0618</w:t>
            </w:r>
          </w:p>
        </w:tc>
      </w:tr>
      <w:tr w:rsidR="006E06B6" w:rsidRPr="00CB472E" w14:paraId="3A592B84" w14:textId="77777777" w:rsidTr="000254D0">
        <w:trPr>
          <w:gridAfter w:val="1"/>
          <w:wAfter w:w="4" w:type="pct"/>
          <w:trHeight w:val="67"/>
        </w:trPr>
        <w:tc>
          <w:tcPr>
            <w:tcW w:w="359" w:type="pct"/>
            <w:vMerge/>
            <w:vAlign w:val="center"/>
            <w:hideMark/>
          </w:tcPr>
          <w:p w14:paraId="3EF3EF9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F3C657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B0DD46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C9B7B5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D8A53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946B6D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8E17F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6DE2FF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86BB9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0,18633333333</w:t>
            </w:r>
          </w:p>
        </w:tc>
        <w:tc>
          <w:tcPr>
            <w:tcW w:w="634" w:type="pct"/>
            <w:shd w:val="clear" w:color="auto" w:fill="auto"/>
            <w:hideMark/>
          </w:tcPr>
          <w:p w14:paraId="17C6A2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0,08034</w:t>
            </w:r>
          </w:p>
        </w:tc>
      </w:tr>
      <w:tr w:rsidR="006E06B6" w:rsidRPr="00CB472E" w14:paraId="4C6677A1" w14:textId="77777777" w:rsidTr="000254D0">
        <w:trPr>
          <w:gridAfter w:val="1"/>
          <w:wAfter w:w="4" w:type="pct"/>
          <w:trHeight w:val="67"/>
        </w:trPr>
        <w:tc>
          <w:tcPr>
            <w:tcW w:w="359" w:type="pct"/>
            <w:vMerge/>
            <w:vAlign w:val="center"/>
            <w:hideMark/>
          </w:tcPr>
          <w:p w14:paraId="09E72F9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5185B2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6E286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71108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39062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521E87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0DFA8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F51C6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7F42569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0,02388888889</w:t>
            </w:r>
          </w:p>
        </w:tc>
        <w:tc>
          <w:tcPr>
            <w:tcW w:w="634" w:type="pct"/>
            <w:shd w:val="clear" w:color="auto" w:fill="auto"/>
            <w:hideMark/>
          </w:tcPr>
          <w:p w14:paraId="2F00CA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0,0103</w:t>
            </w:r>
          </w:p>
        </w:tc>
      </w:tr>
      <w:tr w:rsidR="006E06B6" w:rsidRPr="00CB472E" w14:paraId="5722EB87" w14:textId="77777777" w:rsidTr="000254D0">
        <w:trPr>
          <w:gridAfter w:val="1"/>
          <w:wAfter w:w="4" w:type="pct"/>
          <w:trHeight w:val="780"/>
        </w:trPr>
        <w:tc>
          <w:tcPr>
            <w:tcW w:w="359" w:type="pct"/>
            <w:vMerge/>
            <w:vAlign w:val="center"/>
            <w:hideMark/>
          </w:tcPr>
          <w:p w14:paraId="12084C7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6AE13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64F400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958B4E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20994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CA5C5D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FD32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0888DC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1B40D9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137A55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0,0206</w:t>
            </w:r>
          </w:p>
        </w:tc>
      </w:tr>
      <w:tr w:rsidR="006E06B6" w:rsidRPr="00CB472E" w14:paraId="0B5F073E" w14:textId="77777777" w:rsidTr="000254D0">
        <w:trPr>
          <w:gridAfter w:val="1"/>
          <w:wAfter w:w="4" w:type="pct"/>
          <w:trHeight w:val="67"/>
        </w:trPr>
        <w:tc>
          <w:tcPr>
            <w:tcW w:w="359" w:type="pct"/>
            <w:vMerge/>
            <w:vAlign w:val="center"/>
            <w:hideMark/>
          </w:tcPr>
          <w:p w14:paraId="71B272C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5E958B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3FD2F0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3023BD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7BEA38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79599D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13B8E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4D18E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419E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0E73CB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0,0515</w:t>
            </w:r>
          </w:p>
        </w:tc>
      </w:tr>
      <w:tr w:rsidR="006E06B6" w:rsidRPr="00CB472E" w14:paraId="6E1EC23D" w14:textId="77777777" w:rsidTr="000254D0">
        <w:trPr>
          <w:gridAfter w:val="1"/>
          <w:wAfter w:w="4" w:type="pct"/>
          <w:trHeight w:val="525"/>
        </w:trPr>
        <w:tc>
          <w:tcPr>
            <w:tcW w:w="359" w:type="pct"/>
            <w:vMerge/>
            <w:vAlign w:val="center"/>
            <w:hideMark/>
          </w:tcPr>
          <w:p w14:paraId="57A581B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6EC33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B43FE7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A8684E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5A68CE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178701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4709A4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EDA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1E8ADB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5001BF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1205954" w14:textId="77777777" w:rsidTr="000254D0">
        <w:trPr>
          <w:gridAfter w:val="1"/>
          <w:wAfter w:w="4" w:type="pct"/>
          <w:trHeight w:val="525"/>
        </w:trPr>
        <w:tc>
          <w:tcPr>
            <w:tcW w:w="359" w:type="pct"/>
            <w:vMerge/>
            <w:vAlign w:val="center"/>
            <w:hideMark/>
          </w:tcPr>
          <w:p w14:paraId="2D0E909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2CD3F5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0350E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542C00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CCC87E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879DB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B935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A5254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337A5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0,00573333333</w:t>
            </w:r>
          </w:p>
        </w:tc>
        <w:tc>
          <w:tcPr>
            <w:tcW w:w="634" w:type="pct"/>
            <w:shd w:val="clear" w:color="auto" w:fill="auto"/>
            <w:hideMark/>
          </w:tcPr>
          <w:p w14:paraId="7769CE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0,002472</w:t>
            </w:r>
          </w:p>
        </w:tc>
      </w:tr>
      <w:tr w:rsidR="006E06B6" w:rsidRPr="00CB472E" w14:paraId="3AF0FFC4" w14:textId="77777777" w:rsidTr="000254D0">
        <w:trPr>
          <w:gridAfter w:val="1"/>
          <w:wAfter w:w="4" w:type="pct"/>
          <w:trHeight w:val="67"/>
        </w:trPr>
        <w:tc>
          <w:tcPr>
            <w:tcW w:w="359" w:type="pct"/>
            <w:vMerge/>
            <w:vAlign w:val="center"/>
            <w:hideMark/>
          </w:tcPr>
          <w:p w14:paraId="410FB49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28F22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83308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8E600F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BF985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343F34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D8FB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F318DF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w:t>
            </w:r>
            <w:r w:rsidRPr="00CB472E">
              <w:rPr>
                <w:rFonts w:ascii="Arial" w:eastAsia="Times New Roman" w:hAnsi="Arial" w:cs="Arial"/>
                <w:sz w:val="20"/>
                <w:szCs w:val="20"/>
                <w:lang w:eastAsia="ru-RU"/>
              </w:rPr>
              <w:lastRenderedPageBreak/>
              <w:t>С19 (в пересчете на С); Растворитель РПК-265П) (10)</w:t>
            </w:r>
          </w:p>
        </w:tc>
        <w:tc>
          <w:tcPr>
            <w:tcW w:w="594" w:type="pct"/>
            <w:shd w:val="clear" w:color="auto" w:fill="auto"/>
            <w:hideMark/>
          </w:tcPr>
          <w:p w14:paraId="7B20E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0,05733333333</w:t>
            </w:r>
          </w:p>
        </w:tc>
        <w:tc>
          <w:tcPr>
            <w:tcW w:w="634" w:type="pct"/>
            <w:shd w:val="clear" w:color="auto" w:fill="auto"/>
            <w:hideMark/>
          </w:tcPr>
          <w:p w14:paraId="3876A6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0,02472</w:t>
            </w:r>
          </w:p>
        </w:tc>
      </w:tr>
      <w:tr w:rsidR="006E06B6" w:rsidRPr="00CB472E" w14:paraId="1F5527B3" w14:textId="77777777" w:rsidTr="000254D0">
        <w:trPr>
          <w:gridAfter w:val="1"/>
          <w:wAfter w:w="4" w:type="pct"/>
          <w:trHeight w:val="67"/>
        </w:trPr>
        <w:tc>
          <w:tcPr>
            <w:tcW w:w="359" w:type="pct"/>
            <w:shd w:val="clear" w:color="auto" w:fill="auto"/>
            <w:hideMark/>
          </w:tcPr>
          <w:p w14:paraId="4A90E37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6001</w:t>
            </w:r>
          </w:p>
        </w:tc>
        <w:tc>
          <w:tcPr>
            <w:tcW w:w="332" w:type="pct"/>
            <w:shd w:val="clear" w:color="auto" w:fill="auto"/>
            <w:hideMark/>
          </w:tcPr>
          <w:p w14:paraId="3372F6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C7563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1E7E23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6833A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1159E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57EC49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B497EB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D8E4D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0,0504</w:t>
            </w:r>
          </w:p>
        </w:tc>
        <w:tc>
          <w:tcPr>
            <w:tcW w:w="634" w:type="pct"/>
            <w:shd w:val="clear" w:color="auto" w:fill="auto"/>
            <w:hideMark/>
          </w:tcPr>
          <w:p w14:paraId="673961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0,00726</w:t>
            </w:r>
          </w:p>
        </w:tc>
      </w:tr>
      <w:tr w:rsidR="006E06B6" w:rsidRPr="00CB472E" w14:paraId="7B748B99" w14:textId="77777777" w:rsidTr="000254D0">
        <w:trPr>
          <w:gridAfter w:val="1"/>
          <w:wAfter w:w="4" w:type="pct"/>
          <w:trHeight w:val="67"/>
        </w:trPr>
        <w:tc>
          <w:tcPr>
            <w:tcW w:w="359" w:type="pct"/>
            <w:shd w:val="clear" w:color="auto" w:fill="auto"/>
            <w:hideMark/>
          </w:tcPr>
          <w:p w14:paraId="20E0C82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6002</w:t>
            </w:r>
          </w:p>
        </w:tc>
        <w:tc>
          <w:tcPr>
            <w:tcW w:w="332" w:type="pct"/>
            <w:shd w:val="clear" w:color="auto" w:fill="auto"/>
            <w:hideMark/>
          </w:tcPr>
          <w:p w14:paraId="6A6A8C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149C13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2971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98E31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F0BF32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87CDC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59238AC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438F557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0,168</w:t>
            </w:r>
          </w:p>
        </w:tc>
        <w:tc>
          <w:tcPr>
            <w:tcW w:w="634" w:type="pct"/>
            <w:shd w:val="clear" w:color="auto" w:fill="auto"/>
            <w:hideMark/>
          </w:tcPr>
          <w:p w14:paraId="6CCFD0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0,0242</w:t>
            </w:r>
          </w:p>
        </w:tc>
      </w:tr>
      <w:tr w:rsidR="006E06B6" w:rsidRPr="00CB472E" w14:paraId="3679AE87" w14:textId="77777777" w:rsidTr="000254D0">
        <w:trPr>
          <w:gridAfter w:val="1"/>
          <w:wAfter w:w="4" w:type="pct"/>
          <w:trHeight w:val="67"/>
        </w:trPr>
        <w:tc>
          <w:tcPr>
            <w:tcW w:w="359" w:type="pct"/>
            <w:shd w:val="clear" w:color="auto" w:fill="auto"/>
            <w:hideMark/>
          </w:tcPr>
          <w:p w14:paraId="411C6BE3"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6003</w:t>
            </w:r>
          </w:p>
        </w:tc>
        <w:tc>
          <w:tcPr>
            <w:tcW w:w="332" w:type="pct"/>
            <w:shd w:val="clear" w:color="auto" w:fill="auto"/>
            <w:hideMark/>
          </w:tcPr>
          <w:p w14:paraId="7A63AE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D2344D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D160B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1B5F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7C90CF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A6FD95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0FF174B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3D1733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0,00063</w:t>
            </w:r>
          </w:p>
        </w:tc>
        <w:tc>
          <w:tcPr>
            <w:tcW w:w="634" w:type="pct"/>
            <w:shd w:val="clear" w:color="auto" w:fill="auto"/>
            <w:hideMark/>
          </w:tcPr>
          <w:p w14:paraId="3E329B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w:t>
            </w:r>
          </w:p>
        </w:tc>
      </w:tr>
      <w:tr w:rsidR="006E06B6" w:rsidRPr="00CB472E" w14:paraId="2AD0E194" w14:textId="77777777" w:rsidTr="000254D0">
        <w:trPr>
          <w:gridAfter w:val="1"/>
          <w:wAfter w:w="4" w:type="pct"/>
          <w:trHeight w:val="67"/>
        </w:trPr>
        <w:tc>
          <w:tcPr>
            <w:tcW w:w="359" w:type="pct"/>
            <w:shd w:val="clear" w:color="auto" w:fill="auto"/>
            <w:hideMark/>
          </w:tcPr>
          <w:p w14:paraId="75293C3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6004</w:t>
            </w:r>
          </w:p>
        </w:tc>
        <w:tc>
          <w:tcPr>
            <w:tcW w:w="332" w:type="pct"/>
            <w:shd w:val="clear" w:color="auto" w:fill="auto"/>
            <w:hideMark/>
          </w:tcPr>
          <w:p w14:paraId="49F72B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A3E1F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2C5A9A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2AD34EA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077DA6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A7B88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2907 (493)</w:t>
            </w:r>
          </w:p>
        </w:tc>
        <w:tc>
          <w:tcPr>
            <w:tcW w:w="1160" w:type="pct"/>
            <w:shd w:val="clear" w:color="auto" w:fill="auto"/>
            <w:hideMark/>
          </w:tcPr>
          <w:p w14:paraId="703B30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594" w:type="pct"/>
            <w:shd w:val="clear" w:color="auto" w:fill="auto"/>
            <w:hideMark/>
          </w:tcPr>
          <w:p w14:paraId="29CD1C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w:t>
            </w:r>
          </w:p>
        </w:tc>
        <w:tc>
          <w:tcPr>
            <w:tcW w:w="634" w:type="pct"/>
            <w:shd w:val="clear" w:color="auto" w:fill="auto"/>
            <w:hideMark/>
          </w:tcPr>
          <w:p w14:paraId="3CD0A1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0,0156</w:t>
            </w:r>
          </w:p>
        </w:tc>
      </w:tr>
      <w:tr w:rsidR="006E06B6" w:rsidRPr="00CB472E" w14:paraId="12851288" w14:textId="77777777" w:rsidTr="000254D0">
        <w:trPr>
          <w:gridAfter w:val="1"/>
          <w:wAfter w:w="4" w:type="pct"/>
          <w:trHeight w:val="525"/>
        </w:trPr>
        <w:tc>
          <w:tcPr>
            <w:tcW w:w="359" w:type="pct"/>
            <w:vMerge w:val="restart"/>
            <w:shd w:val="clear" w:color="auto" w:fill="auto"/>
            <w:hideMark/>
          </w:tcPr>
          <w:p w14:paraId="2A6AAD1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6005</w:t>
            </w:r>
          </w:p>
        </w:tc>
        <w:tc>
          <w:tcPr>
            <w:tcW w:w="332" w:type="pct"/>
            <w:vMerge w:val="restart"/>
            <w:shd w:val="clear" w:color="auto" w:fill="auto"/>
            <w:hideMark/>
          </w:tcPr>
          <w:p w14:paraId="597EA89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B1677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802CAF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E310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9877B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D9E4E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5D4269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57D2D7E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0,000294</w:t>
            </w:r>
          </w:p>
        </w:tc>
        <w:tc>
          <w:tcPr>
            <w:tcW w:w="634" w:type="pct"/>
            <w:shd w:val="clear" w:color="auto" w:fill="auto"/>
            <w:hideMark/>
          </w:tcPr>
          <w:p w14:paraId="4EB1B5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0,000027</w:t>
            </w:r>
          </w:p>
        </w:tc>
      </w:tr>
      <w:tr w:rsidR="006E06B6" w:rsidRPr="00CB472E" w14:paraId="69640F09" w14:textId="77777777" w:rsidTr="000254D0">
        <w:trPr>
          <w:gridAfter w:val="1"/>
          <w:wAfter w:w="4" w:type="pct"/>
          <w:trHeight w:val="67"/>
        </w:trPr>
        <w:tc>
          <w:tcPr>
            <w:tcW w:w="359" w:type="pct"/>
            <w:vMerge/>
            <w:vAlign w:val="center"/>
            <w:hideMark/>
          </w:tcPr>
          <w:p w14:paraId="1624B0C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9F16D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3D023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189C6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90046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9057AD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479CB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054A0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9A4F8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0,104286</w:t>
            </w:r>
          </w:p>
        </w:tc>
        <w:tc>
          <w:tcPr>
            <w:tcW w:w="634" w:type="pct"/>
            <w:shd w:val="clear" w:color="auto" w:fill="auto"/>
            <w:hideMark/>
          </w:tcPr>
          <w:p w14:paraId="08DEE0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0,009791</w:t>
            </w:r>
          </w:p>
        </w:tc>
      </w:tr>
      <w:tr w:rsidR="006E06B6" w:rsidRPr="00CB472E" w14:paraId="604DAE34" w14:textId="77777777" w:rsidTr="000254D0">
        <w:trPr>
          <w:trHeight w:val="319"/>
        </w:trPr>
        <w:tc>
          <w:tcPr>
            <w:tcW w:w="5000" w:type="pct"/>
            <w:gridSpan w:val="11"/>
            <w:shd w:val="clear" w:color="auto" w:fill="auto"/>
            <w:vAlign w:val="center"/>
            <w:hideMark/>
          </w:tcPr>
          <w:p w14:paraId="3EA1CD4C"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t>При бурении</w:t>
            </w:r>
          </w:p>
        </w:tc>
      </w:tr>
      <w:tr w:rsidR="006E06B6" w:rsidRPr="00CB472E" w14:paraId="1A9B1A13" w14:textId="77777777" w:rsidTr="000254D0">
        <w:trPr>
          <w:gridAfter w:val="1"/>
          <w:wAfter w:w="4" w:type="pct"/>
          <w:trHeight w:val="525"/>
        </w:trPr>
        <w:tc>
          <w:tcPr>
            <w:tcW w:w="359" w:type="pct"/>
            <w:vMerge w:val="restart"/>
            <w:shd w:val="clear" w:color="auto" w:fill="auto"/>
            <w:hideMark/>
          </w:tcPr>
          <w:p w14:paraId="1F20F9AD"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0002</w:t>
            </w:r>
          </w:p>
        </w:tc>
        <w:tc>
          <w:tcPr>
            <w:tcW w:w="332" w:type="pct"/>
            <w:vMerge w:val="restart"/>
            <w:shd w:val="clear" w:color="auto" w:fill="auto"/>
            <w:hideMark/>
          </w:tcPr>
          <w:p w14:paraId="4F1734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83A2D8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AF1FC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839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27BB8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F61544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73EBCCF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3823D6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0,44433333334</w:t>
            </w:r>
          </w:p>
        </w:tc>
        <w:tc>
          <w:tcPr>
            <w:tcW w:w="634" w:type="pct"/>
            <w:shd w:val="clear" w:color="auto" w:fill="auto"/>
            <w:hideMark/>
          </w:tcPr>
          <w:p w14:paraId="51EA0A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0,9771</w:t>
            </w:r>
          </w:p>
        </w:tc>
      </w:tr>
      <w:tr w:rsidR="006E06B6" w:rsidRPr="00CB472E" w14:paraId="0B87032F" w14:textId="77777777" w:rsidTr="000254D0">
        <w:trPr>
          <w:gridAfter w:val="1"/>
          <w:wAfter w:w="4" w:type="pct"/>
          <w:trHeight w:val="67"/>
        </w:trPr>
        <w:tc>
          <w:tcPr>
            <w:tcW w:w="359" w:type="pct"/>
            <w:vMerge/>
            <w:vAlign w:val="center"/>
            <w:hideMark/>
          </w:tcPr>
          <w:p w14:paraId="4B44116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5CC01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A40F4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E78EF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665B29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682130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215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5118CD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D5498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0,57763333334</w:t>
            </w:r>
          </w:p>
        </w:tc>
        <w:tc>
          <w:tcPr>
            <w:tcW w:w="634" w:type="pct"/>
            <w:shd w:val="clear" w:color="auto" w:fill="auto"/>
            <w:hideMark/>
          </w:tcPr>
          <w:p w14:paraId="315B02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1,27023</w:t>
            </w:r>
          </w:p>
        </w:tc>
      </w:tr>
      <w:tr w:rsidR="006E06B6" w:rsidRPr="00CB472E" w14:paraId="22D3C543" w14:textId="77777777" w:rsidTr="000254D0">
        <w:trPr>
          <w:gridAfter w:val="1"/>
          <w:wAfter w:w="4" w:type="pct"/>
          <w:trHeight w:val="525"/>
        </w:trPr>
        <w:tc>
          <w:tcPr>
            <w:tcW w:w="359" w:type="pct"/>
            <w:vMerge/>
            <w:vAlign w:val="center"/>
            <w:hideMark/>
          </w:tcPr>
          <w:p w14:paraId="5591E8F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9A2D26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66E734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648B3D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E2946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07DE54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D2DB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2C292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1F287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0,07405555556</w:t>
            </w:r>
          </w:p>
        </w:tc>
        <w:tc>
          <w:tcPr>
            <w:tcW w:w="634" w:type="pct"/>
            <w:shd w:val="clear" w:color="auto" w:fill="auto"/>
            <w:hideMark/>
          </w:tcPr>
          <w:p w14:paraId="104E3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0,16285</w:t>
            </w:r>
          </w:p>
        </w:tc>
      </w:tr>
      <w:tr w:rsidR="006E06B6" w:rsidRPr="00CB472E" w14:paraId="644F992D" w14:textId="77777777" w:rsidTr="000254D0">
        <w:trPr>
          <w:gridAfter w:val="1"/>
          <w:wAfter w:w="4" w:type="pct"/>
          <w:trHeight w:val="780"/>
        </w:trPr>
        <w:tc>
          <w:tcPr>
            <w:tcW w:w="359" w:type="pct"/>
            <w:vMerge/>
            <w:vAlign w:val="center"/>
            <w:hideMark/>
          </w:tcPr>
          <w:p w14:paraId="31435C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04FE14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3827F6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05EF3C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BBF6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6DBBA1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67F784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4EBF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04C5B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0,14811111112</w:t>
            </w:r>
          </w:p>
        </w:tc>
        <w:tc>
          <w:tcPr>
            <w:tcW w:w="634" w:type="pct"/>
            <w:shd w:val="clear" w:color="auto" w:fill="auto"/>
            <w:hideMark/>
          </w:tcPr>
          <w:p w14:paraId="2C58C3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0,3257</w:t>
            </w:r>
          </w:p>
        </w:tc>
      </w:tr>
      <w:tr w:rsidR="006E06B6" w:rsidRPr="00CB472E" w14:paraId="52C329DB" w14:textId="77777777" w:rsidTr="000254D0">
        <w:trPr>
          <w:gridAfter w:val="1"/>
          <w:wAfter w:w="4" w:type="pct"/>
          <w:trHeight w:val="67"/>
        </w:trPr>
        <w:tc>
          <w:tcPr>
            <w:tcW w:w="359" w:type="pct"/>
            <w:vMerge/>
            <w:vAlign w:val="center"/>
            <w:hideMark/>
          </w:tcPr>
          <w:p w14:paraId="5CB431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D1952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E52CDA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9A8887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88F0C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D8B276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72FA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BF8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6AC428B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0,37027777778</w:t>
            </w:r>
          </w:p>
        </w:tc>
        <w:tc>
          <w:tcPr>
            <w:tcW w:w="634" w:type="pct"/>
            <w:shd w:val="clear" w:color="auto" w:fill="auto"/>
            <w:hideMark/>
          </w:tcPr>
          <w:p w14:paraId="025A06C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0,81425</w:t>
            </w:r>
          </w:p>
        </w:tc>
      </w:tr>
      <w:tr w:rsidR="006E06B6" w:rsidRPr="00CB472E" w14:paraId="729D3FFD" w14:textId="77777777" w:rsidTr="000254D0">
        <w:trPr>
          <w:gridAfter w:val="1"/>
          <w:wAfter w:w="4" w:type="pct"/>
          <w:trHeight w:val="525"/>
        </w:trPr>
        <w:tc>
          <w:tcPr>
            <w:tcW w:w="359" w:type="pct"/>
            <w:vMerge/>
            <w:vAlign w:val="center"/>
            <w:hideMark/>
          </w:tcPr>
          <w:p w14:paraId="2429926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9E31E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0BDE4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5C2F8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697212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0E0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0582A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2722C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11620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28E4F5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6A5D78F1" w14:textId="77777777" w:rsidTr="000254D0">
        <w:trPr>
          <w:gridAfter w:val="1"/>
          <w:wAfter w:w="4" w:type="pct"/>
          <w:trHeight w:val="67"/>
        </w:trPr>
        <w:tc>
          <w:tcPr>
            <w:tcW w:w="359" w:type="pct"/>
            <w:vMerge/>
            <w:vAlign w:val="center"/>
            <w:hideMark/>
          </w:tcPr>
          <w:p w14:paraId="15ACCBE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117A55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2F434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7344BD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C4D48A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E9CD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85E0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7202E5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41E8B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0,01777333334</w:t>
            </w:r>
          </w:p>
        </w:tc>
        <w:tc>
          <w:tcPr>
            <w:tcW w:w="634" w:type="pct"/>
            <w:shd w:val="clear" w:color="auto" w:fill="auto"/>
            <w:hideMark/>
          </w:tcPr>
          <w:p w14:paraId="52E9B1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0,039084</w:t>
            </w:r>
          </w:p>
        </w:tc>
      </w:tr>
      <w:tr w:rsidR="006E06B6" w:rsidRPr="00CB472E" w14:paraId="2D457251" w14:textId="77777777" w:rsidTr="000254D0">
        <w:trPr>
          <w:gridAfter w:val="1"/>
          <w:wAfter w:w="4" w:type="pct"/>
          <w:trHeight w:val="67"/>
        </w:trPr>
        <w:tc>
          <w:tcPr>
            <w:tcW w:w="359" w:type="pct"/>
            <w:vMerge/>
            <w:vAlign w:val="center"/>
            <w:hideMark/>
          </w:tcPr>
          <w:p w14:paraId="1EF5AD70"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20B6D2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B66D48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F4C9D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3F0F64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25F21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0C446F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4E2AA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6BE4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0,17773333334</w:t>
            </w:r>
          </w:p>
        </w:tc>
        <w:tc>
          <w:tcPr>
            <w:tcW w:w="634" w:type="pct"/>
            <w:shd w:val="clear" w:color="auto" w:fill="auto"/>
            <w:hideMark/>
          </w:tcPr>
          <w:p w14:paraId="3CC003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0,39084</w:t>
            </w:r>
          </w:p>
        </w:tc>
      </w:tr>
      <w:tr w:rsidR="006E06B6" w:rsidRPr="00CB472E" w14:paraId="35EE2290" w14:textId="77777777" w:rsidTr="000254D0">
        <w:trPr>
          <w:gridAfter w:val="1"/>
          <w:wAfter w:w="4" w:type="pct"/>
          <w:trHeight w:val="525"/>
        </w:trPr>
        <w:tc>
          <w:tcPr>
            <w:tcW w:w="359" w:type="pct"/>
            <w:vMerge w:val="restart"/>
            <w:shd w:val="clear" w:color="auto" w:fill="auto"/>
            <w:hideMark/>
          </w:tcPr>
          <w:p w14:paraId="5C3F590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0003</w:t>
            </w:r>
          </w:p>
        </w:tc>
        <w:tc>
          <w:tcPr>
            <w:tcW w:w="332" w:type="pct"/>
            <w:vMerge w:val="restart"/>
            <w:shd w:val="clear" w:color="auto" w:fill="auto"/>
            <w:hideMark/>
          </w:tcPr>
          <w:p w14:paraId="054745F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A533E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67FD96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71C421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C36D6B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ED8C08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4C5F4A9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EBD88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0,41566666667</w:t>
            </w:r>
          </w:p>
        </w:tc>
        <w:tc>
          <w:tcPr>
            <w:tcW w:w="634" w:type="pct"/>
            <w:shd w:val="clear" w:color="auto" w:fill="auto"/>
            <w:hideMark/>
          </w:tcPr>
          <w:p w14:paraId="482E5E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1,6161</w:t>
            </w:r>
          </w:p>
        </w:tc>
      </w:tr>
      <w:tr w:rsidR="006E06B6" w:rsidRPr="00CB472E" w14:paraId="33B82516" w14:textId="77777777" w:rsidTr="000254D0">
        <w:trPr>
          <w:gridAfter w:val="1"/>
          <w:wAfter w:w="4" w:type="pct"/>
          <w:trHeight w:val="67"/>
        </w:trPr>
        <w:tc>
          <w:tcPr>
            <w:tcW w:w="359" w:type="pct"/>
            <w:vMerge/>
            <w:vAlign w:val="center"/>
            <w:hideMark/>
          </w:tcPr>
          <w:p w14:paraId="0BB0B1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A59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FCEA4F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59B902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BF58AF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5E045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7E6562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A8503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BE1F2F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0,54036666667</w:t>
            </w:r>
          </w:p>
        </w:tc>
        <w:tc>
          <w:tcPr>
            <w:tcW w:w="634" w:type="pct"/>
            <w:shd w:val="clear" w:color="auto" w:fill="auto"/>
            <w:hideMark/>
          </w:tcPr>
          <w:p w14:paraId="2633FE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2,10093</w:t>
            </w:r>
          </w:p>
        </w:tc>
      </w:tr>
      <w:tr w:rsidR="006E06B6" w:rsidRPr="00CB472E" w14:paraId="176B8A49" w14:textId="77777777" w:rsidTr="000254D0">
        <w:trPr>
          <w:gridAfter w:val="1"/>
          <w:wAfter w:w="4" w:type="pct"/>
          <w:trHeight w:val="525"/>
        </w:trPr>
        <w:tc>
          <w:tcPr>
            <w:tcW w:w="359" w:type="pct"/>
            <w:vMerge/>
            <w:vAlign w:val="center"/>
            <w:hideMark/>
          </w:tcPr>
          <w:p w14:paraId="3A737EA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BCDC4D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004A06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C8B646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A98292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6F6D5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FC2C14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D7E9C6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4D424DA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0,06927777778</w:t>
            </w:r>
          </w:p>
        </w:tc>
        <w:tc>
          <w:tcPr>
            <w:tcW w:w="634" w:type="pct"/>
            <w:shd w:val="clear" w:color="auto" w:fill="auto"/>
            <w:hideMark/>
          </w:tcPr>
          <w:p w14:paraId="03A977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0,26935</w:t>
            </w:r>
          </w:p>
        </w:tc>
      </w:tr>
      <w:tr w:rsidR="006E06B6" w:rsidRPr="00CB472E" w14:paraId="085320F7" w14:textId="77777777" w:rsidTr="000254D0">
        <w:trPr>
          <w:gridAfter w:val="1"/>
          <w:wAfter w:w="4" w:type="pct"/>
          <w:trHeight w:val="780"/>
        </w:trPr>
        <w:tc>
          <w:tcPr>
            <w:tcW w:w="359" w:type="pct"/>
            <w:vMerge/>
            <w:vAlign w:val="center"/>
            <w:hideMark/>
          </w:tcPr>
          <w:p w14:paraId="13A4C04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272232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BAD56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99822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5239CD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44A93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F1B82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5D66C62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4ACD3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0,13855555556</w:t>
            </w:r>
          </w:p>
        </w:tc>
        <w:tc>
          <w:tcPr>
            <w:tcW w:w="634" w:type="pct"/>
            <w:shd w:val="clear" w:color="auto" w:fill="auto"/>
            <w:hideMark/>
          </w:tcPr>
          <w:p w14:paraId="3E16B60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0,5387</w:t>
            </w:r>
          </w:p>
        </w:tc>
      </w:tr>
      <w:tr w:rsidR="006E06B6" w:rsidRPr="00CB472E" w14:paraId="19104C2C" w14:textId="77777777" w:rsidTr="000254D0">
        <w:trPr>
          <w:gridAfter w:val="1"/>
          <w:wAfter w:w="4" w:type="pct"/>
          <w:trHeight w:val="67"/>
        </w:trPr>
        <w:tc>
          <w:tcPr>
            <w:tcW w:w="359" w:type="pct"/>
            <w:vMerge/>
            <w:vAlign w:val="center"/>
            <w:hideMark/>
          </w:tcPr>
          <w:p w14:paraId="78244A1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3B548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627C3B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E8B6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489044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7630A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C3518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7C03BD1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7AFE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0,34638888889</w:t>
            </w:r>
          </w:p>
        </w:tc>
        <w:tc>
          <w:tcPr>
            <w:tcW w:w="634" w:type="pct"/>
            <w:shd w:val="clear" w:color="auto" w:fill="auto"/>
            <w:hideMark/>
          </w:tcPr>
          <w:p w14:paraId="277A475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1,34675</w:t>
            </w:r>
          </w:p>
        </w:tc>
      </w:tr>
      <w:tr w:rsidR="006E06B6" w:rsidRPr="00CB472E" w14:paraId="1EEE44AE" w14:textId="77777777" w:rsidTr="000254D0">
        <w:trPr>
          <w:gridAfter w:val="1"/>
          <w:wAfter w:w="4" w:type="pct"/>
          <w:trHeight w:val="525"/>
        </w:trPr>
        <w:tc>
          <w:tcPr>
            <w:tcW w:w="359" w:type="pct"/>
            <w:vMerge/>
            <w:vAlign w:val="center"/>
            <w:hideMark/>
          </w:tcPr>
          <w:p w14:paraId="2146ECD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8F9623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3A2EA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D1C7F8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954529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2F1B68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DF38DE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39736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4B14871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D8EEB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0060F425" w14:textId="77777777" w:rsidTr="000254D0">
        <w:trPr>
          <w:gridAfter w:val="1"/>
          <w:wAfter w:w="4" w:type="pct"/>
          <w:trHeight w:val="67"/>
        </w:trPr>
        <w:tc>
          <w:tcPr>
            <w:tcW w:w="359" w:type="pct"/>
            <w:vMerge/>
            <w:vAlign w:val="center"/>
            <w:hideMark/>
          </w:tcPr>
          <w:p w14:paraId="35CD885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8F3AC1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1D192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25B25F1"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DCB65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F035AE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39F8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1CC7DD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D04CC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0,01662666667</w:t>
            </w:r>
          </w:p>
        </w:tc>
        <w:tc>
          <w:tcPr>
            <w:tcW w:w="634" w:type="pct"/>
            <w:shd w:val="clear" w:color="auto" w:fill="auto"/>
            <w:hideMark/>
          </w:tcPr>
          <w:p w14:paraId="6C1F1B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0,064644</w:t>
            </w:r>
          </w:p>
        </w:tc>
      </w:tr>
      <w:tr w:rsidR="006E06B6" w:rsidRPr="00CB472E" w14:paraId="26825492" w14:textId="77777777" w:rsidTr="000254D0">
        <w:trPr>
          <w:gridAfter w:val="1"/>
          <w:wAfter w:w="4" w:type="pct"/>
          <w:trHeight w:val="67"/>
        </w:trPr>
        <w:tc>
          <w:tcPr>
            <w:tcW w:w="359" w:type="pct"/>
            <w:vMerge/>
            <w:vAlign w:val="center"/>
            <w:hideMark/>
          </w:tcPr>
          <w:p w14:paraId="2282EE9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088ED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75DCBB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45D08F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02EC62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D7388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57C0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72DD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2B3C8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0,16626666667</w:t>
            </w:r>
          </w:p>
        </w:tc>
        <w:tc>
          <w:tcPr>
            <w:tcW w:w="634" w:type="pct"/>
            <w:shd w:val="clear" w:color="auto" w:fill="auto"/>
            <w:hideMark/>
          </w:tcPr>
          <w:p w14:paraId="16145E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0,64644</w:t>
            </w:r>
          </w:p>
        </w:tc>
      </w:tr>
      <w:tr w:rsidR="006E06B6" w:rsidRPr="00CB472E" w14:paraId="16407FA2" w14:textId="77777777" w:rsidTr="000254D0">
        <w:trPr>
          <w:gridAfter w:val="1"/>
          <w:wAfter w:w="4" w:type="pct"/>
          <w:trHeight w:val="525"/>
        </w:trPr>
        <w:tc>
          <w:tcPr>
            <w:tcW w:w="359" w:type="pct"/>
            <w:vMerge w:val="restart"/>
            <w:shd w:val="clear" w:color="auto" w:fill="auto"/>
            <w:hideMark/>
          </w:tcPr>
          <w:p w14:paraId="70F32074"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c>
          <w:tcPr>
            <w:tcW w:w="332" w:type="pct"/>
            <w:vMerge w:val="restart"/>
            <w:shd w:val="clear" w:color="auto" w:fill="auto"/>
            <w:hideMark/>
          </w:tcPr>
          <w:p w14:paraId="3A3103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057018E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8790B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6C19B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1C7A4B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AA73D8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CEF861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2BF7B60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0,28666666666</w:t>
            </w:r>
          </w:p>
        </w:tc>
        <w:tc>
          <w:tcPr>
            <w:tcW w:w="634" w:type="pct"/>
            <w:shd w:val="clear" w:color="auto" w:fill="auto"/>
            <w:hideMark/>
          </w:tcPr>
          <w:p w14:paraId="590E57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0,7035</w:t>
            </w:r>
          </w:p>
        </w:tc>
      </w:tr>
      <w:tr w:rsidR="006E06B6" w:rsidRPr="00CB472E" w14:paraId="20ECBE96" w14:textId="77777777" w:rsidTr="000254D0">
        <w:trPr>
          <w:gridAfter w:val="1"/>
          <w:wAfter w:w="4" w:type="pct"/>
          <w:trHeight w:val="67"/>
        </w:trPr>
        <w:tc>
          <w:tcPr>
            <w:tcW w:w="359" w:type="pct"/>
            <w:vMerge/>
            <w:vAlign w:val="center"/>
            <w:hideMark/>
          </w:tcPr>
          <w:p w14:paraId="436D160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AF41DB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225787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28A0A9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4C4717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F4271D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16567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AFFFBC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096A03F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0,37266666666</w:t>
            </w:r>
          </w:p>
        </w:tc>
        <w:tc>
          <w:tcPr>
            <w:tcW w:w="634" w:type="pct"/>
            <w:shd w:val="clear" w:color="auto" w:fill="auto"/>
            <w:hideMark/>
          </w:tcPr>
          <w:p w14:paraId="4325EC7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0,91455</w:t>
            </w:r>
          </w:p>
        </w:tc>
      </w:tr>
      <w:tr w:rsidR="006E06B6" w:rsidRPr="00CB472E" w14:paraId="1EC86B02" w14:textId="77777777" w:rsidTr="000254D0">
        <w:trPr>
          <w:gridAfter w:val="1"/>
          <w:wAfter w:w="4" w:type="pct"/>
          <w:trHeight w:val="525"/>
        </w:trPr>
        <w:tc>
          <w:tcPr>
            <w:tcW w:w="359" w:type="pct"/>
            <w:vMerge/>
            <w:vAlign w:val="center"/>
            <w:hideMark/>
          </w:tcPr>
          <w:p w14:paraId="35584CE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8BB7B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613302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92C52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AA0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DC3397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57F8E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4999E8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0715DD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0,04777777778</w:t>
            </w:r>
          </w:p>
        </w:tc>
        <w:tc>
          <w:tcPr>
            <w:tcW w:w="634" w:type="pct"/>
            <w:shd w:val="clear" w:color="auto" w:fill="auto"/>
            <w:hideMark/>
          </w:tcPr>
          <w:p w14:paraId="0828C2D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0,11725</w:t>
            </w:r>
          </w:p>
        </w:tc>
      </w:tr>
      <w:tr w:rsidR="006E06B6" w:rsidRPr="00CB472E" w14:paraId="6FD3A4B4" w14:textId="77777777" w:rsidTr="000254D0">
        <w:trPr>
          <w:gridAfter w:val="1"/>
          <w:wAfter w:w="4" w:type="pct"/>
          <w:trHeight w:val="780"/>
        </w:trPr>
        <w:tc>
          <w:tcPr>
            <w:tcW w:w="359" w:type="pct"/>
            <w:vMerge/>
            <w:vAlign w:val="center"/>
            <w:hideMark/>
          </w:tcPr>
          <w:p w14:paraId="09BDF3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7367C6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04EB2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6346EC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48A488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CDEB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C83E5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D0C43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A902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0,09555555556</w:t>
            </w:r>
          </w:p>
        </w:tc>
        <w:tc>
          <w:tcPr>
            <w:tcW w:w="634" w:type="pct"/>
            <w:shd w:val="clear" w:color="auto" w:fill="auto"/>
            <w:hideMark/>
          </w:tcPr>
          <w:p w14:paraId="582072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0,2345</w:t>
            </w:r>
          </w:p>
        </w:tc>
      </w:tr>
      <w:tr w:rsidR="006E06B6" w:rsidRPr="00CB472E" w14:paraId="07AEE7B7" w14:textId="77777777" w:rsidTr="000254D0">
        <w:trPr>
          <w:gridAfter w:val="1"/>
          <w:wAfter w:w="4" w:type="pct"/>
          <w:trHeight w:val="67"/>
        </w:trPr>
        <w:tc>
          <w:tcPr>
            <w:tcW w:w="359" w:type="pct"/>
            <w:vMerge/>
            <w:vAlign w:val="center"/>
            <w:hideMark/>
          </w:tcPr>
          <w:p w14:paraId="2562820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2425E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CE1DE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65EEA3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4CD12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8014281"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36107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C5E6C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D8381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0,23888888888</w:t>
            </w:r>
          </w:p>
        </w:tc>
        <w:tc>
          <w:tcPr>
            <w:tcW w:w="634" w:type="pct"/>
            <w:shd w:val="clear" w:color="auto" w:fill="auto"/>
            <w:hideMark/>
          </w:tcPr>
          <w:p w14:paraId="18FB9C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0,58625</w:t>
            </w:r>
          </w:p>
        </w:tc>
      </w:tr>
      <w:tr w:rsidR="006E06B6" w:rsidRPr="00CB472E" w14:paraId="54DD5863" w14:textId="77777777" w:rsidTr="000254D0">
        <w:trPr>
          <w:gridAfter w:val="1"/>
          <w:wAfter w:w="4" w:type="pct"/>
          <w:trHeight w:val="525"/>
        </w:trPr>
        <w:tc>
          <w:tcPr>
            <w:tcW w:w="359" w:type="pct"/>
            <w:vMerge/>
            <w:vAlign w:val="center"/>
            <w:hideMark/>
          </w:tcPr>
          <w:p w14:paraId="5BFC007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AABCC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A191F8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DBFE1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2AEEBE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9DD8D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19364C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5E8CF4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091F7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5AD913E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34EB6B5E" w14:textId="77777777" w:rsidTr="000254D0">
        <w:trPr>
          <w:gridAfter w:val="1"/>
          <w:wAfter w:w="4" w:type="pct"/>
          <w:trHeight w:val="67"/>
        </w:trPr>
        <w:tc>
          <w:tcPr>
            <w:tcW w:w="359" w:type="pct"/>
            <w:vMerge/>
            <w:vAlign w:val="center"/>
            <w:hideMark/>
          </w:tcPr>
          <w:p w14:paraId="4A94B52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F604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A17042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0736B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CAEF9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551C1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2266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6DD0BF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C53E4F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0,01146666666</w:t>
            </w:r>
          </w:p>
        </w:tc>
        <w:tc>
          <w:tcPr>
            <w:tcW w:w="634" w:type="pct"/>
            <w:shd w:val="clear" w:color="auto" w:fill="auto"/>
            <w:hideMark/>
          </w:tcPr>
          <w:p w14:paraId="3984C0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0,02814</w:t>
            </w:r>
          </w:p>
        </w:tc>
      </w:tr>
      <w:tr w:rsidR="006E06B6" w:rsidRPr="00CB472E" w14:paraId="1802FCE3" w14:textId="77777777" w:rsidTr="000254D0">
        <w:trPr>
          <w:gridAfter w:val="1"/>
          <w:wAfter w:w="4" w:type="pct"/>
          <w:trHeight w:val="67"/>
        </w:trPr>
        <w:tc>
          <w:tcPr>
            <w:tcW w:w="359" w:type="pct"/>
            <w:vMerge/>
            <w:vAlign w:val="center"/>
            <w:hideMark/>
          </w:tcPr>
          <w:p w14:paraId="4682D25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3CCEBC4"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77D779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36207A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CCF1D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B672404"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DD95E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5CCA0B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63DCE7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0,11466666666</w:t>
            </w:r>
          </w:p>
        </w:tc>
        <w:tc>
          <w:tcPr>
            <w:tcW w:w="634" w:type="pct"/>
            <w:shd w:val="clear" w:color="auto" w:fill="auto"/>
            <w:hideMark/>
          </w:tcPr>
          <w:p w14:paraId="0C258F9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0,2814</w:t>
            </w:r>
          </w:p>
        </w:tc>
      </w:tr>
      <w:tr w:rsidR="006E06B6" w:rsidRPr="00CB472E" w14:paraId="46B5BC30" w14:textId="77777777" w:rsidTr="000254D0">
        <w:trPr>
          <w:gridAfter w:val="1"/>
          <w:wAfter w:w="4" w:type="pct"/>
          <w:trHeight w:val="525"/>
        </w:trPr>
        <w:tc>
          <w:tcPr>
            <w:tcW w:w="359" w:type="pct"/>
            <w:vMerge w:val="restart"/>
            <w:shd w:val="clear" w:color="auto" w:fill="auto"/>
            <w:hideMark/>
          </w:tcPr>
          <w:p w14:paraId="45AC4032"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0005</w:t>
            </w:r>
          </w:p>
        </w:tc>
        <w:tc>
          <w:tcPr>
            <w:tcW w:w="332" w:type="pct"/>
            <w:vMerge w:val="restart"/>
            <w:shd w:val="clear" w:color="auto" w:fill="auto"/>
            <w:hideMark/>
          </w:tcPr>
          <w:p w14:paraId="7C278C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144D239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E5A2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14868CE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8D72FD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253030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05A7042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7357D86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0,03583333334</w:t>
            </w:r>
          </w:p>
        </w:tc>
        <w:tc>
          <w:tcPr>
            <w:tcW w:w="634" w:type="pct"/>
            <w:shd w:val="clear" w:color="auto" w:fill="auto"/>
            <w:hideMark/>
          </w:tcPr>
          <w:p w14:paraId="0C1618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0,0438</w:t>
            </w:r>
          </w:p>
        </w:tc>
      </w:tr>
      <w:tr w:rsidR="006E06B6" w:rsidRPr="00CB472E" w14:paraId="4C419EBD" w14:textId="77777777" w:rsidTr="000254D0">
        <w:trPr>
          <w:gridAfter w:val="1"/>
          <w:wAfter w:w="4" w:type="pct"/>
          <w:trHeight w:val="67"/>
        </w:trPr>
        <w:tc>
          <w:tcPr>
            <w:tcW w:w="359" w:type="pct"/>
            <w:vMerge/>
            <w:vAlign w:val="center"/>
            <w:hideMark/>
          </w:tcPr>
          <w:p w14:paraId="45015C4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03EA7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8354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BE1659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1027E6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7B7687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22F88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49860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34CC1E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0,04658333334</w:t>
            </w:r>
          </w:p>
        </w:tc>
        <w:tc>
          <w:tcPr>
            <w:tcW w:w="634" w:type="pct"/>
            <w:shd w:val="clear" w:color="auto" w:fill="auto"/>
            <w:hideMark/>
          </w:tcPr>
          <w:p w14:paraId="15B7EE6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0,05694</w:t>
            </w:r>
          </w:p>
        </w:tc>
      </w:tr>
      <w:tr w:rsidR="006E06B6" w:rsidRPr="00CB472E" w14:paraId="227CE233" w14:textId="77777777" w:rsidTr="000254D0">
        <w:trPr>
          <w:gridAfter w:val="1"/>
          <w:wAfter w:w="4" w:type="pct"/>
          <w:trHeight w:val="525"/>
        </w:trPr>
        <w:tc>
          <w:tcPr>
            <w:tcW w:w="359" w:type="pct"/>
            <w:vMerge/>
            <w:vAlign w:val="center"/>
            <w:hideMark/>
          </w:tcPr>
          <w:p w14:paraId="0C7390C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885ED25"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4E78FE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287E37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2D0FB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5C092A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C7133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B3828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047D419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0,00597222222</w:t>
            </w:r>
          </w:p>
        </w:tc>
        <w:tc>
          <w:tcPr>
            <w:tcW w:w="634" w:type="pct"/>
            <w:shd w:val="clear" w:color="auto" w:fill="auto"/>
            <w:hideMark/>
          </w:tcPr>
          <w:p w14:paraId="54497E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0,0073</w:t>
            </w:r>
          </w:p>
        </w:tc>
      </w:tr>
      <w:tr w:rsidR="006E06B6" w:rsidRPr="00CB472E" w14:paraId="6DE73A7C" w14:textId="77777777" w:rsidTr="000254D0">
        <w:trPr>
          <w:gridAfter w:val="1"/>
          <w:wAfter w:w="4" w:type="pct"/>
          <w:trHeight w:val="780"/>
        </w:trPr>
        <w:tc>
          <w:tcPr>
            <w:tcW w:w="359" w:type="pct"/>
            <w:vMerge/>
            <w:vAlign w:val="center"/>
            <w:hideMark/>
          </w:tcPr>
          <w:p w14:paraId="2BFE718E"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B5722C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8DF51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A3F5C6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BC8BC4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EECAA7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855796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621FC90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86FCC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0,01194444444</w:t>
            </w:r>
          </w:p>
        </w:tc>
        <w:tc>
          <w:tcPr>
            <w:tcW w:w="634" w:type="pct"/>
            <w:shd w:val="clear" w:color="auto" w:fill="auto"/>
            <w:hideMark/>
          </w:tcPr>
          <w:p w14:paraId="73F736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5EA51E1D" w14:textId="77777777" w:rsidTr="000254D0">
        <w:trPr>
          <w:gridAfter w:val="1"/>
          <w:wAfter w:w="4" w:type="pct"/>
          <w:trHeight w:val="67"/>
        </w:trPr>
        <w:tc>
          <w:tcPr>
            <w:tcW w:w="359" w:type="pct"/>
            <w:vMerge/>
            <w:vAlign w:val="center"/>
            <w:hideMark/>
          </w:tcPr>
          <w:p w14:paraId="5ABB9FE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260A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7374B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B5135D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58C781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8E6E5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D057B2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5652838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368D7FC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0,02986111112</w:t>
            </w:r>
          </w:p>
        </w:tc>
        <w:tc>
          <w:tcPr>
            <w:tcW w:w="634" w:type="pct"/>
            <w:shd w:val="clear" w:color="auto" w:fill="auto"/>
            <w:hideMark/>
          </w:tcPr>
          <w:p w14:paraId="6D6BE1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0,0365</w:t>
            </w:r>
          </w:p>
        </w:tc>
      </w:tr>
      <w:tr w:rsidR="006E06B6" w:rsidRPr="00CB472E" w14:paraId="1D840D69" w14:textId="77777777" w:rsidTr="000254D0">
        <w:trPr>
          <w:gridAfter w:val="1"/>
          <w:wAfter w:w="4" w:type="pct"/>
          <w:trHeight w:val="525"/>
        </w:trPr>
        <w:tc>
          <w:tcPr>
            <w:tcW w:w="359" w:type="pct"/>
            <w:vMerge/>
            <w:vAlign w:val="center"/>
            <w:hideMark/>
          </w:tcPr>
          <w:p w14:paraId="7F81248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62979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95E928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C28765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7501ED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BC5CB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3E02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35F83AE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0EF863E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A1E0A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2A63A09" w14:textId="77777777" w:rsidTr="000254D0">
        <w:trPr>
          <w:gridAfter w:val="1"/>
          <w:wAfter w:w="4" w:type="pct"/>
          <w:trHeight w:val="67"/>
        </w:trPr>
        <w:tc>
          <w:tcPr>
            <w:tcW w:w="359" w:type="pct"/>
            <w:vMerge/>
            <w:vAlign w:val="center"/>
            <w:hideMark/>
          </w:tcPr>
          <w:p w14:paraId="6E0345F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EA0FAB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BFFA0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FE6CD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4770DF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5E680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EC8FA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0F4F4D0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704A29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0,00143333334</w:t>
            </w:r>
          </w:p>
        </w:tc>
        <w:tc>
          <w:tcPr>
            <w:tcW w:w="634" w:type="pct"/>
            <w:shd w:val="clear" w:color="auto" w:fill="auto"/>
            <w:hideMark/>
          </w:tcPr>
          <w:p w14:paraId="682DDDE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0,001752</w:t>
            </w:r>
          </w:p>
        </w:tc>
      </w:tr>
      <w:tr w:rsidR="006E06B6" w:rsidRPr="00CB472E" w14:paraId="48398AF1" w14:textId="77777777" w:rsidTr="000254D0">
        <w:trPr>
          <w:gridAfter w:val="1"/>
          <w:wAfter w:w="4" w:type="pct"/>
          <w:trHeight w:val="67"/>
        </w:trPr>
        <w:tc>
          <w:tcPr>
            <w:tcW w:w="359" w:type="pct"/>
            <w:vMerge/>
            <w:vAlign w:val="center"/>
            <w:hideMark/>
          </w:tcPr>
          <w:p w14:paraId="7E0D4CA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F4367C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7F142E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D9FF97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D3360B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71235AD"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A22EF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38EFF8E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692D24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0,01433333334</w:t>
            </w:r>
          </w:p>
        </w:tc>
        <w:tc>
          <w:tcPr>
            <w:tcW w:w="634" w:type="pct"/>
            <w:shd w:val="clear" w:color="auto" w:fill="auto"/>
            <w:hideMark/>
          </w:tcPr>
          <w:p w14:paraId="03E3762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0,01752</w:t>
            </w:r>
          </w:p>
        </w:tc>
      </w:tr>
      <w:tr w:rsidR="006E06B6" w:rsidRPr="00CB472E" w14:paraId="68BC2D77" w14:textId="77777777" w:rsidTr="000254D0">
        <w:trPr>
          <w:gridAfter w:val="1"/>
          <w:wAfter w:w="4" w:type="pct"/>
          <w:trHeight w:val="525"/>
        </w:trPr>
        <w:tc>
          <w:tcPr>
            <w:tcW w:w="359" w:type="pct"/>
            <w:vMerge w:val="restart"/>
            <w:shd w:val="clear" w:color="auto" w:fill="auto"/>
            <w:hideMark/>
          </w:tcPr>
          <w:p w14:paraId="62941D4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0006</w:t>
            </w:r>
          </w:p>
        </w:tc>
        <w:tc>
          <w:tcPr>
            <w:tcW w:w="332" w:type="pct"/>
            <w:vMerge w:val="restart"/>
            <w:shd w:val="clear" w:color="auto" w:fill="auto"/>
            <w:hideMark/>
          </w:tcPr>
          <w:p w14:paraId="67345C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5EC4D2B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3FD425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8A0048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3DDA7DB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215CB0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91B3E9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453DC9C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0,06422</w:t>
            </w:r>
          </w:p>
        </w:tc>
        <w:tc>
          <w:tcPr>
            <w:tcW w:w="634" w:type="pct"/>
            <w:shd w:val="clear" w:color="auto" w:fill="auto"/>
            <w:hideMark/>
          </w:tcPr>
          <w:p w14:paraId="6E73BA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0,2242</w:t>
            </w:r>
          </w:p>
        </w:tc>
      </w:tr>
      <w:tr w:rsidR="006E06B6" w:rsidRPr="00CB472E" w14:paraId="3AB0720D" w14:textId="77777777" w:rsidTr="000254D0">
        <w:trPr>
          <w:gridAfter w:val="1"/>
          <w:wAfter w:w="4" w:type="pct"/>
          <w:trHeight w:val="67"/>
        </w:trPr>
        <w:tc>
          <w:tcPr>
            <w:tcW w:w="359" w:type="pct"/>
            <w:vMerge/>
            <w:vAlign w:val="center"/>
            <w:hideMark/>
          </w:tcPr>
          <w:p w14:paraId="16292BB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47FAEA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15C10F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03947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63970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FA60D3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0559B6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3F3756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48F19FB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0,010436</w:t>
            </w:r>
          </w:p>
        </w:tc>
        <w:tc>
          <w:tcPr>
            <w:tcW w:w="634" w:type="pct"/>
            <w:shd w:val="clear" w:color="auto" w:fill="auto"/>
            <w:hideMark/>
          </w:tcPr>
          <w:p w14:paraId="7888FF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0,03643</w:t>
            </w:r>
          </w:p>
        </w:tc>
      </w:tr>
      <w:tr w:rsidR="006E06B6" w:rsidRPr="00CB472E" w14:paraId="2BF5F9CB" w14:textId="77777777" w:rsidTr="000254D0">
        <w:trPr>
          <w:gridAfter w:val="1"/>
          <w:wAfter w:w="4" w:type="pct"/>
          <w:trHeight w:val="525"/>
        </w:trPr>
        <w:tc>
          <w:tcPr>
            <w:tcW w:w="359" w:type="pct"/>
            <w:vMerge/>
            <w:vAlign w:val="center"/>
            <w:hideMark/>
          </w:tcPr>
          <w:p w14:paraId="1E14274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6339E5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54F523F"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F12E30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29D2AF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86E76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C683C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15F14A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64D38D3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0,005136</w:t>
            </w:r>
          </w:p>
        </w:tc>
        <w:tc>
          <w:tcPr>
            <w:tcW w:w="634" w:type="pct"/>
            <w:shd w:val="clear" w:color="auto" w:fill="auto"/>
            <w:hideMark/>
          </w:tcPr>
          <w:p w14:paraId="22DDA4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0,0179</w:t>
            </w:r>
          </w:p>
        </w:tc>
      </w:tr>
      <w:tr w:rsidR="006E06B6" w:rsidRPr="00CB472E" w14:paraId="62BEAAD0" w14:textId="77777777" w:rsidTr="000254D0">
        <w:trPr>
          <w:gridAfter w:val="1"/>
          <w:wAfter w:w="4" w:type="pct"/>
          <w:trHeight w:val="780"/>
        </w:trPr>
        <w:tc>
          <w:tcPr>
            <w:tcW w:w="359" w:type="pct"/>
            <w:vMerge/>
            <w:vAlign w:val="center"/>
            <w:hideMark/>
          </w:tcPr>
          <w:p w14:paraId="167C9AF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551D4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6F5B3CC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37DAF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BD7F79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424F1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5E133A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4B8718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18BC609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0,120801</w:t>
            </w:r>
          </w:p>
        </w:tc>
        <w:tc>
          <w:tcPr>
            <w:tcW w:w="634" w:type="pct"/>
            <w:shd w:val="clear" w:color="auto" w:fill="auto"/>
            <w:hideMark/>
          </w:tcPr>
          <w:p w14:paraId="0DD2958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0,4217</w:t>
            </w:r>
          </w:p>
        </w:tc>
      </w:tr>
      <w:tr w:rsidR="006E06B6" w:rsidRPr="00CB472E" w14:paraId="56EADC62" w14:textId="77777777" w:rsidTr="000254D0">
        <w:trPr>
          <w:gridAfter w:val="1"/>
          <w:wAfter w:w="4" w:type="pct"/>
          <w:trHeight w:val="67"/>
        </w:trPr>
        <w:tc>
          <w:tcPr>
            <w:tcW w:w="359" w:type="pct"/>
            <w:vMerge/>
            <w:vAlign w:val="center"/>
            <w:hideMark/>
          </w:tcPr>
          <w:p w14:paraId="47ABE0C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7DC0040"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E0260A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C43CD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029BCE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C3FCCC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6A0656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25F22B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6C3C1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0,2854</w:t>
            </w:r>
          </w:p>
        </w:tc>
        <w:tc>
          <w:tcPr>
            <w:tcW w:w="634" w:type="pct"/>
            <w:shd w:val="clear" w:color="auto" w:fill="auto"/>
            <w:hideMark/>
          </w:tcPr>
          <w:p w14:paraId="1EEF21A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0,9963</w:t>
            </w:r>
          </w:p>
        </w:tc>
      </w:tr>
      <w:tr w:rsidR="006E06B6" w:rsidRPr="00CB472E" w14:paraId="32BA2996" w14:textId="77777777" w:rsidTr="000254D0">
        <w:trPr>
          <w:gridAfter w:val="1"/>
          <w:wAfter w:w="4" w:type="pct"/>
          <w:trHeight w:val="525"/>
        </w:trPr>
        <w:tc>
          <w:tcPr>
            <w:tcW w:w="359" w:type="pct"/>
            <w:vMerge w:val="restart"/>
            <w:shd w:val="clear" w:color="auto" w:fill="auto"/>
            <w:hideMark/>
          </w:tcPr>
          <w:p w14:paraId="0B1577D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0007</w:t>
            </w:r>
          </w:p>
        </w:tc>
        <w:tc>
          <w:tcPr>
            <w:tcW w:w="332" w:type="pct"/>
            <w:vMerge w:val="restart"/>
            <w:shd w:val="clear" w:color="auto" w:fill="auto"/>
            <w:hideMark/>
          </w:tcPr>
          <w:p w14:paraId="51A3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E7E6C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305D5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1D492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30F079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2A455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15664C4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108991E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w:t>
            </w:r>
          </w:p>
        </w:tc>
        <w:tc>
          <w:tcPr>
            <w:tcW w:w="634" w:type="pct"/>
            <w:shd w:val="clear" w:color="auto" w:fill="auto"/>
            <w:hideMark/>
          </w:tcPr>
          <w:p w14:paraId="08AEBDF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0,0876</w:t>
            </w:r>
          </w:p>
        </w:tc>
      </w:tr>
      <w:tr w:rsidR="006E06B6" w:rsidRPr="00CB472E" w14:paraId="137289BA" w14:textId="77777777" w:rsidTr="000254D0">
        <w:trPr>
          <w:gridAfter w:val="1"/>
          <w:wAfter w:w="4" w:type="pct"/>
          <w:trHeight w:val="67"/>
        </w:trPr>
        <w:tc>
          <w:tcPr>
            <w:tcW w:w="359" w:type="pct"/>
            <w:vMerge/>
            <w:vAlign w:val="center"/>
            <w:hideMark/>
          </w:tcPr>
          <w:p w14:paraId="2ADA21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D38AD3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25920D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04CE0F8"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05F6B46"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7A34CD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EC6FFC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13509B2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165C7FF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0,169</w:t>
            </w:r>
          </w:p>
        </w:tc>
        <w:tc>
          <w:tcPr>
            <w:tcW w:w="634" w:type="pct"/>
            <w:shd w:val="clear" w:color="auto" w:fill="auto"/>
            <w:hideMark/>
          </w:tcPr>
          <w:p w14:paraId="75A69A1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0,11388</w:t>
            </w:r>
          </w:p>
        </w:tc>
      </w:tr>
      <w:tr w:rsidR="006E06B6" w:rsidRPr="00CB472E" w14:paraId="23683F98" w14:textId="77777777" w:rsidTr="000254D0">
        <w:trPr>
          <w:gridAfter w:val="1"/>
          <w:wAfter w:w="4" w:type="pct"/>
          <w:trHeight w:val="525"/>
        </w:trPr>
        <w:tc>
          <w:tcPr>
            <w:tcW w:w="359" w:type="pct"/>
            <w:vMerge/>
            <w:vAlign w:val="center"/>
            <w:hideMark/>
          </w:tcPr>
          <w:p w14:paraId="2C1A538D"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041DC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DF7B8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37B87A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5108A5B"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69899B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74E58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7398931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3F4F47F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0,02166666667</w:t>
            </w:r>
          </w:p>
        </w:tc>
        <w:tc>
          <w:tcPr>
            <w:tcW w:w="634" w:type="pct"/>
            <w:shd w:val="clear" w:color="auto" w:fill="auto"/>
            <w:hideMark/>
          </w:tcPr>
          <w:p w14:paraId="5F88EFE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0,0146</w:t>
            </w:r>
          </w:p>
        </w:tc>
      </w:tr>
      <w:tr w:rsidR="006E06B6" w:rsidRPr="00CB472E" w14:paraId="105F3311" w14:textId="77777777" w:rsidTr="000254D0">
        <w:trPr>
          <w:gridAfter w:val="1"/>
          <w:wAfter w:w="4" w:type="pct"/>
          <w:trHeight w:val="780"/>
        </w:trPr>
        <w:tc>
          <w:tcPr>
            <w:tcW w:w="359" w:type="pct"/>
            <w:vMerge/>
            <w:vAlign w:val="center"/>
            <w:hideMark/>
          </w:tcPr>
          <w:p w14:paraId="715C79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3AAD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19932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C300B1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A26B18C"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9761E2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37087C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F15B88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F56029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0,04333333333</w:t>
            </w:r>
          </w:p>
        </w:tc>
        <w:tc>
          <w:tcPr>
            <w:tcW w:w="634" w:type="pct"/>
            <w:shd w:val="clear" w:color="auto" w:fill="auto"/>
            <w:hideMark/>
          </w:tcPr>
          <w:p w14:paraId="21AD4C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0,0292</w:t>
            </w:r>
          </w:p>
        </w:tc>
      </w:tr>
      <w:tr w:rsidR="006E06B6" w:rsidRPr="00CB472E" w14:paraId="124A191C" w14:textId="77777777" w:rsidTr="000254D0">
        <w:trPr>
          <w:gridAfter w:val="1"/>
          <w:wAfter w:w="4" w:type="pct"/>
          <w:trHeight w:val="67"/>
        </w:trPr>
        <w:tc>
          <w:tcPr>
            <w:tcW w:w="359" w:type="pct"/>
            <w:vMerge/>
            <w:vAlign w:val="center"/>
            <w:hideMark/>
          </w:tcPr>
          <w:p w14:paraId="2F36C53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33928C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2DEF51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E6CA10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869B20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9DF8A6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FCCDB9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21122C9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51448D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0,10833333333</w:t>
            </w:r>
          </w:p>
        </w:tc>
        <w:tc>
          <w:tcPr>
            <w:tcW w:w="634" w:type="pct"/>
            <w:shd w:val="clear" w:color="auto" w:fill="auto"/>
            <w:hideMark/>
          </w:tcPr>
          <w:p w14:paraId="4DF02F0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0,073</w:t>
            </w:r>
          </w:p>
        </w:tc>
      </w:tr>
      <w:tr w:rsidR="006E06B6" w:rsidRPr="00CB472E" w14:paraId="6C9ADDD3" w14:textId="77777777" w:rsidTr="000254D0">
        <w:trPr>
          <w:gridAfter w:val="1"/>
          <w:wAfter w:w="4" w:type="pct"/>
          <w:trHeight w:val="525"/>
        </w:trPr>
        <w:tc>
          <w:tcPr>
            <w:tcW w:w="359" w:type="pct"/>
            <w:vMerge/>
            <w:vAlign w:val="center"/>
            <w:hideMark/>
          </w:tcPr>
          <w:p w14:paraId="3FB205A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B9010F8"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0E7B52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41CDEA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296657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EBF53E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D03B92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02E342B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3836B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3B0B1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194278BB" w14:textId="77777777" w:rsidTr="000254D0">
        <w:trPr>
          <w:gridAfter w:val="1"/>
          <w:wAfter w:w="4" w:type="pct"/>
          <w:trHeight w:val="67"/>
        </w:trPr>
        <w:tc>
          <w:tcPr>
            <w:tcW w:w="359" w:type="pct"/>
            <w:vMerge/>
            <w:vAlign w:val="center"/>
            <w:hideMark/>
          </w:tcPr>
          <w:p w14:paraId="0C3CE94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7CE2BE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B77E27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138A28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4BF51E9"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B614B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64565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F4F1D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0920C5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0,0052</w:t>
            </w:r>
          </w:p>
        </w:tc>
        <w:tc>
          <w:tcPr>
            <w:tcW w:w="634" w:type="pct"/>
            <w:shd w:val="clear" w:color="auto" w:fill="auto"/>
            <w:hideMark/>
          </w:tcPr>
          <w:p w14:paraId="49388B3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0,003504</w:t>
            </w:r>
          </w:p>
        </w:tc>
      </w:tr>
      <w:tr w:rsidR="006E06B6" w:rsidRPr="00CB472E" w14:paraId="7BEBED6D" w14:textId="77777777" w:rsidTr="000254D0">
        <w:trPr>
          <w:gridAfter w:val="1"/>
          <w:wAfter w:w="4" w:type="pct"/>
          <w:trHeight w:val="67"/>
        </w:trPr>
        <w:tc>
          <w:tcPr>
            <w:tcW w:w="359" w:type="pct"/>
            <w:vMerge/>
            <w:vAlign w:val="center"/>
            <w:hideMark/>
          </w:tcPr>
          <w:p w14:paraId="261E620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76A41E1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23D10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61767B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AF3A8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088DE5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3DC63E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7947EE2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89836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0,052</w:t>
            </w:r>
          </w:p>
        </w:tc>
        <w:tc>
          <w:tcPr>
            <w:tcW w:w="634" w:type="pct"/>
            <w:shd w:val="clear" w:color="auto" w:fill="auto"/>
            <w:hideMark/>
          </w:tcPr>
          <w:p w14:paraId="5181CE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0,03504</w:t>
            </w:r>
          </w:p>
        </w:tc>
      </w:tr>
      <w:tr w:rsidR="006E06B6" w:rsidRPr="00CB472E" w14:paraId="3386C9F7" w14:textId="77777777" w:rsidTr="000254D0">
        <w:trPr>
          <w:gridAfter w:val="1"/>
          <w:wAfter w:w="4" w:type="pct"/>
          <w:trHeight w:val="525"/>
        </w:trPr>
        <w:tc>
          <w:tcPr>
            <w:tcW w:w="359" w:type="pct"/>
            <w:vMerge w:val="restart"/>
            <w:shd w:val="clear" w:color="auto" w:fill="auto"/>
            <w:hideMark/>
          </w:tcPr>
          <w:p w14:paraId="2500698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32" w:type="pct"/>
            <w:vMerge w:val="restart"/>
            <w:shd w:val="clear" w:color="auto" w:fill="auto"/>
            <w:hideMark/>
          </w:tcPr>
          <w:p w14:paraId="1BDE494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9ADD0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5C1F094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DB4AB7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0721A0B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01F225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3575FEC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ABB426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0,29166666667</w:t>
            </w:r>
          </w:p>
        </w:tc>
        <w:tc>
          <w:tcPr>
            <w:tcW w:w="634" w:type="pct"/>
            <w:shd w:val="clear" w:color="auto" w:fill="auto"/>
            <w:hideMark/>
          </w:tcPr>
          <w:p w14:paraId="4CF023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0,0849</w:t>
            </w:r>
          </w:p>
        </w:tc>
      </w:tr>
      <w:tr w:rsidR="006E06B6" w:rsidRPr="00CB472E" w14:paraId="2212A63C" w14:textId="77777777" w:rsidTr="000254D0">
        <w:trPr>
          <w:gridAfter w:val="1"/>
          <w:wAfter w:w="4" w:type="pct"/>
          <w:trHeight w:val="67"/>
        </w:trPr>
        <w:tc>
          <w:tcPr>
            <w:tcW w:w="359" w:type="pct"/>
            <w:vMerge/>
            <w:vAlign w:val="center"/>
            <w:hideMark/>
          </w:tcPr>
          <w:p w14:paraId="54FEDAC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501BDA2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78D36E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5F7F235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B7C878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67BF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E39B87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2765916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7E8717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0,37916666667</w:t>
            </w:r>
          </w:p>
        </w:tc>
        <w:tc>
          <w:tcPr>
            <w:tcW w:w="634" w:type="pct"/>
            <w:shd w:val="clear" w:color="auto" w:fill="auto"/>
            <w:hideMark/>
          </w:tcPr>
          <w:p w14:paraId="1F94948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0,11037</w:t>
            </w:r>
          </w:p>
        </w:tc>
      </w:tr>
      <w:tr w:rsidR="006E06B6" w:rsidRPr="00CB472E" w14:paraId="44CF178B" w14:textId="77777777" w:rsidTr="000254D0">
        <w:trPr>
          <w:gridAfter w:val="1"/>
          <w:wAfter w:w="4" w:type="pct"/>
          <w:trHeight w:val="525"/>
        </w:trPr>
        <w:tc>
          <w:tcPr>
            <w:tcW w:w="359" w:type="pct"/>
            <w:vMerge/>
            <w:vAlign w:val="center"/>
            <w:hideMark/>
          </w:tcPr>
          <w:p w14:paraId="407FFF33"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96E123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EBE3EF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8197C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DA8097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806DE8"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640515E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32270B3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1EE679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0,04861111111</w:t>
            </w:r>
          </w:p>
        </w:tc>
        <w:tc>
          <w:tcPr>
            <w:tcW w:w="634" w:type="pct"/>
            <w:shd w:val="clear" w:color="auto" w:fill="auto"/>
            <w:hideMark/>
          </w:tcPr>
          <w:p w14:paraId="0AD5BD6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0,01415</w:t>
            </w:r>
          </w:p>
        </w:tc>
      </w:tr>
      <w:tr w:rsidR="006E06B6" w:rsidRPr="00CB472E" w14:paraId="738C6B95" w14:textId="77777777" w:rsidTr="000254D0">
        <w:trPr>
          <w:gridAfter w:val="1"/>
          <w:wAfter w:w="4" w:type="pct"/>
          <w:trHeight w:val="780"/>
        </w:trPr>
        <w:tc>
          <w:tcPr>
            <w:tcW w:w="359" w:type="pct"/>
            <w:vMerge/>
            <w:vAlign w:val="center"/>
            <w:hideMark/>
          </w:tcPr>
          <w:p w14:paraId="57C6F92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75115DA"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CC0070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DD9EE7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C9ED0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3A64DE7"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E0790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331FDF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FE89F7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0,09722222222</w:t>
            </w:r>
          </w:p>
        </w:tc>
        <w:tc>
          <w:tcPr>
            <w:tcW w:w="634" w:type="pct"/>
            <w:shd w:val="clear" w:color="auto" w:fill="auto"/>
            <w:hideMark/>
          </w:tcPr>
          <w:p w14:paraId="0A3A243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0,0283</w:t>
            </w:r>
          </w:p>
        </w:tc>
      </w:tr>
      <w:tr w:rsidR="006E06B6" w:rsidRPr="00CB472E" w14:paraId="1A44BA0C" w14:textId="77777777" w:rsidTr="000254D0">
        <w:trPr>
          <w:gridAfter w:val="1"/>
          <w:wAfter w:w="4" w:type="pct"/>
          <w:trHeight w:val="67"/>
        </w:trPr>
        <w:tc>
          <w:tcPr>
            <w:tcW w:w="359" w:type="pct"/>
            <w:vMerge/>
            <w:vAlign w:val="center"/>
            <w:hideMark/>
          </w:tcPr>
          <w:p w14:paraId="6D081AE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AFCFFC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6EDA335"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59ACBF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E90C1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26644A9"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864D3B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4F1C23B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05943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0,24305555556</w:t>
            </w:r>
          </w:p>
        </w:tc>
        <w:tc>
          <w:tcPr>
            <w:tcW w:w="634" w:type="pct"/>
            <w:shd w:val="clear" w:color="auto" w:fill="auto"/>
            <w:hideMark/>
          </w:tcPr>
          <w:p w14:paraId="22EDDD0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0,07075</w:t>
            </w:r>
          </w:p>
        </w:tc>
      </w:tr>
      <w:tr w:rsidR="006E06B6" w:rsidRPr="00CB472E" w14:paraId="05CDE3AD" w14:textId="77777777" w:rsidTr="000254D0">
        <w:trPr>
          <w:gridAfter w:val="1"/>
          <w:wAfter w:w="4" w:type="pct"/>
          <w:trHeight w:val="525"/>
        </w:trPr>
        <w:tc>
          <w:tcPr>
            <w:tcW w:w="359" w:type="pct"/>
            <w:vMerge/>
            <w:vAlign w:val="center"/>
            <w:hideMark/>
          </w:tcPr>
          <w:p w14:paraId="59A21ECC"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845A0B"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7F1AFB"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A3AF7DC"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343833F"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0ED6F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45880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225489A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2031D70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3313486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3801C35C" w14:textId="77777777" w:rsidTr="000254D0">
        <w:trPr>
          <w:gridAfter w:val="1"/>
          <w:wAfter w:w="4" w:type="pct"/>
          <w:trHeight w:val="67"/>
        </w:trPr>
        <w:tc>
          <w:tcPr>
            <w:tcW w:w="359" w:type="pct"/>
            <w:vMerge/>
            <w:vAlign w:val="center"/>
            <w:hideMark/>
          </w:tcPr>
          <w:p w14:paraId="46A41D2B"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0FFD2B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1144678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843F80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28F5D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40F8E38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73E4B67"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1BDF643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64147BD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0,01166666667</w:t>
            </w:r>
          </w:p>
        </w:tc>
        <w:tc>
          <w:tcPr>
            <w:tcW w:w="634" w:type="pct"/>
            <w:shd w:val="clear" w:color="auto" w:fill="auto"/>
            <w:hideMark/>
          </w:tcPr>
          <w:p w14:paraId="00E04D4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0,003396</w:t>
            </w:r>
          </w:p>
        </w:tc>
      </w:tr>
      <w:tr w:rsidR="006E06B6" w:rsidRPr="00CB472E" w14:paraId="095B5864" w14:textId="77777777" w:rsidTr="000254D0">
        <w:trPr>
          <w:gridAfter w:val="1"/>
          <w:wAfter w:w="4" w:type="pct"/>
          <w:trHeight w:val="67"/>
        </w:trPr>
        <w:tc>
          <w:tcPr>
            <w:tcW w:w="359" w:type="pct"/>
            <w:vMerge/>
            <w:vAlign w:val="center"/>
            <w:hideMark/>
          </w:tcPr>
          <w:p w14:paraId="36B0721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A15E79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561B89D"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30F41A14"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F99503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7A693A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C7C94A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25F18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54BB1D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0,11666666667</w:t>
            </w:r>
          </w:p>
        </w:tc>
        <w:tc>
          <w:tcPr>
            <w:tcW w:w="634" w:type="pct"/>
            <w:shd w:val="clear" w:color="auto" w:fill="auto"/>
            <w:hideMark/>
          </w:tcPr>
          <w:p w14:paraId="53F216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0,03396</w:t>
            </w:r>
          </w:p>
        </w:tc>
      </w:tr>
      <w:tr w:rsidR="006E06B6" w:rsidRPr="00CB472E" w14:paraId="2526F454" w14:textId="77777777" w:rsidTr="000254D0">
        <w:trPr>
          <w:gridAfter w:val="1"/>
          <w:wAfter w:w="4" w:type="pct"/>
          <w:trHeight w:val="525"/>
        </w:trPr>
        <w:tc>
          <w:tcPr>
            <w:tcW w:w="359" w:type="pct"/>
            <w:vMerge w:val="restart"/>
            <w:shd w:val="clear" w:color="auto" w:fill="auto"/>
            <w:hideMark/>
          </w:tcPr>
          <w:p w14:paraId="105A9A6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0009</w:t>
            </w:r>
          </w:p>
        </w:tc>
        <w:tc>
          <w:tcPr>
            <w:tcW w:w="332" w:type="pct"/>
            <w:vMerge w:val="restart"/>
            <w:shd w:val="clear" w:color="auto" w:fill="auto"/>
            <w:hideMark/>
          </w:tcPr>
          <w:p w14:paraId="7EE1D2A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85B593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23795E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22A589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94A2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A21102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0301 (4)</w:t>
            </w:r>
          </w:p>
        </w:tc>
        <w:tc>
          <w:tcPr>
            <w:tcW w:w="1160" w:type="pct"/>
            <w:shd w:val="clear" w:color="auto" w:fill="auto"/>
            <w:hideMark/>
          </w:tcPr>
          <w:p w14:paraId="21745FD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594" w:type="pct"/>
            <w:shd w:val="clear" w:color="auto" w:fill="auto"/>
            <w:hideMark/>
          </w:tcPr>
          <w:p w14:paraId="088C6D4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0,35833333333</w:t>
            </w:r>
          </w:p>
        </w:tc>
        <w:tc>
          <w:tcPr>
            <w:tcW w:w="634" w:type="pct"/>
            <w:shd w:val="clear" w:color="auto" w:fill="auto"/>
            <w:hideMark/>
          </w:tcPr>
          <w:p w14:paraId="0E4917E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2,5017</w:t>
            </w:r>
          </w:p>
        </w:tc>
      </w:tr>
      <w:tr w:rsidR="006E06B6" w:rsidRPr="00CB472E" w14:paraId="358B2C4A" w14:textId="77777777" w:rsidTr="000254D0">
        <w:trPr>
          <w:gridAfter w:val="1"/>
          <w:wAfter w:w="4" w:type="pct"/>
          <w:trHeight w:val="67"/>
        </w:trPr>
        <w:tc>
          <w:tcPr>
            <w:tcW w:w="359" w:type="pct"/>
            <w:vMerge/>
            <w:vAlign w:val="center"/>
            <w:hideMark/>
          </w:tcPr>
          <w:p w14:paraId="6277F43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E0903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809443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68B526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9E4A0C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52F86242"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DDE5CE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0304 (6)</w:t>
            </w:r>
          </w:p>
        </w:tc>
        <w:tc>
          <w:tcPr>
            <w:tcW w:w="1160" w:type="pct"/>
            <w:shd w:val="clear" w:color="auto" w:fill="auto"/>
            <w:hideMark/>
          </w:tcPr>
          <w:p w14:paraId="769F35C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594" w:type="pct"/>
            <w:shd w:val="clear" w:color="auto" w:fill="auto"/>
            <w:hideMark/>
          </w:tcPr>
          <w:p w14:paraId="54DFED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0,46583333333</w:t>
            </w:r>
          </w:p>
        </w:tc>
        <w:tc>
          <w:tcPr>
            <w:tcW w:w="634" w:type="pct"/>
            <w:shd w:val="clear" w:color="auto" w:fill="auto"/>
            <w:hideMark/>
          </w:tcPr>
          <w:p w14:paraId="2DA888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3,25221</w:t>
            </w:r>
          </w:p>
        </w:tc>
      </w:tr>
      <w:tr w:rsidR="006E06B6" w:rsidRPr="00CB472E" w14:paraId="007D107B" w14:textId="77777777" w:rsidTr="000254D0">
        <w:trPr>
          <w:gridAfter w:val="1"/>
          <w:wAfter w:w="4" w:type="pct"/>
          <w:trHeight w:val="525"/>
        </w:trPr>
        <w:tc>
          <w:tcPr>
            <w:tcW w:w="359" w:type="pct"/>
            <w:vMerge/>
            <w:vAlign w:val="center"/>
            <w:hideMark/>
          </w:tcPr>
          <w:p w14:paraId="372EED0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E47C65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291A6B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8B4A406"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5055E35"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9FC03E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2E771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0328 (583)</w:t>
            </w:r>
          </w:p>
        </w:tc>
        <w:tc>
          <w:tcPr>
            <w:tcW w:w="1160" w:type="pct"/>
            <w:shd w:val="clear" w:color="auto" w:fill="auto"/>
            <w:hideMark/>
          </w:tcPr>
          <w:p w14:paraId="059B230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594" w:type="pct"/>
            <w:shd w:val="clear" w:color="auto" w:fill="auto"/>
            <w:hideMark/>
          </w:tcPr>
          <w:p w14:paraId="2B9B27B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0,05972222222</w:t>
            </w:r>
          </w:p>
        </w:tc>
        <w:tc>
          <w:tcPr>
            <w:tcW w:w="634" w:type="pct"/>
            <w:shd w:val="clear" w:color="auto" w:fill="auto"/>
            <w:hideMark/>
          </w:tcPr>
          <w:p w14:paraId="7A50955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0,41695</w:t>
            </w:r>
          </w:p>
        </w:tc>
      </w:tr>
      <w:tr w:rsidR="006E06B6" w:rsidRPr="00CB472E" w14:paraId="2A4C143F" w14:textId="77777777" w:rsidTr="000254D0">
        <w:trPr>
          <w:gridAfter w:val="1"/>
          <w:wAfter w:w="4" w:type="pct"/>
          <w:trHeight w:val="780"/>
        </w:trPr>
        <w:tc>
          <w:tcPr>
            <w:tcW w:w="359" w:type="pct"/>
            <w:vMerge/>
            <w:vAlign w:val="center"/>
            <w:hideMark/>
          </w:tcPr>
          <w:p w14:paraId="58EE003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D8C4841"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9BCC2F9"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990B0BB"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ED8F3D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40E526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47BD2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1D538BD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2929AB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0,11944444444</w:t>
            </w:r>
          </w:p>
        </w:tc>
        <w:tc>
          <w:tcPr>
            <w:tcW w:w="634" w:type="pct"/>
            <w:shd w:val="clear" w:color="auto" w:fill="auto"/>
            <w:hideMark/>
          </w:tcPr>
          <w:p w14:paraId="3EADBD8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0,8339</w:t>
            </w:r>
          </w:p>
        </w:tc>
      </w:tr>
      <w:tr w:rsidR="006E06B6" w:rsidRPr="00CB472E" w14:paraId="4E72C4B8" w14:textId="77777777" w:rsidTr="000254D0">
        <w:trPr>
          <w:gridAfter w:val="1"/>
          <w:wAfter w:w="4" w:type="pct"/>
          <w:trHeight w:val="67"/>
        </w:trPr>
        <w:tc>
          <w:tcPr>
            <w:tcW w:w="359" w:type="pct"/>
            <w:vMerge/>
            <w:vAlign w:val="center"/>
            <w:hideMark/>
          </w:tcPr>
          <w:p w14:paraId="43B17D91"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B2B04D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C6635F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83096CD"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16030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67FD5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133350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0337 (584)</w:t>
            </w:r>
          </w:p>
        </w:tc>
        <w:tc>
          <w:tcPr>
            <w:tcW w:w="1160" w:type="pct"/>
            <w:shd w:val="clear" w:color="auto" w:fill="auto"/>
            <w:hideMark/>
          </w:tcPr>
          <w:p w14:paraId="3486994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594" w:type="pct"/>
            <w:shd w:val="clear" w:color="auto" w:fill="auto"/>
            <w:hideMark/>
          </w:tcPr>
          <w:p w14:paraId="2AB2E7B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0,29861111111</w:t>
            </w:r>
          </w:p>
        </w:tc>
        <w:tc>
          <w:tcPr>
            <w:tcW w:w="634" w:type="pct"/>
            <w:shd w:val="clear" w:color="auto" w:fill="auto"/>
            <w:hideMark/>
          </w:tcPr>
          <w:p w14:paraId="2C6F8C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2,08475</w:t>
            </w:r>
          </w:p>
        </w:tc>
      </w:tr>
      <w:tr w:rsidR="006E06B6" w:rsidRPr="00CB472E" w14:paraId="5F2FFDE5" w14:textId="77777777" w:rsidTr="000254D0">
        <w:trPr>
          <w:gridAfter w:val="1"/>
          <w:wAfter w:w="4" w:type="pct"/>
          <w:trHeight w:val="525"/>
        </w:trPr>
        <w:tc>
          <w:tcPr>
            <w:tcW w:w="359" w:type="pct"/>
            <w:vMerge/>
            <w:vAlign w:val="center"/>
            <w:hideMark/>
          </w:tcPr>
          <w:p w14:paraId="23F1A49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0843A48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60B6B9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F2B6190"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5E4AA5C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0C5D226"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1BF1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1301 (474)</w:t>
            </w:r>
          </w:p>
        </w:tc>
        <w:tc>
          <w:tcPr>
            <w:tcW w:w="1160" w:type="pct"/>
            <w:shd w:val="clear" w:color="auto" w:fill="auto"/>
            <w:hideMark/>
          </w:tcPr>
          <w:p w14:paraId="7B077C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594" w:type="pct"/>
            <w:shd w:val="clear" w:color="auto" w:fill="auto"/>
            <w:hideMark/>
          </w:tcPr>
          <w:p w14:paraId="694D07E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4B3584A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CA12331" w14:textId="77777777" w:rsidTr="000254D0">
        <w:trPr>
          <w:gridAfter w:val="1"/>
          <w:wAfter w:w="4" w:type="pct"/>
          <w:trHeight w:val="67"/>
        </w:trPr>
        <w:tc>
          <w:tcPr>
            <w:tcW w:w="359" w:type="pct"/>
            <w:vMerge/>
            <w:vAlign w:val="center"/>
            <w:hideMark/>
          </w:tcPr>
          <w:p w14:paraId="4F2C2F9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D2B18FC"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96A66EC"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1FB2A7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B9858E4"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2E96F7E0"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0B0061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1325 (609)</w:t>
            </w:r>
          </w:p>
        </w:tc>
        <w:tc>
          <w:tcPr>
            <w:tcW w:w="1160" w:type="pct"/>
            <w:shd w:val="clear" w:color="auto" w:fill="auto"/>
            <w:hideMark/>
          </w:tcPr>
          <w:p w14:paraId="2BE5B52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594" w:type="pct"/>
            <w:shd w:val="clear" w:color="auto" w:fill="auto"/>
            <w:hideMark/>
          </w:tcPr>
          <w:p w14:paraId="2662B60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0,01433333333</w:t>
            </w:r>
          </w:p>
        </w:tc>
        <w:tc>
          <w:tcPr>
            <w:tcW w:w="634" w:type="pct"/>
            <w:shd w:val="clear" w:color="auto" w:fill="auto"/>
            <w:hideMark/>
          </w:tcPr>
          <w:p w14:paraId="33EE6B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0,100068</w:t>
            </w:r>
          </w:p>
        </w:tc>
      </w:tr>
      <w:tr w:rsidR="006E06B6" w:rsidRPr="00CB472E" w14:paraId="51228D51" w14:textId="77777777" w:rsidTr="000254D0">
        <w:trPr>
          <w:gridAfter w:val="1"/>
          <w:wAfter w:w="4" w:type="pct"/>
          <w:trHeight w:val="67"/>
        </w:trPr>
        <w:tc>
          <w:tcPr>
            <w:tcW w:w="359" w:type="pct"/>
            <w:vMerge/>
            <w:vAlign w:val="center"/>
            <w:hideMark/>
          </w:tcPr>
          <w:p w14:paraId="2CCFEB44"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F8148B9"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DCFC3D0"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697DDE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0B28AA82"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221EA8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5A3045A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08ED83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ACDDE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0,14333333333</w:t>
            </w:r>
          </w:p>
        </w:tc>
        <w:tc>
          <w:tcPr>
            <w:tcW w:w="634" w:type="pct"/>
            <w:shd w:val="clear" w:color="auto" w:fill="auto"/>
            <w:hideMark/>
          </w:tcPr>
          <w:p w14:paraId="66DD416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1,00068</w:t>
            </w:r>
          </w:p>
        </w:tc>
      </w:tr>
      <w:tr w:rsidR="006E06B6" w:rsidRPr="00CB472E" w14:paraId="6259AF41" w14:textId="77777777" w:rsidTr="000254D0">
        <w:trPr>
          <w:gridAfter w:val="1"/>
          <w:wAfter w:w="4" w:type="pct"/>
          <w:trHeight w:val="67"/>
        </w:trPr>
        <w:tc>
          <w:tcPr>
            <w:tcW w:w="359" w:type="pct"/>
            <w:vMerge w:val="restart"/>
            <w:shd w:val="clear" w:color="auto" w:fill="auto"/>
            <w:hideMark/>
          </w:tcPr>
          <w:p w14:paraId="35943D29"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6006</w:t>
            </w:r>
          </w:p>
        </w:tc>
        <w:tc>
          <w:tcPr>
            <w:tcW w:w="332" w:type="pct"/>
            <w:vMerge w:val="restart"/>
            <w:shd w:val="clear" w:color="auto" w:fill="auto"/>
            <w:hideMark/>
          </w:tcPr>
          <w:p w14:paraId="12FB147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54D6A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5F03D9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C775E2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A642D5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02CA31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7B79C1F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0913BA8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0,01092</w:t>
            </w:r>
          </w:p>
        </w:tc>
        <w:tc>
          <w:tcPr>
            <w:tcW w:w="634" w:type="pct"/>
            <w:shd w:val="clear" w:color="auto" w:fill="auto"/>
            <w:hideMark/>
          </w:tcPr>
          <w:p w14:paraId="54E7F9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0,00157</w:t>
            </w:r>
          </w:p>
        </w:tc>
      </w:tr>
      <w:tr w:rsidR="006E06B6" w:rsidRPr="00CB472E" w14:paraId="7C224A7A" w14:textId="77777777" w:rsidTr="000254D0">
        <w:trPr>
          <w:gridAfter w:val="1"/>
          <w:wAfter w:w="4" w:type="pct"/>
          <w:trHeight w:val="780"/>
        </w:trPr>
        <w:tc>
          <w:tcPr>
            <w:tcW w:w="359" w:type="pct"/>
            <w:vMerge/>
            <w:vAlign w:val="center"/>
            <w:hideMark/>
          </w:tcPr>
          <w:p w14:paraId="25A541D5"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FDB4D7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B3793D7"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E2F6F22"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CC71E87"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DEAFD3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0B009DC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0143 (327)</w:t>
            </w:r>
          </w:p>
        </w:tc>
        <w:tc>
          <w:tcPr>
            <w:tcW w:w="1160" w:type="pct"/>
            <w:shd w:val="clear" w:color="auto" w:fill="auto"/>
            <w:hideMark/>
          </w:tcPr>
          <w:p w14:paraId="31B134E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594" w:type="pct"/>
            <w:shd w:val="clear" w:color="auto" w:fill="auto"/>
            <w:hideMark/>
          </w:tcPr>
          <w:p w14:paraId="7648684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634" w:type="pct"/>
            <w:shd w:val="clear" w:color="auto" w:fill="auto"/>
            <w:hideMark/>
          </w:tcPr>
          <w:p w14:paraId="52D623A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6E06B6" w:rsidRPr="00CB472E" w14:paraId="1BB66606" w14:textId="77777777" w:rsidTr="000254D0">
        <w:trPr>
          <w:gridAfter w:val="1"/>
          <w:wAfter w:w="4" w:type="pct"/>
          <w:trHeight w:val="67"/>
        </w:trPr>
        <w:tc>
          <w:tcPr>
            <w:tcW w:w="359" w:type="pct"/>
            <w:vMerge/>
            <w:vAlign w:val="center"/>
            <w:hideMark/>
          </w:tcPr>
          <w:p w14:paraId="4A902CD8"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815447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2F1707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3734A4A"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78F5A4F1"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C59AE5"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1D3F65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6B9F504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w:t>
            </w:r>
            <w:r w:rsidRPr="00CB472E">
              <w:rPr>
                <w:rFonts w:ascii="Arial" w:eastAsia="Times New Roman" w:hAnsi="Arial" w:cs="Arial"/>
                <w:sz w:val="20"/>
                <w:szCs w:val="20"/>
                <w:lang w:eastAsia="ru-RU"/>
              </w:rPr>
              <w:lastRenderedPageBreak/>
              <w:t>%: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59D8E7A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0,00028</w:t>
            </w:r>
          </w:p>
        </w:tc>
        <w:tc>
          <w:tcPr>
            <w:tcW w:w="634" w:type="pct"/>
            <w:shd w:val="clear" w:color="auto" w:fill="auto"/>
            <w:hideMark/>
          </w:tcPr>
          <w:p w14:paraId="713BBC5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0,00004</w:t>
            </w:r>
          </w:p>
        </w:tc>
      </w:tr>
      <w:tr w:rsidR="006E06B6" w:rsidRPr="00CB472E" w14:paraId="740A95D3" w14:textId="77777777" w:rsidTr="000254D0">
        <w:trPr>
          <w:gridAfter w:val="1"/>
          <w:wAfter w:w="4" w:type="pct"/>
          <w:trHeight w:val="882"/>
        </w:trPr>
        <w:tc>
          <w:tcPr>
            <w:tcW w:w="359" w:type="pct"/>
            <w:shd w:val="clear" w:color="auto" w:fill="auto"/>
            <w:hideMark/>
          </w:tcPr>
          <w:p w14:paraId="3F74C208"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6007</w:t>
            </w:r>
          </w:p>
        </w:tc>
        <w:tc>
          <w:tcPr>
            <w:tcW w:w="332" w:type="pct"/>
            <w:shd w:val="clear" w:color="auto" w:fill="auto"/>
            <w:hideMark/>
          </w:tcPr>
          <w:p w14:paraId="7D447C2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75CD14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ED6095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0430C89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E8CF47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608C6E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066D62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D6830D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0,0000919</w:t>
            </w:r>
          </w:p>
        </w:tc>
        <w:tc>
          <w:tcPr>
            <w:tcW w:w="634" w:type="pct"/>
            <w:shd w:val="clear" w:color="auto" w:fill="auto"/>
            <w:hideMark/>
          </w:tcPr>
          <w:p w14:paraId="1125D9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0,0000619</w:t>
            </w:r>
          </w:p>
        </w:tc>
      </w:tr>
      <w:tr w:rsidR="006E06B6" w:rsidRPr="00CB472E" w14:paraId="36DD46D4" w14:textId="77777777" w:rsidTr="000254D0">
        <w:trPr>
          <w:gridAfter w:val="1"/>
          <w:wAfter w:w="4" w:type="pct"/>
          <w:trHeight w:val="67"/>
        </w:trPr>
        <w:tc>
          <w:tcPr>
            <w:tcW w:w="359" w:type="pct"/>
            <w:shd w:val="clear" w:color="auto" w:fill="auto"/>
            <w:hideMark/>
          </w:tcPr>
          <w:p w14:paraId="5522BC1B"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6008</w:t>
            </w:r>
          </w:p>
        </w:tc>
        <w:tc>
          <w:tcPr>
            <w:tcW w:w="332" w:type="pct"/>
            <w:shd w:val="clear" w:color="auto" w:fill="auto"/>
            <w:hideMark/>
          </w:tcPr>
          <w:p w14:paraId="30974C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376910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49DD2A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5A64D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7EE2CC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7396F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6183795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0BD400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0,000058</w:t>
            </w:r>
          </w:p>
        </w:tc>
        <w:tc>
          <w:tcPr>
            <w:tcW w:w="634" w:type="pct"/>
            <w:shd w:val="clear" w:color="auto" w:fill="auto"/>
            <w:hideMark/>
          </w:tcPr>
          <w:p w14:paraId="5F1800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0,000203</w:t>
            </w:r>
          </w:p>
        </w:tc>
      </w:tr>
      <w:tr w:rsidR="006E06B6" w:rsidRPr="00CB472E" w14:paraId="6DBADE9F" w14:textId="77777777" w:rsidTr="000254D0">
        <w:trPr>
          <w:gridAfter w:val="1"/>
          <w:wAfter w:w="4" w:type="pct"/>
          <w:trHeight w:val="525"/>
        </w:trPr>
        <w:tc>
          <w:tcPr>
            <w:tcW w:w="359" w:type="pct"/>
            <w:vMerge w:val="restart"/>
            <w:shd w:val="clear" w:color="auto" w:fill="auto"/>
            <w:hideMark/>
          </w:tcPr>
          <w:p w14:paraId="61F316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6009</w:t>
            </w:r>
          </w:p>
        </w:tc>
        <w:tc>
          <w:tcPr>
            <w:tcW w:w="332" w:type="pct"/>
            <w:vMerge w:val="restart"/>
            <w:shd w:val="clear" w:color="auto" w:fill="auto"/>
            <w:hideMark/>
          </w:tcPr>
          <w:p w14:paraId="45A56F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76A79E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76F6D0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8B63C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232182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06D54CC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3FEF92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64E3D0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0,000018</w:t>
            </w:r>
          </w:p>
        </w:tc>
        <w:tc>
          <w:tcPr>
            <w:tcW w:w="634" w:type="pct"/>
            <w:shd w:val="clear" w:color="auto" w:fill="auto"/>
            <w:hideMark/>
          </w:tcPr>
          <w:p w14:paraId="12D4187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0,0000029</w:t>
            </w:r>
          </w:p>
        </w:tc>
      </w:tr>
      <w:tr w:rsidR="006E06B6" w:rsidRPr="00CB472E" w14:paraId="5AFAFD6B" w14:textId="77777777" w:rsidTr="000254D0">
        <w:trPr>
          <w:gridAfter w:val="1"/>
          <w:wAfter w:w="4" w:type="pct"/>
          <w:trHeight w:val="67"/>
        </w:trPr>
        <w:tc>
          <w:tcPr>
            <w:tcW w:w="359" w:type="pct"/>
            <w:vMerge/>
            <w:vAlign w:val="center"/>
            <w:hideMark/>
          </w:tcPr>
          <w:p w14:paraId="34FB7AB7"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2E9F892F"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95EAD96"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036215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37A9FC3E"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F3EB71C"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03743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38DD03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3279F2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0,0065</w:t>
            </w:r>
          </w:p>
        </w:tc>
        <w:tc>
          <w:tcPr>
            <w:tcW w:w="634" w:type="pct"/>
            <w:shd w:val="clear" w:color="auto" w:fill="auto"/>
            <w:hideMark/>
          </w:tcPr>
          <w:p w14:paraId="0B6273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0,00102</w:t>
            </w:r>
          </w:p>
        </w:tc>
      </w:tr>
      <w:tr w:rsidR="006E06B6" w:rsidRPr="00CB472E" w14:paraId="56CF4AB3" w14:textId="77777777" w:rsidTr="000254D0">
        <w:trPr>
          <w:gridAfter w:val="1"/>
          <w:wAfter w:w="4" w:type="pct"/>
          <w:trHeight w:val="525"/>
        </w:trPr>
        <w:tc>
          <w:tcPr>
            <w:tcW w:w="359" w:type="pct"/>
            <w:shd w:val="clear" w:color="auto" w:fill="auto"/>
            <w:hideMark/>
          </w:tcPr>
          <w:p w14:paraId="69D8DD77"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6010</w:t>
            </w:r>
          </w:p>
        </w:tc>
        <w:tc>
          <w:tcPr>
            <w:tcW w:w="332" w:type="pct"/>
            <w:shd w:val="clear" w:color="auto" w:fill="auto"/>
            <w:hideMark/>
          </w:tcPr>
          <w:p w14:paraId="3FB518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216BE4D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337A63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8F03AB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430A255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746B1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19241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558B300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0,089</w:t>
            </w:r>
          </w:p>
        </w:tc>
        <w:tc>
          <w:tcPr>
            <w:tcW w:w="634" w:type="pct"/>
            <w:shd w:val="clear" w:color="auto" w:fill="auto"/>
            <w:hideMark/>
          </w:tcPr>
          <w:p w14:paraId="57BF092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0,1728</w:t>
            </w:r>
          </w:p>
        </w:tc>
      </w:tr>
      <w:tr w:rsidR="006E06B6" w:rsidRPr="00CB472E" w14:paraId="36709C08" w14:textId="77777777" w:rsidTr="000254D0">
        <w:trPr>
          <w:gridAfter w:val="1"/>
          <w:wAfter w:w="4" w:type="pct"/>
          <w:trHeight w:val="525"/>
        </w:trPr>
        <w:tc>
          <w:tcPr>
            <w:tcW w:w="359" w:type="pct"/>
            <w:vMerge w:val="restart"/>
            <w:shd w:val="clear" w:color="auto" w:fill="auto"/>
            <w:hideMark/>
          </w:tcPr>
          <w:p w14:paraId="6971A8F0"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6011</w:t>
            </w:r>
          </w:p>
        </w:tc>
        <w:tc>
          <w:tcPr>
            <w:tcW w:w="332" w:type="pct"/>
            <w:vMerge w:val="restart"/>
            <w:shd w:val="clear" w:color="auto" w:fill="auto"/>
            <w:hideMark/>
          </w:tcPr>
          <w:p w14:paraId="486AFF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4BD1912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41B97C8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03EA08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44F33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D8991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11A678D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3A774FB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0E38DC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5008CF9" w14:textId="77777777" w:rsidTr="000254D0">
        <w:trPr>
          <w:gridAfter w:val="1"/>
          <w:wAfter w:w="4" w:type="pct"/>
          <w:trHeight w:val="67"/>
        </w:trPr>
        <w:tc>
          <w:tcPr>
            <w:tcW w:w="359" w:type="pct"/>
            <w:vMerge/>
            <w:vAlign w:val="center"/>
            <w:hideMark/>
          </w:tcPr>
          <w:p w14:paraId="191E9DD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69A577D"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A1B1F18"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6D84968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28FF62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37E36E6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B0FCB7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17FCC6A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575EDB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6D09334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4EBD202" w14:textId="77777777" w:rsidTr="000254D0">
        <w:trPr>
          <w:gridAfter w:val="1"/>
          <w:wAfter w:w="4" w:type="pct"/>
          <w:trHeight w:val="525"/>
        </w:trPr>
        <w:tc>
          <w:tcPr>
            <w:tcW w:w="359" w:type="pct"/>
            <w:vMerge w:val="restart"/>
            <w:shd w:val="clear" w:color="auto" w:fill="auto"/>
            <w:hideMark/>
          </w:tcPr>
          <w:p w14:paraId="512CFB3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6012</w:t>
            </w:r>
          </w:p>
        </w:tc>
        <w:tc>
          <w:tcPr>
            <w:tcW w:w="332" w:type="pct"/>
            <w:vMerge w:val="restart"/>
            <w:shd w:val="clear" w:color="auto" w:fill="auto"/>
            <w:hideMark/>
          </w:tcPr>
          <w:p w14:paraId="45ADF66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DD362B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717F5D1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E22842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4D33EB4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BD62EAD"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0333 (518)</w:t>
            </w:r>
          </w:p>
        </w:tc>
        <w:tc>
          <w:tcPr>
            <w:tcW w:w="1160" w:type="pct"/>
            <w:shd w:val="clear" w:color="auto" w:fill="auto"/>
            <w:hideMark/>
          </w:tcPr>
          <w:p w14:paraId="42C996E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594" w:type="pct"/>
            <w:shd w:val="clear" w:color="auto" w:fill="auto"/>
            <w:hideMark/>
          </w:tcPr>
          <w:p w14:paraId="4AAF505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3,0000000E-08</w:t>
            </w:r>
          </w:p>
        </w:tc>
        <w:tc>
          <w:tcPr>
            <w:tcW w:w="634" w:type="pct"/>
            <w:shd w:val="clear" w:color="auto" w:fill="auto"/>
            <w:hideMark/>
          </w:tcPr>
          <w:p w14:paraId="42AA28C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0,0000004</w:t>
            </w:r>
          </w:p>
        </w:tc>
      </w:tr>
      <w:tr w:rsidR="006E06B6" w:rsidRPr="00CB472E" w14:paraId="130C3014" w14:textId="77777777" w:rsidTr="000254D0">
        <w:trPr>
          <w:gridAfter w:val="1"/>
          <w:wAfter w:w="4" w:type="pct"/>
          <w:trHeight w:val="67"/>
        </w:trPr>
        <w:tc>
          <w:tcPr>
            <w:tcW w:w="359" w:type="pct"/>
            <w:vMerge/>
            <w:vAlign w:val="center"/>
            <w:hideMark/>
          </w:tcPr>
          <w:p w14:paraId="35E45D8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14E51D3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349DEB7E"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296022EE"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6828DC5A"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503"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3562F2C"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2754 (10)</w:t>
            </w:r>
          </w:p>
        </w:tc>
        <w:tc>
          <w:tcPr>
            <w:tcW w:w="1160" w:type="pct"/>
            <w:shd w:val="clear" w:color="auto" w:fill="auto"/>
            <w:hideMark/>
          </w:tcPr>
          <w:p w14:paraId="4C5C95D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594" w:type="pct"/>
            <w:shd w:val="clear" w:color="auto" w:fill="auto"/>
            <w:hideMark/>
          </w:tcPr>
          <w:p w14:paraId="16ECFE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0,000005</w:t>
            </w:r>
          </w:p>
        </w:tc>
        <w:tc>
          <w:tcPr>
            <w:tcW w:w="634" w:type="pct"/>
            <w:shd w:val="clear" w:color="auto" w:fill="auto"/>
            <w:hideMark/>
          </w:tcPr>
          <w:p w14:paraId="1CDADAE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0,00007</w:t>
            </w:r>
          </w:p>
        </w:tc>
      </w:tr>
      <w:tr w:rsidR="006E06B6" w:rsidRPr="00CB472E" w14:paraId="10810D6E" w14:textId="77777777" w:rsidTr="000254D0">
        <w:trPr>
          <w:gridAfter w:val="1"/>
          <w:wAfter w:w="4" w:type="pct"/>
          <w:trHeight w:val="67"/>
        </w:trPr>
        <w:tc>
          <w:tcPr>
            <w:tcW w:w="359" w:type="pct"/>
            <w:vMerge w:val="restart"/>
            <w:shd w:val="clear" w:color="auto" w:fill="auto"/>
            <w:hideMark/>
          </w:tcPr>
          <w:p w14:paraId="559D1B2C"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6013</w:t>
            </w:r>
          </w:p>
        </w:tc>
        <w:tc>
          <w:tcPr>
            <w:tcW w:w="332" w:type="pct"/>
            <w:vMerge w:val="restart"/>
            <w:shd w:val="clear" w:color="auto" w:fill="auto"/>
            <w:hideMark/>
          </w:tcPr>
          <w:p w14:paraId="072851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30D5531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02E1B4D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27E3258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5024415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19EC1435"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0123 (274)</w:t>
            </w:r>
          </w:p>
        </w:tc>
        <w:tc>
          <w:tcPr>
            <w:tcW w:w="1160" w:type="pct"/>
            <w:shd w:val="clear" w:color="auto" w:fill="auto"/>
            <w:hideMark/>
          </w:tcPr>
          <w:p w14:paraId="10CFE8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594" w:type="pct"/>
            <w:shd w:val="clear" w:color="auto" w:fill="auto"/>
            <w:hideMark/>
          </w:tcPr>
          <w:p w14:paraId="130640C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0,0423</w:t>
            </w:r>
          </w:p>
        </w:tc>
        <w:tc>
          <w:tcPr>
            <w:tcW w:w="634" w:type="pct"/>
            <w:shd w:val="clear" w:color="auto" w:fill="auto"/>
            <w:hideMark/>
          </w:tcPr>
          <w:p w14:paraId="71EF9DA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0,0085</w:t>
            </w:r>
          </w:p>
        </w:tc>
      </w:tr>
      <w:tr w:rsidR="006E06B6" w:rsidRPr="00CB472E" w14:paraId="7D46FE38" w14:textId="77777777" w:rsidTr="000254D0">
        <w:trPr>
          <w:gridAfter w:val="1"/>
          <w:wAfter w:w="4" w:type="pct"/>
          <w:trHeight w:val="67"/>
        </w:trPr>
        <w:tc>
          <w:tcPr>
            <w:tcW w:w="359" w:type="pct"/>
            <w:vMerge/>
            <w:vAlign w:val="center"/>
            <w:hideMark/>
          </w:tcPr>
          <w:p w14:paraId="41ECFA1F"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3B4443D7"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44EB5B02"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40F35A5"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689AD38"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AC7129E"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221DF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2735 (716*)</w:t>
            </w:r>
          </w:p>
        </w:tc>
        <w:tc>
          <w:tcPr>
            <w:tcW w:w="1160" w:type="pct"/>
            <w:shd w:val="clear" w:color="auto" w:fill="auto"/>
            <w:hideMark/>
          </w:tcPr>
          <w:p w14:paraId="388D3872"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594" w:type="pct"/>
            <w:shd w:val="clear" w:color="auto" w:fill="auto"/>
            <w:hideMark/>
          </w:tcPr>
          <w:p w14:paraId="1CBB4B2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634" w:type="pct"/>
            <w:shd w:val="clear" w:color="auto" w:fill="auto"/>
            <w:hideMark/>
          </w:tcPr>
          <w:p w14:paraId="583ED38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6E06B6" w:rsidRPr="00CB472E" w14:paraId="2E46A3E8" w14:textId="77777777" w:rsidTr="000254D0">
        <w:trPr>
          <w:gridAfter w:val="1"/>
          <w:wAfter w:w="4" w:type="pct"/>
          <w:trHeight w:val="77"/>
        </w:trPr>
        <w:tc>
          <w:tcPr>
            <w:tcW w:w="359" w:type="pct"/>
            <w:vMerge/>
            <w:vAlign w:val="center"/>
            <w:hideMark/>
          </w:tcPr>
          <w:p w14:paraId="2793B26A"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683060F3"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23043F51"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74FDD59F"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48F934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1B6919CB"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2A0F402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2930 (1027*)</w:t>
            </w:r>
          </w:p>
        </w:tc>
        <w:tc>
          <w:tcPr>
            <w:tcW w:w="1160" w:type="pct"/>
            <w:shd w:val="clear" w:color="auto" w:fill="auto"/>
            <w:hideMark/>
          </w:tcPr>
          <w:p w14:paraId="261C4BD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594" w:type="pct"/>
            <w:shd w:val="clear" w:color="auto" w:fill="auto"/>
            <w:hideMark/>
          </w:tcPr>
          <w:p w14:paraId="269567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634" w:type="pct"/>
            <w:shd w:val="clear" w:color="auto" w:fill="auto"/>
            <w:hideMark/>
          </w:tcPr>
          <w:p w14:paraId="4CA698F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6E06B6" w:rsidRPr="00CB472E" w14:paraId="401C5CF0" w14:textId="77777777" w:rsidTr="000254D0">
        <w:trPr>
          <w:gridAfter w:val="1"/>
          <w:wAfter w:w="4" w:type="pct"/>
          <w:trHeight w:val="67"/>
        </w:trPr>
        <w:tc>
          <w:tcPr>
            <w:tcW w:w="359" w:type="pct"/>
            <w:shd w:val="clear" w:color="auto" w:fill="auto"/>
            <w:hideMark/>
          </w:tcPr>
          <w:p w14:paraId="670AB7E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6014</w:t>
            </w:r>
          </w:p>
        </w:tc>
        <w:tc>
          <w:tcPr>
            <w:tcW w:w="332" w:type="pct"/>
            <w:shd w:val="clear" w:color="auto" w:fill="auto"/>
            <w:hideMark/>
          </w:tcPr>
          <w:p w14:paraId="213DCA5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5A8973D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662E6E2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1E43AC1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252E193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4894C08"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5236C9F0"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1AEDDFE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32B40B2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088A9" w14:textId="77777777" w:rsidTr="000254D0">
        <w:trPr>
          <w:gridAfter w:val="1"/>
          <w:wAfter w:w="4" w:type="pct"/>
          <w:trHeight w:val="1508"/>
        </w:trPr>
        <w:tc>
          <w:tcPr>
            <w:tcW w:w="359" w:type="pct"/>
            <w:shd w:val="clear" w:color="auto" w:fill="auto"/>
            <w:hideMark/>
          </w:tcPr>
          <w:p w14:paraId="1B263C81"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6015</w:t>
            </w:r>
          </w:p>
        </w:tc>
        <w:tc>
          <w:tcPr>
            <w:tcW w:w="332" w:type="pct"/>
            <w:shd w:val="clear" w:color="auto" w:fill="auto"/>
            <w:hideMark/>
          </w:tcPr>
          <w:p w14:paraId="24EBE81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0934BD2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4748B35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4B140ED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5B89C42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4F366CD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2908 (494)</w:t>
            </w:r>
          </w:p>
        </w:tc>
        <w:tc>
          <w:tcPr>
            <w:tcW w:w="1160" w:type="pct"/>
            <w:shd w:val="clear" w:color="auto" w:fill="auto"/>
            <w:hideMark/>
          </w:tcPr>
          <w:p w14:paraId="75FA9D8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594" w:type="pct"/>
            <w:shd w:val="clear" w:color="auto" w:fill="auto"/>
            <w:hideMark/>
          </w:tcPr>
          <w:p w14:paraId="2A79C53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0,0032</w:t>
            </w:r>
          </w:p>
        </w:tc>
        <w:tc>
          <w:tcPr>
            <w:tcW w:w="634" w:type="pct"/>
            <w:shd w:val="clear" w:color="auto" w:fill="auto"/>
            <w:hideMark/>
          </w:tcPr>
          <w:p w14:paraId="1C90B1C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0,0022</w:t>
            </w:r>
          </w:p>
        </w:tc>
      </w:tr>
      <w:tr w:rsidR="006E06B6" w:rsidRPr="00CB472E" w14:paraId="7601BEAC" w14:textId="77777777" w:rsidTr="000254D0">
        <w:trPr>
          <w:gridAfter w:val="1"/>
          <w:wAfter w:w="4" w:type="pct"/>
          <w:trHeight w:val="77"/>
        </w:trPr>
        <w:tc>
          <w:tcPr>
            <w:tcW w:w="359" w:type="pct"/>
            <w:shd w:val="clear" w:color="auto" w:fill="auto"/>
            <w:hideMark/>
          </w:tcPr>
          <w:p w14:paraId="0D87C1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6016</w:t>
            </w:r>
          </w:p>
        </w:tc>
        <w:tc>
          <w:tcPr>
            <w:tcW w:w="332" w:type="pct"/>
            <w:shd w:val="clear" w:color="auto" w:fill="auto"/>
            <w:hideMark/>
          </w:tcPr>
          <w:p w14:paraId="2C0964C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13" w:type="pct"/>
            <w:shd w:val="clear" w:color="auto" w:fill="auto"/>
            <w:hideMark/>
          </w:tcPr>
          <w:p w14:paraId="7F6B48C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shd w:val="clear" w:color="auto" w:fill="auto"/>
            <w:hideMark/>
          </w:tcPr>
          <w:p w14:paraId="51D4067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shd w:val="clear" w:color="auto" w:fill="auto"/>
            <w:hideMark/>
          </w:tcPr>
          <w:p w14:paraId="4E09973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shd w:val="clear" w:color="auto" w:fill="auto"/>
            <w:hideMark/>
          </w:tcPr>
          <w:p w14:paraId="60FA0BF7"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73A9E26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575FD49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26CC8FB"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0,00025</w:t>
            </w:r>
          </w:p>
        </w:tc>
        <w:tc>
          <w:tcPr>
            <w:tcW w:w="634" w:type="pct"/>
            <w:shd w:val="clear" w:color="auto" w:fill="auto"/>
            <w:hideMark/>
          </w:tcPr>
          <w:p w14:paraId="72670A4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0,00013</w:t>
            </w:r>
          </w:p>
        </w:tc>
      </w:tr>
      <w:tr w:rsidR="006E06B6" w:rsidRPr="00CB472E" w14:paraId="6ACF9E7F" w14:textId="77777777" w:rsidTr="000254D0">
        <w:trPr>
          <w:trHeight w:val="319"/>
        </w:trPr>
        <w:tc>
          <w:tcPr>
            <w:tcW w:w="5000" w:type="pct"/>
            <w:gridSpan w:val="11"/>
            <w:shd w:val="clear" w:color="auto" w:fill="auto"/>
            <w:vAlign w:val="center"/>
            <w:hideMark/>
          </w:tcPr>
          <w:p w14:paraId="3BFCC2F2" w14:textId="77777777" w:rsidR="006E06B6" w:rsidRPr="00CB472E" w:rsidRDefault="006E06B6" w:rsidP="006E06B6">
            <w:pPr>
              <w:jc w:val="center"/>
              <w:rPr>
                <w:rFonts w:ascii="Arial" w:eastAsia="Times New Roman" w:hAnsi="Arial" w:cs="Arial"/>
                <w:b/>
                <w:bCs/>
                <w:lang w:eastAsia="ru-RU"/>
              </w:rPr>
            </w:pPr>
            <w:r w:rsidRPr="00CB472E">
              <w:rPr>
                <w:rFonts w:ascii="Arial" w:eastAsia="Times New Roman" w:hAnsi="Arial" w:cs="Arial"/>
                <w:b/>
                <w:bCs/>
                <w:lang w:eastAsia="ru-RU"/>
              </w:rPr>
              <w:lastRenderedPageBreak/>
              <w:t>При освоении БУ</w:t>
            </w:r>
          </w:p>
        </w:tc>
      </w:tr>
      <w:tr w:rsidR="006E06B6" w:rsidRPr="00CB472E" w14:paraId="6E5A1BCD" w14:textId="77777777" w:rsidTr="000254D0">
        <w:trPr>
          <w:gridAfter w:val="1"/>
          <w:wAfter w:w="4" w:type="pct"/>
          <w:trHeight w:val="780"/>
        </w:trPr>
        <w:tc>
          <w:tcPr>
            <w:tcW w:w="359" w:type="pct"/>
            <w:vMerge w:val="restart"/>
            <w:shd w:val="clear" w:color="auto" w:fill="auto"/>
            <w:hideMark/>
          </w:tcPr>
          <w:p w14:paraId="3A004D2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6018</w:t>
            </w:r>
          </w:p>
        </w:tc>
        <w:tc>
          <w:tcPr>
            <w:tcW w:w="332" w:type="pct"/>
            <w:vMerge w:val="restart"/>
            <w:shd w:val="clear" w:color="auto" w:fill="auto"/>
            <w:hideMark/>
          </w:tcPr>
          <w:p w14:paraId="389C6A9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3B12C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1F09917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4D1EB4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2DF637F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9CEFA51"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7465D69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01E6E8B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0,0000016</w:t>
            </w:r>
          </w:p>
        </w:tc>
        <w:tc>
          <w:tcPr>
            <w:tcW w:w="634" w:type="pct"/>
            <w:shd w:val="clear" w:color="auto" w:fill="auto"/>
            <w:hideMark/>
          </w:tcPr>
          <w:p w14:paraId="127A068D"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0,0000008</w:t>
            </w:r>
          </w:p>
        </w:tc>
      </w:tr>
      <w:tr w:rsidR="006E06B6" w:rsidRPr="00CB472E" w14:paraId="634C5CDE" w14:textId="77777777" w:rsidTr="000254D0">
        <w:trPr>
          <w:gridAfter w:val="1"/>
          <w:wAfter w:w="4" w:type="pct"/>
          <w:trHeight w:val="525"/>
        </w:trPr>
        <w:tc>
          <w:tcPr>
            <w:tcW w:w="359" w:type="pct"/>
            <w:vMerge/>
            <w:vAlign w:val="center"/>
            <w:hideMark/>
          </w:tcPr>
          <w:p w14:paraId="11E96A62"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2A2DC16"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7CE21174"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07C48AB3"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A09BCBD"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029A4B9F"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7453C5A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4CD1E4D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2B4603B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0,000002</w:t>
            </w:r>
          </w:p>
        </w:tc>
        <w:tc>
          <w:tcPr>
            <w:tcW w:w="634" w:type="pct"/>
            <w:shd w:val="clear" w:color="auto" w:fill="auto"/>
            <w:hideMark/>
          </w:tcPr>
          <w:p w14:paraId="3809995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0,000001</w:t>
            </w:r>
          </w:p>
        </w:tc>
      </w:tr>
      <w:tr w:rsidR="006E06B6" w:rsidRPr="00CB472E" w14:paraId="6BB4AD12" w14:textId="77777777" w:rsidTr="000254D0">
        <w:trPr>
          <w:gridAfter w:val="1"/>
          <w:wAfter w:w="4" w:type="pct"/>
          <w:trHeight w:val="780"/>
        </w:trPr>
        <w:tc>
          <w:tcPr>
            <w:tcW w:w="359" w:type="pct"/>
            <w:vMerge w:val="restart"/>
            <w:shd w:val="clear" w:color="auto" w:fill="auto"/>
            <w:hideMark/>
          </w:tcPr>
          <w:p w14:paraId="0393AEAF"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6019</w:t>
            </w:r>
          </w:p>
        </w:tc>
        <w:tc>
          <w:tcPr>
            <w:tcW w:w="332" w:type="pct"/>
            <w:vMerge w:val="restart"/>
            <w:shd w:val="clear" w:color="auto" w:fill="auto"/>
            <w:hideMark/>
          </w:tcPr>
          <w:p w14:paraId="53A1109E"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vMerge w:val="restart"/>
            <w:shd w:val="clear" w:color="auto" w:fill="auto"/>
            <w:hideMark/>
          </w:tcPr>
          <w:p w14:paraId="65075B3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vMerge w:val="restart"/>
            <w:shd w:val="clear" w:color="auto" w:fill="auto"/>
            <w:hideMark/>
          </w:tcPr>
          <w:p w14:paraId="6642E9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vMerge w:val="restart"/>
            <w:shd w:val="clear" w:color="auto" w:fill="auto"/>
            <w:hideMark/>
          </w:tcPr>
          <w:p w14:paraId="301700FA"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vMerge w:val="restart"/>
            <w:shd w:val="clear" w:color="auto" w:fill="auto"/>
            <w:hideMark/>
          </w:tcPr>
          <w:p w14:paraId="7D8D3289"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2CD8A90F"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0EDA5E8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6A68E56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6,0000000E-09</w:t>
            </w:r>
          </w:p>
        </w:tc>
        <w:tc>
          <w:tcPr>
            <w:tcW w:w="634" w:type="pct"/>
            <w:shd w:val="clear" w:color="auto" w:fill="auto"/>
            <w:hideMark/>
          </w:tcPr>
          <w:p w14:paraId="5534F55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96B1D53" w14:textId="77777777" w:rsidTr="000254D0">
        <w:trPr>
          <w:gridAfter w:val="1"/>
          <w:wAfter w:w="4" w:type="pct"/>
          <w:trHeight w:val="525"/>
        </w:trPr>
        <w:tc>
          <w:tcPr>
            <w:tcW w:w="359" w:type="pct"/>
            <w:vMerge/>
            <w:vAlign w:val="center"/>
            <w:hideMark/>
          </w:tcPr>
          <w:p w14:paraId="0D607AA9"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94E6742"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5FDC1BDA"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1A2561F9"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272C56E3"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6B0E1C9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176C2D7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C1A03D4"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D11B9A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1,0000000E-08</w:t>
            </w:r>
          </w:p>
        </w:tc>
        <w:tc>
          <w:tcPr>
            <w:tcW w:w="634" w:type="pct"/>
            <w:shd w:val="clear" w:color="auto" w:fill="auto"/>
            <w:hideMark/>
          </w:tcPr>
          <w:p w14:paraId="2C0CFDA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3,0000000E-09</w:t>
            </w:r>
          </w:p>
        </w:tc>
      </w:tr>
      <w:tr w:rsidR="006E06B6" w:rsidRPr="00CB472E" w14:paraId="0341EBDC" w14:textId="77777777" w:rsidTr="000254D0">
        <w:trPr>
          <w:gridAfter w:val="1"/>
          <w:wAfter w:w="4" w:type="pct"/>
          <w:trHeight w:val="525"/>
        </w:trPr>
        <w:tc>
          <w:tcPr>
            <w:tcW w:w="359" w:type="pct"/>
            <w:shd w:val="clear" w:color="auto" w:fill="auto"/>
            <w:hideMark/>
          </w:tcPr>
          <w:p w14:paraId="6D50BB16"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6020</w:t>
            </w:r>
          </w:p>
        </w:tc>
        <w:tc>
          <w:tcPr>
            <w:tcW w:w="332" w:type="pct"/>
            <w:shd w:val="clear" w:color="auto" w:fill="auto"/>
            <w:hideMark/>
          </w:tcPr>
          <w:p w14:paraId="4D263533"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3" w:type="pct"/>
            <w:shd w:val="clear" w:color="auto" w:fill="auto"/>
            <w:hideMark/>
          </w:tcPr>
          <w:p w14:paraId="4DD3C9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14" w:type="pct"/>
            <w:shd w:val="clear" w:color="auto" w:fill="auto"/>
            <w:hideMark/>
          </w:tcPr>
          <w:p w14:paraId="50DCB9C0"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75" w:type="pct"/>
            <w:shd w:val="clear" w:color="auto" w:fill="auto"/>
            <w:hideMark/>
          </w:tcPr>
          <w:p w14:paraId="3ECECD3F"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62" w:type="pct"/>
            <w:shd w:val="clear" w:color="auto" w:fill="auto"/>
            <w:hideMark/>
          </w:tcPr>
          <w:p w14:paraId="1EA4C3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31E16926"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2F8BA6AE"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1B862CD1"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0,0139</w:t>
            </w:r>
          </w:p>
        </w:tc>
        <w:tc>
          <w:tcPr>
            <w:tcW w:w="634" w:type="pct"/>
            <w:shd w:val="clear" w:color="auto" w:fill="auto"/>
            <w:hideMark/>
          </w:tcPr>
          <w:p w14:paraId="05720BF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0,0071</w:t>
            </w:r>
          </w:p>
        </w:tc>
      </w:tr>
      <w:tr w:rsidR="006E06B6" w:rsidRPr="00CB472E" w14:paraId="025D1B64" w14:textId="77777777" w:rsidTr="000254D0">
        <w:trPr>
          <w:gridAfter w:val="1"/>
          <w:wAfter w:w="4" w:type="pct"/>
          <w:trHeight w:val="780"/>
        </w:trPr>
        <w:tc>
          <w:tcPr>
            <w:tcW w:w="359" w:type="pct"/>
            <w:vMerge w:val="restart"/>
            <w:shd w:val="clear" w:color="auto" w:fill="auto"/>
            <w:hideMark/>
          </w:tcPr>
          <w:p w14:paraId="13020455" w14:textId="77777777" w:rsidR="006E06B6" w:rsidRPr="00CB472E" w:rsidRDefault="006E06B6" w:rsidP="006E06B6">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6021</w:t>
            </w:r>
          </w:p>
        </w:tc>
        <w:tc>
          <w:tcPr>
            <w:tcW w:w="332" w:type="pct"/>
            <w:vMerge w:val="restart"/>
            <w:shd w:val="clear" w:color="auto" w:fill="auto"/>
            <w:hideMark/>
          </w:tcPr>
          <w:p w14:paraId="4F6CE734"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413" w:type="pct"/>
            <w:vMerge w:val="restart"/>
            <w:shd w:val="clear" w:color="auto" w:fill="auto"/>
            <w:hideMark/>
          </w:tcPr>
          <w:p w14:paraId="1FEE9AD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414" w:type="pct"/>
            <w:vMerge w:val="restart"/>
            <w:shd w:val="clear" w:color="auto" w:fill="auto"/>
            <w:hideMark/>
          </w:tcPr>
          <w:p w14:paraId="1FB63778"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75" w:type="pct"/>
            <w:vMerge w:val="restart"/>
            <w:shd w:val="clear" w:color="auto" w:fill="auto"/>
            <w:hideMark/>
          </w:tcPr>
          <w:p w14:paraId="2C7AAD85"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0,0004712</w:t>
            </w:r>
          </w:p>
        </w:tc>
        <w:tc>
          <w:tcPr>
            <w:tcW w:w="162" w:type="pct"/>
            <w:vMerge w:val="restart"/>
            <w:shd w:val="clear" w:color="auto" w:fill="auto"/>
            <w:hideMark/>
          </w:tcPr>
          <w:p w14:paraId="795F80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53" w:type="pct"/>
            <w:shd w:val="clear" w:color="auto" w:fill="auto"/>
            <w:hideMark/>
          </w:tcPr>
          <w:p w14:paraId="5FC865FA"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0330 (516)</w:t>
            </w:r>
          </w:p>
        </w:tc>
        <w:tc>
          <w:tcPr>
            <w:tcW w:w="1160" w:type="pct"/>
            <w:shd w:val="clear" w:color="auto" w:fill="auto"/>
            <w:hideMark/>
          </w:tcPr>
          <w:p w14:paraId="25FD075B"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594" w:type="pct"/>
            <w:shd w:val="clear" w:color="auto" w:fill="auto"/>
            <w:hideMark/>
          </w:tcPr>
          <w:p w14:paraId="770FF83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0,05108</w:t>
            </w:r>
          </w:p>
        </w:tc>
        <w:tc>
          <w:tcPr>
            <w:tcW w:w="634" w:type="pct"/>
            <w:shd w:val="clear" w:color="auto" w:fill="auto"/>
            <w:hideMark/>
          </w:tcPr>
          <w:p w14:paraId="3AB30F42"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0,000062</w:t>
            </w:r>
          </w:p>
        </w:tc>
      </w:tr>
      <w:tr w:rsidR="006E06B6" w:rsidRPr="00CB472E" w14:paraId="2102E008" w14:textId="77777777" w:rsidTr="000254D0">
        <w:trPr>
          <w:gridAfter w:val="1"/>
          <w:wAfter w:w="4" w:type="pct"/>
          <w:trHeight w:val="525"/>
        </w:trPr>
        <w:tc>
          <w:tcPr>
            <w:tcW w:w="359" w:type="pct"/>
            <w:vMerge/>
            <w:vAlign w:val="center"/>
            <w:hideMark/>
          </w:tcPr>
          <w:p w14:paraId="48F07896" w14:textId="77777777" w:rsidR="006E06B6" w:rsidRPr="00CB472E" w:rsidRDefault="006E06B6" w:rsidP="006E06B6">
            <w:pPr>
              <w:rPr>
                <w:rFonts w:ascii="Arial" w:eastAsia="Times New Roman" w:hAnsi="Arial" w:cs="Arial"/>
                <w:sz w:val="20"/>
                <w:szCs w:val="20"/>
                <w:lang w:eastAsia="ru-RU"/>
              </w:rPr>
            </w:pPr>
          </w:p>
        </w:tc>
        <w:tc>
          <w:tcPr>
            <w:tcW w:w="332" w:type="pct"/>
            <w:vMerge/>
            <w:vAlign w:val="center"/>
            <w:hideMark/>
          </w:tcPr>
          <w:p w14:paraId="4C4EE13E" w14:textId="77777777" w:rsidR="006E06B6" w:rsidRPr="00CB472E" w:rsidRDefault="006E06B6" w:rsidP="006E06B6">
            <w:pPr>
              <w:rPr>
                <w:rFonts w:ascii="Arial" w:eastAsia="Times New Roman" w:hAnsi="Arial" w:cs="Arial"/>
                <w:sz w:val="20"/>
                <w:szCs w:val="20"/>
                <w:lang w:eastAsia="ru-RU"/>
              </w:rPr>
            </w:pPr>
          </w:p>
        </w:tc>
        <w:tc>
          <w:tcPr>
            <w:tcW w:w="413" w:type="pct"/>
            <w:vMerge/>
            <w:vAlign w:val="center"/>
            <w:hideMark/>
          </w:tcPr>
          <w:p w14:paraId="0923F4B3" w14:textId="77777777" w:rsidR="006E06B6" w:rsidRPr="00CB472E" w:rsidRDefault="006E06B6" w:rsidP="006E06B6">
            <w:pPr>
              <w:rPr>
                <w:rFonts w:ascii="Arial" w:eastAsia="Times New Roman" w:hAnsi="Arial" w:cs="Arial"/>
                <w:sz w:val="20"/>
                <w:szCs w:val="20"/>
                <w:lang w:eastAsia="ru-RU"/>
              </w:rPr>
            </w:pPr>
          </w:p>
        </w:tc>
        <w:tc>
          <w:tcPr>
            <w:tcW w:w="414" w:type="pct"/>
            <w:vMerge/>
            <w:vAlign w:val="center"/>
            <w:hideMark/>
          </w:tcPr>
          <w:p w14:paraId="436F1D17" w14:textId="77777777" w:rsidR="006E06B6" w:rsidRPr="00CB472E" w:rsidRDefault="006E06B6" w:rsidP="006E06B6">
            <w:pPr>
              <w:rPr>
                <w:rFonts w:ascii="Arial" w:eastAsia="Times New Roman" w:hAnsi="Arial" w:cs="Arial"/>
                <w:sz w:val="20"/>
                <w:szCs w:val="20"/>
                <w:lang w:eastAsia="ru-RU"/>
              </w:rPr>
            </w:pPr>
          </w:p>
        </w:tc>
        <w:tc>
          <w:tcPr>
            <w:tcW w:w="475" w:type="pct"/>
            <w:vMerge/>
            <w:vAlign w:val="center"/>
            <w:hideMark/>
          </w:tcPr>
          <w:p w14:paraId="18BBDFB0" w14:textId="77777777" w:rsidR="006E06B6" w:rsidRPr="00CB472E" w:rsidRDefault="006E06B6" w:rsidP="006E06B6">
            <w:pPr>
              <w:rPr>
                <w:rFonts w:ascii="Arial" w:eastAsia="Times New Roman" w:hAnsi="Arial" w:cs="Arial"/>
                <w:sz w:val="20"/>
                <w:szCs w:val="20"/>
                <w:lang w:eastAsia="ru-RU"/>
              </w:rPr>
            </w:pPr>
          </w:p>
        </w:tc>
        <w:tc>
          <w:tcPr>
            <w:tcW w:w="162" w:type="pct"/>
            <w:vMerge/>
            <w:vAlign w:val="center"/>
            <w:hideMark/>
          </w:tcPr>
          <w:p w14:paraId="7A811EBA" w14:textId="77777777" w:rsidR="006E06B6" w:rsidRPr="00CB472E" w:rsidRDefault="006E06B6" w:rsidP="006E06B6">
            <w:pPr>
              <w:rPr>
                <w:rFonts w:ascii="Arial" w:eastAsia="Times New Roman" w:hAnsi="Arial" w:cs="Arial"/>
                <w:sz w:val="20"/>
                <w:szCs w:val="20"/>
                <w:lang w:eastAsia="ru-RU"/>
              </w:rPr>
            </w:pPr>
          </w:p>
        </w:tc>
        <w:tc>
          <w:tcPr>
            <w:tcW w:w="453" w:type="pct"/>
            <w:shd w:val="clear" w:color="auto" w:fill="auto"/>
            <w:hideMark/>
          </w:tcPr>
          <w:p w14:paraId="4684C3D3"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0415 (1502*)</w:t>
            </w:r>
          </w:p>
        </w:tc>
        <w:tc>
          <w:tcPr>
            <w:tcW w:w="1160" w:type="pct"/>
            <w:shd w:val="clear" w:color="auto" w:fill="auto"/>
            <w:hideMark/>
          </w:tcPr>
          <w:p w14:paraId="6E595209" w14:textId="77777777" w:rsidR="006E06B6" w:rsidRPr="00CB472E" w:rsidRDefault="006E06B6" w:rsidP="006E06B6">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594" w:type="pct"/>
            <w:shd w:val="clear" w:color="auto" w:fill="auto"/>
            <w:hideMark/>
          </w:tcPr>
          <w:p w14:paraId="73AD220C"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0,04984</w:t>
            </w:r>
          </w:p>
        </w:tc>
        <w:tc>
          <w:tcPr>
            <w:tcW w:w="634" w:type="pct"/>
            <w:shd w:val="clear" w:color="auto" w:fill="auto"/>
            <w:hideMark/>
          </w:tcPr>
          <w:p w14:paraId="54000D16" w14:textId="77777777" w:rsidR="006E06B6" w:rsidRPr="00CB472E" w:rsidRDefault="006E06B6" w:rsidP="006E06B6">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0,00006</w:t>
            </w:r>
          </w:p>
        </w:tc>
      </w:tr>
    </w:tbl>
    <w:p w14:paraId="6A324C69" w14:textId="77777777" w:rsidR="005A5219" w:rsidRPr="00CB472E" w:rsidRDefault="005A5219" w:rsidP="005A5219">
      <w:pPr>
        <w:widowControl w:val="0"/>
        <w:autoSpaceDE w:val="0"/>
        <w:autoSpaceDN w:val="0"/>
        <w:adjustRightInd w:val="0"/>
        <w:rPr>
          <w:rFonts w:ascii="Arial" w:hAnsi="Arial" w:cs="Arial"/>
          <w:sz w:val="20"/>
          <w:szCs w:val="20"/>
          <w:highlight w:val="yellow"/>
        </w:rPr>
      </w:pPr>
      <w:r w:rsidRPr="00CB472E">
        <w:rPr>
          <w:rFonts w:ascii="Arial" w:hAnsi="Arial" w:cs="Arial"/>
          <w:sz w:val="20"/>
          <w:szCs w:val="20"/>
          <w:highlight w:val="yellow"/>
        </w:rPr>
        <w:br w:type="page"/>
      </w:r>
    </w:p>
    <w:p w14:paraId="26AA35E2" w14:textId="0E387033"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bookmarkStart w:id="366" w:name="_Toc243130473"/>
      <w:r w:rsidRPr="00CB472E">
        <w:rPr>
          <w:rFonts w:ascii="Arial" w:hAnsi="Arial" w:cs="Arial"/>
          <w:b/>
          <w:color w:val="auto"/>
          <w:sz w:val="24"/>
          <w:szCs w:val="24"/>
          <w:lang w:val="kk-KZ"/>
        </w:rPr>
        <w:lastRenderedPageBreak/>
        <w:t xml:space="preserve">Приложение 5 – </w:t>
      </w:r>
      <w:r w:rsidRPr="00CB472E">
        <w:rPr>
          <w:rFonts w:ascii="Arial" w:eastAsia="Times New Roman" w:hAnsi="Arial" w:cs="Arial"/>
          <w:b/>
          <w:bCs/>
          <w:color w:val="auto"/>
          <w:sz w:val="24"/>
          <w:szCs w:val="24"/>
          <w:bdr w:val="none" w:sz="0" w:space="0" w:color="auto" w:frame="1"/>
          <w:lang w:eastAsia="ru-RU"/>
        </w:rPr>
        <w:t>Показатели работы пылегазоочистного оборудования (ПГО)</w:t>
      </w:r>
      <w:bookmarkEnd w:id="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4"/>
        <w:gridCol w:w="6093"/>
        <w:gridCol w:w="1302"/>
        <w:gridCol w:w="1348"/>
        <w:gridCol w:w="1482"/>
        <w:gridCol w:w="2327"/>
      </w:tblGrid>
      <w:tr w:rsidR="00F16BE3" w:rsidRPr="00CB472E" w14:paraId="74C46BFA" w14:textId="77777777" w:rsidTr="0060776E">
        <w:trPr>
          <w:trHeight w:val="795"/>
        </w:trPr>
        <w:tc>
          <w:tcPr>
            <w:tcW w:w="604" w:type="pct"/>
            <w:vMerge w:val="restart"/>
            <w:tcMar>
              <w:top w:w="15" w:type="dxa"/>
              <w:left w:w="15" w:type="dxa"/>
              <w:bottom w:w="0" w:type="dxa"/>
              <w:right w:w="15" w:type="dxa"/>
            </w:tcMar>
            <w:vAlign w:val="center"/>
            <w:hideMark/>
          </w:tcPr>
          <w:p w14:paraId="6AE1DB7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Номер источника выделения</w:t>
            </w:r>
          </w:p>
        </w:tc>
        <w:tc>
          <w:tcPr>
            <w:tcW w:w="2134" w:type="pct"/>
            <w:vMerge w:val="restart"/>
            <w:tcMar>
              <w:top w:w="15" w:type="dxa"/>
              <w:left w:w="15" w:type="dxa"/>
              <w:bottom w:w="0" w:type="dxa"/>
              <w:right w:w="15" w:type="dxa"/>
            </w:tcMar>
            <w:vAlign w:val="center"/>
            <w:hideMark/>
          </w:tcPr>
          <w:p w14:paraId="75AE5A0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и тип пылегазоулавливающего оборудования</w:t>
            </w:r>
          </w:p>
        </w:tc>
        <w:tc>
          <w:tcPr>
            <w:tcW w:w="928" w:type="pct"/>
            <w:gridSpan w:val="2"/>
            <w:tcMar>
              <w:top w:w="15" w:type="dxa"/>
              <w:left w:w="15" w:type="dxa"/>
              <w:bottom w:w="0" w:type="dxa"/>
              <w:right w:w="15" w:type="dxa"/>
            </w:tcMar>
            <w:hideMark/>
          </w:tcPr>
          <w:p w14:paraId="3CC16024"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КПД аппаратов, %</w:t>
            </w:r>
          </w:p>
        </w:tc>
        <w:tc>
          <w:tcPr>
            <w:tcW w:w="519" w:type="pct"/>
            <w:vMerge w:val="restart"/>
            <w:tcMar>
              <w:top w:w="15" w:type="dxa"/>
              <w:left w:w="15" w:type="dxa"/>
              <w:bottom w:w="0" w:type="dxa"/>
              <w:right w:w="15" w:type="dxa"/>
            </w:tcMar>
            <w:hideMark/>
          </w:tcPr>
          <w:p w14:paraId="61922090"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  по</w:t>
            </w:r>
            <w:r w:rsidRPr="00CB472E">
              <w:rPr>
                <w:rFonts w:ascii="Arial" w:eastAsia="Times New Roman" w:hAnsi="Arial" w:cs="Arial"/>
                <w:sz w:val="20"/>
                <w:szCs w:val="20"/>
                <w:lang w:eastAsia="ru-RU"/>
              </w:rPr>
              <w:br/>
              <w:t>которому происходит очистка</w:t>
            </w:r>
          </w:p>
        </w:tc>
        <w:tc>
          <w:tcPr>
            <w:tcW w:w="815" w:type="pct"/>
            <w:vMerge w:val="restart"/>
            <w:tcMar>
              <w:top w:w="15" w:type="dxa"/>
              <w:left w:w="15" w:type="dxa"/>
              <w:bottom w:w="0" w:type="dxa"/>
              <w:right w:w="15" w:type="dxa"/>
            </w:tcMar>
            <w:hideMark/>
          </w:tcPr>
          <w:p w14:paraId="3DF82C33"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Коэффициент обеспеченности  K(1),%</w:t>
            </w:r>
          </w:p>
        </w:tc>
      </w:tr>
      <w:tr w:rsidR="00F16BE3" w:rsidRPr="00CB472E" w14:paraId="1874AE1A" w14:textId="77777777" w:rsidTr="0060776E">
        <w:trPr>
          <w:trHeight w:val="840"/>
        </w:trPr>
        <w:tc>
          <w:tcPr>
            <w:tcW w:w="0" w:type="auto"/>
            <w:vMerge/>
            <w:vAlign w:val="center"/>
            <w:hideMark/>
          </w:tcPr>
          <w:p w14:paraId="2E6F52A7"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7FC29BD1" w14:textId="77777777" w:rsidR="00F16BE3" w:rsidRPr="00CB472E" w:rsidRDefault="00F16BE3" w:rsidP="00F16BE3">
            <w:pPr>
              <w:spacing w:line="256" w:lineRule="auto"/>
              <w:rPr>
                <w:rFonts w:ascii="Arial" w:eastAsia="Times New Roman" w:hAnsi="Arial" w:cs="Arial"/>
                <w:sz w:val="20"/>
                <w:szCs w:val="20"/>
                <w:lang w:eastAsia="ru-RU"/>
              </w:rPr>
            </w:pPr>
          </w:p>
        </w:tc>
        <w:tc>
          <w:tcPr>
            <w:tcW w:w="456" w:type="pct"/>
            <w:tcMar>
              <w:top w:w="15" w:type="dxa"/>
              <w:left w:w="15" w:type="dxa"/>
              <w:bottom w:w="0" w:type="dxa"/>
              <w:right w:w="15" w:type="dxa"/>
            </w:tcMar>
            <w:hideMark/>
          </w:tcPr>
          <w:p w14:paraId="67E0A83F"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Проектный</w:t>
            </w:r>
          </w:p>
        </w:tc>
        <w:tc>
          <w:tcPr>
            <w:tcW w:w="472" w:type="pct"/>
            <w:tcMar>
              <w:top w:w="15" w:type="dxa"/>
              <w:left w:w="15" w:type="dxa"/>
              <w:bottom w:w="0" w:type="dxa"/>
              <w:right w:w="15" w:type="dxa"/>
            </w:tcMar>
            <w:hideMark/>
          </w:tcPr>
          <w:p w14:paraId="30A35486"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Фактический</w:t>
            </w:r>
          </w:p>
        </w:tc>
        <w:tc>
          <w:tcPr>
            <w:tcW w:w="0" w:type="auto"/>
            <w:vMerge/>
            <w:vAlign w:val="center"/>
            <w:hideMark/>
          </w:tcPr>
          <w:p w14:paraId="04EE7824" w14:textId="77777777" w:rsidR="00F16BE3" w:rsidRPr="00CB472E" w:rsidRDefault="00F16BE3" w:rsidP="00F16BE3">
            <w:pPr>
              <w:spacing w:line="256" w:lineRule="auto"/>
              <w:rPr>
                <w:rFonts w:ascii="Arial" w:eastAsia="Times New Roman" w:hAnsi="Arial" w:cs="Arial"/>
                <w:sz w:val="20"/>
                <w:szCs w:val="20"/>
                <w:lang w:eastAsia="ru-RU"/>
              </w:rPr>
            </w:pPr>
          </w:p>
        </w:tc>
        <w:tc>
          <w:tcPr>
            <w:tcW w:w="0" w:type="auto"/>
            <w:vMerge/>
            <w:vAlign w:val="center"/>
            <w:hideMark/>
          </w:tcPr>
          <w:p w14:paraId="4B83C04A" w14:textId="77777777" w:rsidR="00F16BE3" w:rsidRPr="00CB472E" w:rsidRDefault="00F16BE3" w:rsidP="00F16BE3">
            <w:pPr>
              <w:spacing w:line="256" w:lineRule="auto"/>
              <w:rPr>
                <w:rFonts w:ascii="Arial" w:eastAsia="Times New Roman" w:hAnsi="Arial" w:cs="Arial"/>
                <w:sz w:val="20"/>
                <w:szCs w:val="20"/>
                <w:lang w:eastAsia="ru-RU"/>
              </w:rPr>
            </w:pPr>
          </w:p>
        </w:tc>
      </w:tr>
      <w:tr w:rsidR="00F16BE3" w:rsidRPr="00CB472E" w14:paraId="1869FF25" w14:textId="77777777" w:rsidTr="0060776E">
        <w:trPr>
          <w:trHeight w:val="270"/>
        </w:trPr>
        <w:tc>
          <w:tcPr>
            <w:tcW w:w="604" w:type="pct"/>
            <w:tcMar>
              <w:top w:w="15" w:type="dxa"/>
              <w:left w:w="15" w:type="dxa"/>
              <w:bottom w:w="0" w:type="dxa"/>
              <w:right w:w="15" w:type="dxa"/>
            </w:tcMar>
            <w:hideMark/>
          </w:tcPr>
          <w:p w14:paraId="4F47DF68"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2134" w:type="pct"/>
            <w:tcMar>
              <w:top w:w="15" w:type="dxa"/>
              <w:left w:w="15" w:type="dxa"/>
              <w:bottom w:w="0" w:type="dxa"/>
              <w:right w:w="15" w:type="dxa"/>
            </w:tcMar>
            <w:hideMark/>
          </w:tcPr>
          <w:p w14:paraId="135268F5"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456" w:type="pct"/>
            <w:tcMar>
              <w:top w:w="15" w:type="dxa"/>
              <w:left w:w="15" w:type="dxa"/>
              <w:bottom w:w="0" w:type="dxa"/>
              <w:right w:w="15" w:type="dxa"/>
            </w:tcMar>
            <w:hideMark/>
          </w:tcPr>
          <w:p w14:paraId="5B91401E"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472" w:type="pct"/>
            <w:tcMar>
              <w:top w:w="15" w:type="dxa"/>
              <w:left w:w="15" w:type="dxa"/>
              <w:bottom w:w="0" w:type="dxa"/>
              <w:right w:w="15" w:type="dxa"/>
            </w:tcMar>
            <w:hideMark/>
          </w:tcPr>
          <w:p w14:paraId="6E5592D1"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519" w:type="pct"/>
            <w:tcMar>
              <w:top w:w="15" w:type="dxa"/>
              <w:left w:w="15" w:type="dxa"/>
              <w:bottom w:w="0" w:type="dxa"/>
              <w:right w:w="15" w:type="dxa"/>
            </w:tcMar>
            <w:hideMark/>
          </w:tcPr>
          <w:p w14:paraId="63EE468C"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815" w:type="pct"/>
            <w:tcMar>
              <w:top w:w="15" w:type="dxa"/>
              <w:left w:w="15" w:type="dxa"/>
              <w:bottom w:w="0" w:type="dxa"/>
              <w:right w:w="15" w:type="dxa"/>
            </w:tcMar>
            <w:hideMark/>
          </w:tcPr>
          <w:p w14:paraId="471554FB" w14:textId="77777777" w:rsidR="00F16BE3" w:rsidRPr="00CB472E" w:rsidRDefault="00F16BE3" w:rsidP="00F16BE3">
            <w:pPr>
              <w:spacing w:line="256" w:lineRule="auto"/>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r>
      <w:tr w:rsidR="00F16BE3" w:rsidRPr="00CB472E" w14:paraId="57F8D292" w14:textId="77777777" w:rsidTr="0060776E">
        <w:trPr>
          <w:trHeight w:val="319"/>
        </w:trPr>
        <w:tc>
          <w:tcPr>
            <w:tcW w:w="5000" w:type="pct"/>
            <w:gridSpan w:val="6"/>
            <w:tcMar>
              <w:top w:w="15" w:type="dxa"/>
              <w:left w:w="15" w:type="dxa"/>
              <w:bottom w:w="0" w:type="dxa"/>
              <w:right w:w="15" w:type="dxa"/>
            </w:tcMar>
            <w:vAlign w:val="center"/>
            <w:hideMark/>
          </w:tcPr>
          <w:p w14:paraId="356DFFBD" w14:textId="77777777" w:rsidR="00F16BE3" w:rsidRPr="00CB472E" w:rsidRDefault="00F16BE3" w:rsidP="00F16BE3">
            <w:pPr>
              <w:spacing w:line="256" w:lineRule="auto"/>
              <w:jc w:val="cente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Пылегазоочистное оборудование отсутствует!</w:t>
            </w:r>
          </w:p>
        </w:tc>
      </w:tr>
    </w:tbl>
    <w:p w14:paraId="7FB30DDE" w14:textId="77777777" w:rsidR="00F16BE3" w:rsidRPr="00CB472E" w:rsidRDefault="00F16BE3" w:rsidP="00F16BE3">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Примечание: Так как работа является кратковременной и во время строительства планируется незначительные земляные работы нет необходимости установки пылегазоочистных оборудований.  </w:t>
      </w:r>
    </w:p>
    <w:p w14:paraId="1327EDE5" w14:textId="77777777" w:rsidR="000F77F4" w:rsidRPr="00CB472E" w:rsidRDefault="000F77F4" w:rsidP="00CB71E3">
      <w:pPr>
        <w:widowControl w:val="0"/>
        <w:autoSpaceDE w:val="0"/>
        <w:autoSpaceDN w:val="0"/>
        <w:adjustRightInd w:val="0"/>
        <w:jc w:val="right"/>
        <w:rPr>
          <w:rFonts w:ascii="Arial" w:eastAsiaTheme="majorEastAsia" w:hAnsi="Arial" w:cs="Arial"/>
          <w:b/>
          <w:lang w:val="kk-KZ"/>
        </w:rPr>
      </w:pPr>
    </w:p>
    <w:p w14:paraId="7DDE218F" w14:textId="77777777" w:rsidR="002B3E3E" w:rsidRPr="00CB472E" w:rsidRDefault="002B3E3E">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BA7411" w14:textId="77777777" w:rsidR="00227796" w:rsidRPr="00CB472E" w:rsidRDefault="00227796" w:rsidP="00524229">
      <w:pPr>
        <w:pStyle w:val="1"/>
        <w:jc w:val="right"/>
        <w:rPr>
          <w:rFonts w:ascii="Arial" w:eastAsia="Times New Roman" w:hAnsi="Arial" w:cs="Arial"/>
          <w:b/>
          <w:bCs/>
          <w:color w:val="auto"/>
          <w:sz w:val="24"/>
          <w:szCs w:val="24"/>
          <w:bdr w:val="none" w:sz="0" w:space="0" w:color="auto" w:frame="1"/>
          <w:lang w:eastAsia="ru-RU"/>
        </w:rPr>
      </w:pPr>
      <w:bookmarkStart w:id="367" w:name="_Toc243130474"/>
      <w:r w:rsidRPr="00CB472E">
        <w:rPr>
          <w:rFonts w:ascii="Arial" w:hAnsi="Arial" w:cs="Arial"/>
          <w:b/>
          <w:color w:val="auto"/>
          <w:sz w:val="24"/>
          <w:szCs w:val="24"/>
          <w:lang w:val="kk-KZ"/>
        </w:rPr>
        <w:lastRenderedPageBreak/>
        <w:t>Приложение 6 –</w:t>
      </w:r>
      <w:r w:rsidRPr="00CB472E">
        <w:rPr>
          <w:rFonts w:ascii="Arial" w:eastAsia="Times New Roman" w:hAnsi="Arial" w:cs="Arial"/>
          <w:b/>
          <w:bCs/>
          <w:color w:val="auto"/>
          <w:sz w:val="24"/>
          <w:szCs w:val="24"/>
          <w:bdr w:val="none" w:sz="0" w:space="0" w:color="auto" w:frame="1"/>
          <w:lang w:eastAsia="ru-RU"/>
        </w:rPr>
        <w:t xml:space="preserve"> Суммарные выбросы вредных (загрязняющих) веществ в атмосферу, их очистка и утилизация, т/год</w:t>
      </w:r>
      <w:bookmarkEnd w:id="367"/>
    </w:p>
    <w:tbl>
      <w:tblPr>
        <w:tblW w:w="14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27"/>
        <w:gridCol w:w="1784"/>
        <w:gridCol w:w="1558"/>
        <w:gridCol w:w="1194"/>
        <w:gridCol w:w="1351"/>
        <w:gridCol w:w="1298"/>
        <w:gridCol w:w="1640"/>
        <w:gridCol w:w="1566"/>
      </w:tblGrid>
      <w:tr w:rsidR="000254D0" w:rsidRPr="00CB472E" w14:paraId="4A75E0E4" w14:textId="77777777" w:rsidTr="000254D0">
        <w:trPr>
          <w:trHeight w:val="330"/>
        </w:trPr>
        <w:tc>
          <w:tcPr>
            <w:tcW w:w="0" w:type="auto"/>
            <w:vMerge w:val="restart"/>
            <w:shd w:val="clear" w:color="auto" w:fill="auto"/>
            <w:hideMark/>
          </w:tcPr>
          <w:p w14:paraId="4D211DE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заг-рязняю-щего вещест-ва</w:t>
            </w:r>
          </w:p>
        </w:tc>
        <w:tc>
          <w:tcPr>
            <w:tcW w:w="3327" w:type="dxa"/>
            <w:vMerge w:val="restart"/>
            <w:shd w:val="clear" w:color="auto" w:fill="auto"/>
            <w:vAlign w:val="center"/>
            <w:hideMark/>
          </w:tcPr>
          <w:p w14:paraId="0A85503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 а и м е н о в а н и е</w:t>
            </w:r>
            <w:r w:rsidRPr="00CB472E">
              <w:rPr>
                <w:rFonts w:ascii="Arial" w:eastAsia="Times New Roman" w:hAnsi="Arial" w:cs="Arial"/>
                <w:sz w:val="20"/>
                <w:szCs w:val="20"/>
                <w:lang w:eastAsia="ru-RU"/>
              </w:rPr>
              <w:br/>
              <w:t>загрязняющего</w:t>
            </w:r>
            <w:r w:rsidRPr="00CB472E">
              <w:rPr>
                <w:rFonts w:ascii="Arial" w:eastAsia="Times New Roman" w:hAnsi="Arial" w:cs="Arial"/>
                <w:sz w:val="20"/>
                <w:szCs w:val="20"/>
                <w:lang w:eastAsia="ru-RU"/>
              </w:rPr>
              <w:br/>
              <w:t>вещества</w:t>
            </w:r>
          </w:p>
        </w:tc>
        <w:tc>
          <w:tcPr>
            <w:tcW w:w="0" w:type="auto"/>
            <w:vMerge w:val="restart"/>
            <w:shd w:val="clear" w:color="auto" w:fill="auto"/>
            <w:hideMark/>
          </w:tcPr>
          <w:p w14:paraId="3761E6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Количество загрязняющих веществ отходящих от источников выделения</w:t>
            </w:r>
          </w:p>
        </w:tc>
        <w:tc>
          <w:tcPr>
            <w:tcW w:w="0" w:type="auto"/>
            <w:gridSpan w:val="2"/>
            <w:shd w:val="clear" w:color="auto" w:fill="auto"/>
            <w:hideMark/>
          </w:tcPr>
          <w:p w14:paraId="41D59F8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gridSpan w:val="3"/>
            <w:shd w:val="clear" w:color="auto" w:fill="auto"/>
            <w:hideMark/>
          </w:tcPr>
          <w:p w14:paraId="3B552F9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поступивших на очистку</w:t>
            </w:r>
          </w:p>
        </w:tc>
        <w:tc>
          <w:tcPr>
            <w:tcW w:w="0" w:type="auto"/>
            <w:vMerge w:val="restart"/>
            <w:shd w:val="clear" w:color="auto" w:fill="auto"/>
            <w:vAlign w:val="center"/>
            <w:hideMark/>
          </w:tcPr>
          <w:p w14:paraId="4E0FAD3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Всего выброшено в атмосферу</w:t>
            </w:r>
          </w:p>
        </w:tc>
      </w:tr>
      <w:tr w:rsidR="000254D0" w:rsidRPr="00CB472E" w14:paraId="7BA5BE6D" w14:textId="77777777" w:rsidTr="000254D0">
        <w:trPr>
          <w:trHeight w:val="67"/>
        </w:trPr>
        <w:tc>
          <w:tcPr>
            <w:tcW w:w="0" w:type="auto"/>
            <w:vMerge/>
            <w:vAlign w:val="center"/>
            <w:hideMark/>
          </w:tcPr>
          <w:p w14:paraId="27415B9A"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1163F572"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2CBC95E" w14:textId="77777777" w:rsidR="000254D0" w:rsidRPr="00CB472E" w:rsidRDefault="000254D0" w:rsidP="000254D0">
            <w:pPr>
              <w:rPr>
                <w:rFonts w:ascii="Arial" w:eastAsia="Times New Roman" w:hAnsi="Arial" w:cs="Arial"/>
                <w:sz w:val="20"/>
                <w:szCs w:val="20"/>
                <w:lang w:eastAsia="ru-RU"/>
              </w:rPr>
            </w:pPr>
          </w:p>
        </w:tc>
        <w:tc>
          <w:tcPr>
            <w:tcW w:w="0" w:type="auto"/>
            <w:vMerge w:val="restart"/>
            <w:shd w:val="clear" w:color="auto" w:fill="auto"/>
            <w:vAlign w:val="center"/>
            <w:hideMark/>
          </w:tcPr>
          <w:p w14:paraId="1EF8E26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выбрасы-вается  без очистки</w:t>
            </w:r>
          </w:p>
        </w:tc>
        <w:tc>
          <w:tcPr>
            <w:tcW w:w="0" w:type="auto"/>
            <w:vMerge w:val="restart"/>
            <w:shd w:val="clear" w:color="auto" w:fill="auto"/>
            <w:vAlign w:val="center"/>
            <w:hideMark/>
          </w:tcPr>
          <w:p w14:paraId="4D127FA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поступает на очистку</w:t>
            </w:r>
          </w:p>
        </w:tc>
        <w:tc>
          <w:tcPr>
            <w:tcW w:w="0" w:type="auto"/>
            <w:vMerge w:val="restart"/>
            <w:shd w:val="clear" w:color="auto" w:fill="auto"/>
            <w:vAlign w:val="center"/>
            <w:hideMark/>
          </w:tcPr>
          <w:p w14:paraId="59B81BA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выброшено в атмосферу</w:t>
            </w:r>
          </w:p>
        </w:tc>
        <w:tc>
          <w:tcPr>
            <w:tcW w:w="0" w:type="auto"/>
            <w:gridSpan w:val="2"/>
            <w:shd w:val="clear" w:color="auto" w:fill="auto"/>
            <w:vAlign w:val="center"/>
            <w:hideMark/>
          </w:tcPr>
          <w:p w14:paraId="0708FA4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уловлено и обезврежено</w:t>
            </w:r>
          </w:p>
        </w:tc>
        <w:tc>
          <w:tcPr>
            <w:tcW w:w="0" w:type="auto"/>
            <w:vMerge/>
            <w:vAlign w:val="center"/>
            <w:hideMark/>
          </w:tcPr>
          <w:p w14:paraId="7E7578BC" w14:textId="77777777" w:rsidR="000254D0" w:rsidRPr="00CB472E" w:rsidRDefault="000254D0" w:rsidP="000254D0">
            <w:pPr>
              <w:rPr>
                <w:rFonts w:ascii="Arial" w:eastAsia="Times New Roman" w:hAnsi="Arial" w:cs="Arial"/>
                <w:sz w:val="20"/>
                <w:szCs w:val="20"/>
                <w:lang w:eastAsia="ru-RU"/>
              </w:rPr>
            </w:pPr>
          </w:p>
        </w:tc>
      </w:tr>
      <w:tr w:rsidR="000254D0" w:rsidRPr="00CB472E" w14:paraId="11FBB897" w14:textId="77777777" w:rsidTr="000254D0">
        <w:trPr>
          <w:trHeight w:val="67"/>
        </w:trPr>
        <w:tc>
          <w:tcPr>
            <w:tcW w:w="0" w:type="auto"/>
            <w:vMerge/>
            <w:vAlign w:val="center"/>
            <w:hideMark/>
          </w:tcPr>
          <w:p w14:paraId="20875ECD" w14:textId="77777777" w:rsidR="000254D0" w:rsidRPr="00CB472E" w:rsidRDefault="000254D0" w:rsidP="000254D0">
            <w:pPr>
              <w:rPr>
                <w:rFonts w:ascii="Arial" w:eastAsia="Times New Roman" w:hAnsi="Arial" w:cs="Arial"/>
                <w:sz w:val="20"/>
                <w:szCs w:val="20"/>
                <w:lang w:eastAsia="ru-RU"/>
              </w:rPr>
            </w:pPr>
          </w:p>
        </w:tc>
        <w:tc>
          <w:tcPr>
            <w:tcW w:w="3327" w:type="dxa"/>
            <w:vMerge/>
            <w:vAlign w:val="center"/>
            <w:hideMark/>
          </w:tcPr>
          <w:p w14:paraId="044C940D"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08D86555"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70B4209A"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4953B306" w14:textId="77777777" w:rsidR="000254D0" w:rsidRPr="00CB472E" w:rsidRDefault="000254D0" w:rsidP="000254D0">
            <w:pPr>
              <w:rPr>
                <w:rFonts w:ascii="Arial" w:eastAsia="Times New Roman" w:hAnsi="Arial" w:cs="Arial"/>
                <w:sz w:val="20"/>
                <w:szCs w:val="20"/>
                <w:lang w:eastAsia="ru-RU"/>
              </w:rPr>
            </w:pPr>
          </w:p>
        </w:tc>
        <w:tc>
          <w:tcPr>
            <w:tcW w:w="0" w:type="auto"/>
            <w:vMerge/>
            <w:vAlign w:val="center"/>
            <w:hideMark/>
          </w:tcPr>
          <w:p w14:paraId="2B07C96B" w14:textId="77777777" w:rsidR="000254D0" w:rsidRPr="00CB472E" w:rsidRDefault="000254D0" w:rsidP="000254D0">
            <w:pPr>
              <w:rPr>
                <w:rFonts w:ascii="Arial" w:eastAsia="Times New Roman" w:hAnsi="Arial" w:cs="Arial"/>
                <w:sz w:val="20"/>
                <w:szCs w:val="20"/>
                <w:lang w:eastAsia="ru-RU"/>
              </w:rPr>
            </w:pPr>
          </w:p>
        </w:tc>
        <w:tc>
          <w:tcPr>
            <w:tcW w:w="0" w:type="auto"/>
            <w:shd w:val="clear" w:color="auto" w:fill="auto"/>
            <w:noWrap/>
            <w:vAlign w:val="center"/>
            <w:hideMark/>
          </w:tcPr>
          <w:p w14:paraId="64C6D85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фактически</w:t>
            </w:r>
          </w:p>
        </w:tc>
        <w:tc>
          <w:tcPr>
            <w:tcW w:w="0" w:type="auto"/>
            <w:shd w:val="clear" w:color="auto" w:fill="auto"/>
            <w:hideMark/>
          </w:tcPr>
          <w:p w14:paraId="3B66BD4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 утилизировано</w:t>
            </w:r>
          </w:p>
        </w:tc>
        <w:tc>
          <w:tcPr>
            <w:tcW w:w="0" w:type="auto"/>
            <w:vMerge/>
            <w:vAlign w:val="center"/>
            <w:hideMark/>
          </w:tcPr>
          <w:p w14:paraId="6F790D2F" w14:textId="77777777" w:rsidR="000254D0" w:rsidRPr="00CB472E" w:rsidRDefault="000254D0" w:rsidP="000254D0">
            <w:pPr>
              <w:rPr>
                <w:rFonts w:ascii="Arial" w:eastAsia="Times New Roman" w:hAnsi="Arial" w:cs="Arial"/>
                <w:sz w:val="20"/>
                <w:szCs w:val="20"/>
                <w:lang w:eastAsia="ru-RU"/>
              </w:rPr>
            </w:pPr>
          </w:p>
        </w:tc>
      </w:tr>
      <w:tr w:rsidR="000254D0" w:rsidRPr="00CB472E" w14:paraId="49801891" w14:textId="77777777" w:rsidTr="000254D0">
        <w:trPr>
          <w:trHeight w:val="270"/>
        </w:trPr>
        <w:tc>
          <w:tcPr>
            <w:tcW w:w="0" w:type="auto"/>
            <w:shd w:val="clear" w:color="auto" w:fill="auto"/>
            <w:hideMark/>
          </w:tcPr>
          <w:p w14:paraId="00E53DB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327" w:type="dxa"/>
            <w:shd w:val="clear" w:color="auto" w:fill="auto"/>
            <w:hideMark/>
          </w:tcPr>
          <w:p w14:paraId="757D6C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0" w:type="auto"/>
            <w:shd w:val="clear" w:color="auto" w:fill="auto"/>
            <w:hideMark/>
          </w:tcPr>
          <w:p w14:paraId="67BA133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0" w:type="auto"/>
            <w:shd w:val="clear" w:color="auto" w:fill="auto"/>
            <w:hideMark/>
          </w:tcPr>
          <w:p w14:paraId="68813BE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0" w:type="auto"/>
            <w:shd w:val="clear" w:color="auto" w:fill="auto"/>
            <w:hideMark/>
          </w:tcPr>
          <w:p w14:paraId="40E46CA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0" w:type="auto"/>
            <w:shd w:val="clear" w:color="auto" w:fill="auto"/>
            <w:hideMark/>
          </w:tcPr>
          <w:p w14:paraId="16292B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0" w:type="auto"/>
            <w:shd w:val="clear" w:color="auto" w:fill="auto"/>
            <w:hideMark/>
          </w:tcPr>
          <w:p w14:paraId="44651F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0" w:type="auto"/>
            <w:shd w:val="clear" w:color="auto" w:fill="auto"/>
            <w:hideMark/>
          </w:tcPr>
          <w:p w14:paraId="768227B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0" w:type="auto"/>
            <w:shd w:val="clear" w:color="auto" w:fill="auto"/>
            <w:hideMark/>
          </w:tcPr>
          <w:p w14:paraId="7A3B217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r>
      <w:tr w:rsidR="000254D0" w:rsidRPr="00CB472E" w14:paraId="3F7F7FA8" w14:textId="77777777" w:rsidTr="000254D0">
        <w:trPr>
          <w:trHeight w:val="319"/>
        </w:trPr>
        <w:tc>
          <w:tcPr>
            <w:tcW w:w="4390" w:type="dxa"/>
            <w:gridSpan w:val="2"/>
            <w:shd w:val="clear" w:color="auto" w:fill="auto"/>
            <w:hideMark/>
          </w:tcPr>
          <w:p w14:paraId="523B4505"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В С Е Г О :</w:t>
            </w:r>
          </w:p>
        </w:tc>
        <w:tc>
          <w:tcPr>
            <w:tcW w:w="0" w:type="auto"/>
            <w:shd w:val="clear" w:color="auto" w:fill="auto"/>
            <w:hideMark/>
          </w:tcPr>
          <w:p w14:paraId="46D3C28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44DBB7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c>
          <w:tcPr>
            <w:tcW w:w="0" w:type="auto"/>
            <w:shd w:val="clear" w:color="auto" w:fill="auto"/>
            <w:hideMark/>
          </w:tcPr>
          <w:p w14:paraId="3C1985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32C19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38989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E41B1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4AA3E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26,950031406</w:t>
            </w:r>
          </w:p>
        </w:tc>
      </w:tr>
      <w:tr w:rsidR="000254D0" w:rsidRPr="00CB472E" w14:paraId="4AAE9CA5" w14:textId="77777777" w:rsidTr="000254D0">
        <w:trPr>
          <w:trHeight w:val="282"/>
        </w:trPr>
        <w:tc>
          <w:tcPr>
            <w:tcW w:w="4390" w:type="dxa"/>
            <w:gridSpan w:val="2"/>
            <w:shd w:val="clear" w:color="auto" w:fill="auto"/>
            <w:hideMark/>
          </w:tcPr>
          <w:p w14:paraId="195131A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 том числе:</w:t>
            </w:r>
          </w:p>
        </w:tc>
        <w:tc>
          <w:tcPr>
            <w:tcW w:w="0" w:type="auto"/>
            <w:shd w:val="clear" w:color="auto" w:fill="auto"/>
            <w:hideMark/>
          </w:tcPr>
          <w:p w14:paraId="5AEB1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77414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B46DA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827B52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65CAA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C0E5F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E62ADB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5D24BC7D" w14:textId="77777777" w:rsidTr="000254D0">
        <w:trPr>
          <w:trHeight w:val="319"/>
        </w:trPr>
        <w:tc>
          <w:tcPr>
            <w:tcW w:w="4390" w:type="dxa"/>
            <w:gridSpan w:val="2"/>
            <w:shd w:val="clear" w:color="auto" w:fill="auto"/>
            <w:hideMark/>
          </w:tcPr>
          <w:p w14:paraId="27BC4002"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Т в е р д ы е:</w:t>
            </w:r>
          </w:p>
        </w:tc>
        <w:tc>
          <w:tcPr>
            <w:tcW w:w="0" w:type="auto"/>
            <w:shd w:val="clear" w:color="auto" w:fill="auto"/>
            <w:hideMark/>
          </w:tcPr>
          <w:p w14:paraId="7BF04C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4CC4869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c>
          <w:tcPr>
            <w:tcW w:w="0" w:type="auto"/>
            <w:shd w:val="clear" w:color="auto" w:fill="auto"/>
            <w:hideMark/>
          </w:tcPr>
          <w:p w14:paraId="2A6BAB1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905F1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09CA9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52E03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1420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1,0979429</w:t>
            </w:r>
          </w:p>
        </w:tc>
      </w:tr>
      <w:tr w:rsidR="000254D0" w:rsidRPr="00CB472E" w14:paraId="47F8DFB1" w14:textId="77777777" w:rsidTr="000254D0">
        <w:trPr>
          <w:trHeight w:val="282"/>
        </w:trPr>
        <w:tc>
          <w:tcPr>
            <w:tcW w:w="4390" w:type="dxa"/>
            <w:gridSpan w:val="2"/>
            <w:shd w:val="clear" w:color="auto" w:fill="auto"/>
            <w:hideMark/>
          </w:tcPr>
          <w:p w14:paraId="655FEEF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2C5F39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C3626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246940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4D1D77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314508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40676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8F19BF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163407B9" w14:textId="77777777" w:rsidTr="000254D0">
        <w:trPr>
          <w:trHeight w:val="67"/>
        </w:trPr>
        <w:tc>
          <w:tcPr>
            <w:tcW w:w="0" w:type="auto"/>
            <w:shd w:val="clear" w:color="auto" w:fill="auto"/>
            <w:hideMark/>
          </w:tcPr>
          <w:p w14:paraId="31AA736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3327" w:type="dxa"/>
            <w:shd w:val="clear" w:color="auto" w:fill="auto"/>
            <w:hideMark/>
          </w:tcPr>
          <w:p w14:paraId="7319F1A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0" w:type="auto"/>
            <w:shd w:val="clear" w:color="auto" w:fill="auto"/>
            <w:hideMark/>
          </w:tcPr>
          <w:p w14:paraId="4559BA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1E5147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0" w:type="auto"/>
            <w:shd w:val="clear" w:color="auto" w:fill="auto"/>
            <w:hideMark/>
          </w:tcPr>
          <w:p w14:paraId="2F2F09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A9BB7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2E7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0DAE6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8E8CE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r>
      <w:tr w:rsidR="000254D0" w:rsidRPr="00CB472E" w14:paraId="0412D41E" w14:textId="77777777" w:rsidTr="000254D0">
        <w:trPr>
          <w:trHeight w:val="780"/>
        </w:trPr>
        <w:tc>
          <w:tcPr>
            <w:tcW w:w="0" w:type="auto"/>
            <w:shd w:val="clear" w:color="auto" w:fill="auto"/>
            <w:hideMark/>
          </w:tcPr>
          <w:p w14:paraId="6519093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3327" w:type="dxa"/>
            <w:shd w:val="clear" w:color="auto" w:fill="auto"/>
            <w:hideMark/>
          </w:tcPr>
          <w:p w14:paraId="0C8367F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0" w:type="auto"/>
            <w:shd w:val="clear" w:color="auto" w:fill="auto"/>
            <w:hideMark/>
          </w:tcPr>
          <w:p w14:paraId="283902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2E29197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0" w:type="auto"/>
            <w:shd w:val="clear" w:color="auto" w:fill="auto"/>
            <w:hideMark/>
          </w:tcPr>
          <w:p w14:paraId="79C2C9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0C8EE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7640C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43F8F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57B3E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r>
      <w:tr w:rsidR="000254D0" w:rsidRPr="00CB472E" w14:paraId="60A0D35A" w14:textId="77777777" w:rsidTr="000254D0">
        <w:trPr>
          <w:trHeight w:val="525"/>
        </w:trPr>
        <w:tc>
          <w:tcPr>
            <w:tcW w:w="0" w:type="auto"/>
            <w:shd w:val="clear" w:color="auto" w:fill="auto"/>
            <w:hideMark/>
          </w:tcPr>
          <w:p w14:paraId="61602DD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3327" w:type="dxa"/>
            <w:shd w:val="clear" w:color="auto" w:fill="auto"/>
            <w:hideMark/>
          </w:tcPr>
          <w:p w14:paraId="41CB214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0" w:type="auto"/>
            <w:shd w:val="clear" w:color="auto" w:fill="auto"/>
            <w:hideMark/>
          </w:tcPr>
          <w:p w14:paraId="28C8F6B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40AD945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0" w:type="auto"/>
            <w:shd w:val="clear" w:color="auto" w:fill="auto"/>
            <w:hideMark/>
          </w:tcPr>
          <w:p w14:paraId="5E216B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313008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B08C6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A142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76FA1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r>
      <w:tr w:rsidR="000254D0" w:rsidRPr="00CB472E" w14:paraId="11FE10B4" w14:textId="77777777" w:rsidTr="000254D0">
        <w:trPr>
          <w:trHeight w:val="345"/>
        </w:trPr>
        <w:tc>
          <w:tcPr>
            <w:tcW w:w="0" w:type="auto"/>
            <w:shd w:val="clear" w:color="auto" w:fill="auto"/>
            <w:hideMark/>
          </w:tcPr>
          <w:p w14:paraId="14D915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2907</w:t>
            </w:r>
          </w:p>
        </w:tc>
        <w:tc>
          <w:tcPr>
            <w:tcW w:w="3327" w:type="dxa"/>
            <w:shd w:val="clear" w:color="auto" w:fill="auto"/>
            <w:hideMark/>
          </w:tcPr>
          <w:p w14:paraId="671B190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0" w:type="auto"/>
            <w:shd w:val="clear" w:color="auto" w:fill="auto"/>
            <w:hideMark/>
          </w:tcPr>
          <w:p w14:paraId="159D1F7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47CC7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0" w:type="auto"/>
            <w:shd w:val="clear" w:color="auto" w:fill="auto"/>
            <w:hideMark/>
          </w:tcPr>
          <w:p w14:paraId="0A2AA0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060EAE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1204C0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1268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02E0EE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r>
      <w:tr w:rsidR="000254D0" w:rsidRPr="00CB472E" w14:paraId="410FCD6A" w14:textId="77777777" w:rsidTr="000254D0">
        <w:trPr>
          <w:trHeight w:val="77"/>
        </w:trPr>
        <w:tc>
          <w:tcPr>
            <w:tcW w:w="0" w:type="auto"/>
            <w:shd w:val="clear" w:color="auto" w:fill="auto"/>
            <w:hideMark/>
          </w:tcPr>
          <w:p w14:paraId="5AD394F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3327" w:type="dxa"/>
            <w:shd w:val="clear" w:color="auto" w:fill="auto"/>
            <w:hideMark/>
          </w:tcPr>
          <w:p w14:paraId="0207B8A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 xml:space="preserve">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w:t>
            </w:r>
            <w:r w:rsidRPr="00CB472E">
              <w:rPr>
                <w:rFonts w:ascii="Arial" w:eastAsia="Times New Roman" w:hAnsi="Arial" w:cs="Arial"/>
                <w:sz w:val="20"/>
                <w:szCs w:val="20"/>
                <w:lang w:eastAsia="ru-RU"/>
              </w:rPr>
              <w:lastRenderedPageBreak/>
              <w:t>казахстанских месторождений) (494)</w:t>
            </w:r>
          </w:p>
        </w:tc>
        <w:tc>
          <w:tcPr>
            <w:tcW w:w="0" w:type="auto"/>
            <w:shd w:val="clear" w:color="auto" w:fill="auto"/>
            <w:hideMark/>
          </w:tcPr>
          <w:p w14:paraId="7D44ADF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0,0045019</w:t>
            </w:r>
          </w:p>
        </w:tc>
        <w:tc>
          <w:tcPr>
            <w:tcW w:w="0" w:type="auto"/>
            <w:shd w:val="clear" w:color="auto" w:fill="auto"/>
            <w:hideMark/>
          </w:tcPr>
          <w:p w14:paraId="4ED2FD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0" w:type="auto"/>
            <w:shd w:val="clear" w:color="auto" w:fill="auto"/>
            <w:hideMark/>
          </w:tcPr>
          <w:p w14:paraId="0F498D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3D3169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415B1F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F59ED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F1C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r>
      <w:tr w:rsidR="000254D0" w:rsidRPr="00CB472E" w14:paraId="73F9D80E" w14:textId="77777777" w:rsidTr="000254D0">
        <w:trPr>
          <w:trHeight w:val="77"/>
        </w:trPr>
        <w:tc>
          <w:tcPr>
            <w:tcW w:w="0" w:type="auto"/>
            <w:shd w:val="clear" w:color="auto" w:fill="auto"/>
            <w:hideMark/>
          </w:tcPr>
          <w:p w14:paraId="16483F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3327" w:type="dxa"/>
            <w:shd w:val="clear" w:color="auto" w:fill="auto"/>
            <w:hideMark/>
          </w:tcPr>
          <w:p w14:paraId="6CB1B7C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0" w:type="auto"/>
            <w:shd w:val="clear" w:color="auto" w:fill="auto"/>
            <w:hideMark/>
          </w:tcPr>
          <w:p w14:paraId="78E528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0A4479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0" w:type="auto"/>
            <w:shd w:val="clear" w:color="auto" w:fill="auto"/>
            <w:hideMark/>
          </w:tcPr>
          <w:p w14:paraId="7FF44F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A912A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E1C6C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38B9A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DA5FD7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r>
      <w:tr w:rsidR="000254D0" w:rsidRPr="00CB472E" w14:paraId="2710CD5C" w14:textId="77777777" w:rsidTr="000254D0">
        <w:trPr>
          <w:trHeight w:val="77"/>
        </w:trPr>
        <w:tc>
          <w:tcPr>
            <w:tcW w:w="4390" w:type="dxa"/>
            <w:gridSpan w:val="2"/>
            <w:shd w:val="clear" w:color="auto" w:fill="auto"/>
            <w:hideMark/>
          </w:tcPr>
          <w:p w14:paraId="52E28DC4" w14:textId="77777777" w:rsidR="000254D0" w:rsidRPr="00CB472E" w:rsidRDefault="000254D0" w:rsidP="000254D0">
            <w:pPr>
              <w:rPr>
                <w:rFonts w:ascii="Arial" w:eastAsia="Times New Roman" w:hAnsi="Arial" w:cs="Arial"/>
                <w:b/>
                <w:bCs/>
                <w:lang w:eastAsia="ru-RU"/>
              </w:rPr>
            </w:pPr>
            <w:r w:rsidRPr="00CB472E">
              <w:rPr>
                <w:rFonts w:ascii="Arial" w:eastAsia="Times New Roman" w:hAnsi="Arial" w:cs="Arial"/>
                <w:b/>
                <w:bCs/>
                <w:lang w:eastAsia="ru-RU"/>
              </w:rPr>
              <w:t>Г а з о о б р а з н ы е  и  ж и д к и е:</w:t>
            </w:r>
          </w:p>
        </w:tc>
        <w:tc>
          <w:tcPr>
            <w:tcW w:w="0" w:type="auto"/>
            <w:shd w:val="clear" w:color="auto" w:fill="auto"/>
            <w:hideMark/>
          </w:tcPr>
          <w:p w14:paraId="58657BA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4844D1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c>
          <w:tcPr>
            <w:tcW w:w="0" w:type="auto"/>
            <w:shd w:val="clear" w:color="auto" w:fill="auto"/>
            <w:hideMark/>
          </w:tcPr>
          <w:p w14:paraId="13172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A7A27C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5485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4A2114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7E0E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25,852088506</w:t>
            </w:r>
          </w:p>
        </w:tc>
      </w:tr>
      <w:tr w:rsidR="000254D0" w:rsidRPr="00CB472E" w14:paraId="08EE5853" w14:textId="77777777" w:rsidTr="000254D0">
        <w:trPr>
          <w:trHeight w:val="282"/>
        </w:trPr>
        <w:tc>
          <w:tcPr>
            <w:tcW w:w="4390" w:type="dxa"/>
            <w:gridSpan w:val="2"/>
            <w:shd w:val="clear" w:color="auto" w:fill="auto"/>
            <w:hideMark/>
          </w:tcPr>
          <w:p w14:paraId="4AA2FBA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из них:</w:t>
            </w:r>
          </w:p>
        </w:tc>
        <w:tc>
          <w:tcPr>
            <w:tcW w:w="0" w:type="auto"/>
            <w:shd w:val="clear" w:color="auto" w:fill="auto"/>
            <w:hideMark/>
          </w:tcPr>
          <w:p w14:paraId="699DA04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F1A460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0DFDD8B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5E6F60E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71E4A2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6B43B7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0" w:type="auto"/>
            <w:shd w:val="clear" w:color="auto" w:fill="auto"/>
            <w:hideMark/>
          </w:tcPr>
          <w:p w14:paraId="1FE756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r>
      <w:tr w:rsidR="000254D0" w:rsidRPr="00CB472E" w14:paraId="67EE2B24" w14:textId="77777777" w:rsidTr="000254D0">
        <w:trPr>
          <w:trHeight w:val="525"/>
        </w:trPr>
        <w:tc>
          <w:tcPr>
            <w:tcW w:w="0" w:type="auto"/>
            <w:shd w:val="clear" w:color="auto" w:fill="auto"/>
            <w:hideMark/>
          </w:tcPr>
          <w:p w14:paraId="3ABF2A3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3327" w:type="dxa"/>
            <w:shd w:val="clear" w:color="auto" w:fill="auto"/>
            <w:hideMark/>
          </w:tcPr>
          <w:p w14:paraId="52C447F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0" w:type="auto"/>
            <w:shd w:val="clear" w:color="auto" w:fill="auto"/>
            <w:hideMark/>
          </w:tcPr>
          <w:p w14:paraId="4F08C3F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1E52A5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0" w:type="auto"/>
            <w:shd w:val="clear" w:color="auto" w:fill="auto"/>
            <w:hideMark/>
          </w:tcPr>
          <w:p w14:paraId="639BB1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6E5BB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662E91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B94D89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7074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r>
      <w:tr w:rsidR="000254D0" w:rsidRPr="00CB472E" w14:paraId="2C27DD21" w14:textId="77777777" w:rsidTr="000254D0">
        <w:trPr>
          <w:trHeight w:val="77"/>
        </w:trPr>
        <w:tc>
          <w:tcPr>
            <w:tcW w:w="0" w:type="auto"/>
            <w:shd w:val="clear" w:color="auto" w:fill="auto"/>
            <w:hideMark/>
          </w:tcPr>
          <w:p w14:paraId="36F9FED0"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3327" w:type="dxa"/>
            <w:shd w:val="clear" w:color="auto" w:fill="auto"/>
            <w:hideMark/>
          </w:tcPr>
          <w:p w14:paraId="2FB1394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0" w:type="auto"/>
            <w:shd w:val="clear" w:color="auto" w:fill="auto"/>
            <w:hideMark/>
          </w:tcPr>
          <w:p w14:paraId="3CEEDF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32FCB2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0" w:type="auto"/>
            <w:shd w:val="clear" w:color="auto" w:fill="auto"/>
            <w:hideMark/>
          </w:tcPr>
          <w:p w14:paraId="234D5B8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9BDB7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E3528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84C6F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76EAE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r>
      <w:tr w:rsidR="000254D0" w:rsidRPr="00CB472E" w14:paraId="7CDD7A91" w14:textId="77777777" w:rsidTr="000254D0">
        <w:trPr>
          <w:trHeight w:val="780"/>
        </w:trPr>
        <w:tc>
          <w:tcPr>
            <w:tcW w:w="0" w:type="auto"/>
            <w:shd w:val="clear" w:color="auto" w:fill="auto"/>
            <w:hideMark/>
          </w:tcPr>
          <w:p w14:paraId="105B02E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3327" w:type="dxa"/>
            <w:shd w:val="clear" w:color="auto" w:fill="auto"/>
            <w:hideMark/>
          </w:tcPr>
          <w:p w14:paraId="0E8BD99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0" w:type="auto"/>
            <w:shd w:val="clear" w:color="auto" w:fill="auto"/>
            <w:hideMark/>
          </w:tcPr>
          <w:p w14:paraId="26278F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6B76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c>
          <w:tcPr>
            <w:tcW w:w="0" w:type="auto"/>
            <w:shd w:val="clear" w:color="auto" w:fill="auto"/>
            <w:hideMark/>
          </w:tcPr>
          <w:p w14:paraId="54688A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499976A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68EC0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33DE2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DF34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2,447262803</w:t>
            </w:r>
          </w:p>
        </w:tc>
      </w:tr>
      <w:tr w:rsidR="000254D0" w:rsidRPr="00CB472E" w14:paraId="59BB8A0D" w14:textId="77777777" w:rsidTr="000254D0">
        <w:trPr>
          <w:trHeight w:val="525"/>
        </w:trPr>
        <w:tc>
          <w:tcPr>
            <w:tcW w:w="0" w:type="auto"/>
            <w:shd w:val="clear" w:color="auto" w:fill="auto"/>
            <w:hideMark/>
          </w:tcPr>
          <w:p w14:paraId="57B3F9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3327" w:type="dxa"/>
            <w:shd w:val="clear" w:color="auto" w:fill="auto"/>
            <w:hideMark/>
          </w:tcPr>
          <w:p w14:paraId="2E70A75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0" w:type="auto"/>
            <w:shd w:val="clear" w:color="auto" w:fill="auto"/>
            <w:hideMark/>
          </w:tcPr>
          <w:p w14:paraId="32CF90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5FF352D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0" w:type="auto"/>
            <w:shd w:val="clear" w:color="auto" w:fill="auto"/>
            <w:hideMark/>
          </w:tcPr>
          <w:p w14:paraId="14BE66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76E95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68B7B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45CDE3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9C6C68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r>
      <w:tr w:rsidR="000254D0" w:rsidRPr="00CB472E" w14:paraId="53F70329" w14:textId="77777777" w:rsidTr="000254D0">
        <w:trPr>
          <w:trHeight w:val="525"/>
        </w:trPr>
        <w:tc>
          <w:tcPr>
            <w:tcW w:w="0" w:type="auto"/>
            <w:shd w:val="clear" w:color="auto" w:fill="auto"/>
            <w:hideMark/>
          </w:tcPr>
          <w:p w14:paraId="0AAC008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3327" w:type="dxa"/>
            <w:shd w:val="clear" w:color="auto" w:fill="auto"/>
            <w:hideMark/>
          </w:tcPr>
          <w:p w14:paraId="039DBCF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0" w:type="auto"/>
            <w:shd w:val="clear" w:color="auto" w:fill="auto"/>
            <w:hideMark/>
          </w:tcPr>
          <w:p w14:paraId="556671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624951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0" w:type="auto"/>
            <w:shd w:val="clear" w:color="auto" w:fill="auto"/>
            <w:hideMark/>
          </w:tcPr>
          <w:p w14:paraId="5477EAD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7849D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CB6796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F5B4CC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6C9CBC7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r>
      <w:tr w:rsidR="000254D0" w:rsidRPr="00CB472E" w14:paraId="62188BBA" w14:textId="77777777" w:rsidTr="000254D0">
        <w:trPr>
          <w:trHeight w:val="525"/>
        </w:trPr>
        <w:tc>
          <w:tcPr>
            <w:tcW w:w="0" w:type="auto"/>
            <w:shd w:val="clear" w:color="auto" w:fill="auto"/>
            <w:hideMark/>
          </w:tcPr>
          <w:p w14:paraId="4641255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3327" w:type="dxa"/>
            <w:shd w:val="clear" w:color="auto" w:fill="auto"/>
            <w:hideMark/>
          </w:tcPr>
          <w:p w14:paraId="4C41841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0" w:type="auto"/>
            <w:shd w:val="clear" w:color="auto" w:fill="auto"/>
            <w:hideMark/>
          </w:tcPr>
          <w:p w14:paraId="087472B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7662B27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c>
          <w:tcPr>
            <w:tcW w:w="0" w:type="auto"/>
            <w:shd w:val="clear" w:color="auto" w:fill="auto"/>
            <w:hideMark/>
          </w:tcPr>
          <w:p w14:paraId="4364ADE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87180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561E7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7FEE3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87315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0,180091003</w:t>
            </w:r>
          </w:p>
        </w:tc>
      </w:tr>
      <w:tr w:rsidR="000254D0" w:rsidRPr="00CB472E" w14:paraId="697389E5" w14:textId="77777777" w:rsidTr="000254D0">
        <w:trPr>
          <w:trHeight w:val="525"/>
        </w:trPr>
        <w:tc>
          <w:tcPr>
            <w:tcW w:w="0" w:type="auto"/>
            <w:shd w:val="clear" w:color="auto" w:fill="auto"/>
            <w:hideMark/>
          </w:tcPr>
          <w:p w14:paraId="62B53D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3327" w:type="dxa"/>
            <w:shd w:val="clear" w:color="auto" w:fill="auto"/>
            <w:hideMark/>
          </w:tcPr>
          <w:p w14:paraId="5DF6FDA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0" w:type="auto"/>
            <w:shd w:val="clear" w:color="auto" w:fill="auto"/>
            <w:hideMark/>
          </w:tcPr>
          <w:p w14:paraId="676E6B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121C1A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5B2E9BA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16C15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2032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5D91C32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3BF963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4E359E65" w14:textId="77777777" w:rsidTr="000254D0">
        <w:trPr>
          <w:trHeight w:val="77"/>
        </w:trPr>
        <w:tc>
          <w:tcPr>
            <w:tcW w:w="0" w:type="auto"/>
            <w:shd w:val="clear" w:color="auto" w:fill="auto"/>
            <w:hideMark/>
          </w:tcPr>
          <w:p w14:paraId="107E004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3327" w:type="dxa"/>
            <w:shd w:val="clear" w:color="auto" w:fill="auto"/>
            <w:hideMark/>
          </w:tcPr>
          <w:p w14:paraId="4CDDF88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0" w:type="auto"/>
            <w:shd w:val="clear" w:color="auto" w:fill="auto"/>
            <w:hideMark/>
          </w:tcPr>
          <w:p w14:paraId="7A93AD6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0E7127C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0" w:type="auto"/>
            <w:shd w:val="clear" w:color="auto" w:fill="auto"/>
            <w:hideMark/>
          </w:tcPr>
          <w:p w14:paraId="260F0C6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A5AA2F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22B446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0ED3A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7ED1B1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r>
      <w:tr w:rsidR="000254D0" w:rsidRPr="00CB472E" w14:paraId="24B00021" w14:textId="77777777" w:rsidTr="000254D0">
        <w:trPr>
          <w:trHeight w:val="166"/>
        </w:trPr>
        <w:tc>
          <w:tcPr>
            <w:tcW w:w="0" w:type="auto"/>
            <w:shd w:val="clear" w:color="auto" w:fill="auto"/>
            <w:hideMark/>
          </w:tcPr>
          <w:p w14:paraId="7A0A67E2"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3327" w:type="dxa"/>
            <w:shd w:val="clear" w:color="auto" w:fill="auto"/>
            <w:hideMark/>
          </w:tcPr>
          <w:p w14:paraId="7C4053D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0" w:type="auto"/>
            <w:shd w:val="clear" w:color="auto" w:fill="auto"/>
            <w:hideMark/>
          </w:tcPr>
          <w:p w14:paraId="4ADE54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4E6703C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0" w:type="auto"/>
            <w:shd w:val="clear" w:color="auto" w:fill="auto"/>
            <w:hideMark/>
          </w:tcPr>
          <w:p w14:paraId="6108A6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924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F5844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183E3E0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6DDC3D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r>
      <w:tr w:rsidR="000254D0" w:rsidRPr="00CB472E" w14:paraId="4A8800FA" w14:textId="77777777" w:rsidTr="000254D0">
        <w:trPr>
          <w:trHeight w:val="268"/>
        </w:trPr>
        <w:tc>
          <w:tcPr>
            <w:tcW w:w="0" w:type="auto"/>
            <w:shd w:val="clear" w:color="auto" w:fill="auto"/>
            <w:hideMark/>
          </w:tcPr>
          <w:p w14:paraId="0F01BBB9"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3327" w:type="dxa"/>
            <w:shd w:val="clear" w:color="auto" w:fill="auto"/>
            <w:hideMark/>
          </w:tcPr>
          <w:p w14:paraId="508B51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0" w:type="auto"/>
            <w:shd w:val="clear" w:color="auto" w:fill="auto"/>
            <w:hideMark/>
          </w:tcPr>
          <w:p w14:paraId="0BC22B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33187B2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0" w:type="auto"/>
            <w:shd w:val="clear" w:color="auto" w:fill="auto"/>
            <w:hideMark/>
          </w:tcPr>
          <w:p w14:paraId="4D39227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23EB276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0F52CEB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6D217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w:t>
            </w:r>
          </w:p>
        </w:tc>
        <w:tc>
          <w:tcPr>
            <w:tcW w:w="0" w:type="auto"/>
            <w:shd w:val="clear" w:color="auto" w:fill="auto"/>
            <w:hideMark/>
          </w:tcPr>
          <w:p w14:paraId="74D5D6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bl>
    <w:p w14:paraId="0EB44A32" w14:textId="7A6A47B4" w:rsidR="000254D0" w:rsidRPr="00CB472E" w:rsidRDefault="000254D0" w:rsidP="000F77F4">
      <w:pPr>
        <w:rPr>
          <w:rFonts w:ascii="Arial" w:eastAsiaTheme="minorHAnsi" w:hAnsi="Arial" w:cs="Arial"/>
          <w:sz w:val="22"/>
          <w:szCs w:val="22"/>
          <w:lang w:eastAsia="en-US"/>
        </w:rPr>
      </w:pPr>
      <w:r w:rsidRPr="00CB472E">
        <w:rPr>
          <w:rFonts w:ascii="Arial" w:hAnsi="Arial" w:cs="Arial"/>
          <w:highlight w:val="yellow"/>
        </w:rPr>
        <w:fldChar w:fldCharType="begin"/>
      </w:r>
      <w:r w:rsidRPr="00CB472E">
        <w:rPr>
          <w:rFonts w:ascii="Arial" w:hAnsi="Arial" w:cs="Arial"/>
          <w:highlight w:val="yellow"/>
        </w:rPr>
        <w:instrText xml:space="preserve"> LINK Excel.Sheet.12 "c:\\era.401\\g008\\0007p01.v1\\docum\\inv04.xlsx" "Лист1!R6C1:R31C9" \a \f 4 \h  \* MERGEFORMAT </w:instrText>
      </w:r>
      <w:r w:rsidRPr="00CB472E">
        <w:rPr>
          <w:rFonts w:ascii="Arial" w:hAnsi="Arial" w:cs="Arial"/>
          <w:highlight w:val="yellow"/>
        </w:rPr>
        <w:fldChar w:fldCharType="separate"/>
      </w:r>
    </w:p>
    <w:p w14:paraId="64281972" w14:textId="1E89491B" w:rsidR="000F77F4" w:rsidRPr="00CB472E" w:rsidRDefault="000254D0" w:rsidP="000F77F4">
      <w:pPr>
        <w:rPr>
          <w:rFonts w:ascii="Arial" w:hAnsi="Arial" w:cs="Arial"/>
          <w:sz w:val="22"/>
          <w:szCs w:val="22"/>
          <w:highlight w:val="yellow"/>
        </w:rPr>
      </w:pPr>
      <w:r w:rsidRPr="00CB472E">
        <w:rPr>
          <w:rFonts w:ascii="Arial" w:hAnsi="Arial" w:cs="Arial"/>
          <w:sz w:val="22"/>
          <w:szCs w:val="22"/>
          <w:highlight w:val="yellow"/>
        </w:rPr>
        <w:fldChar w:fldCharType="end"/>
      </w:r>
    </w:p>
    <w:p w14:paraId="7165175B" w14:textId="77777777" w:rsidR="00CB71E3" w:rsidRPr="00CB472E" w:rsidRDefault="00CB71E3" w:rsidP="00003076">
      <w:pPr>
        <w:tabs>
          <w:tab w:val="left" w:pos="10982"/>
        </w:tabs>
        <w:rPr>
          <w:rFonts w:ascii="Arial" w:hAnsi="Arial" w:cs="Arial"/>
          <w:sz w:val="16"/>
          <w:szCs w:val="16"/>
          <w:highlight w:val="yellow"/>
        </w:rPr>
      </w:pPr>
    </w:p>
    <w:p w14:paraId="3BEB5B1B" w14:textId="7C54728B" w:rsidR="00227796" w:rsidRPr="00CB472E" w:rsidRDefault="0053746D" w:rsidP="000254D0">
      <w:pPr>
        <w:spacing w:after="160" w:line="259" w:lineRule="auto"/>
        <w:rPr>
          <w:rFonts w:ascii="Arial" w:hAnsi="Arial" w:cs="Arial"/>
          <w:b/>
          <w:bCs/>
          <w:lang w:eastAsia="ru-RU"/>
        </w:rPr>
      </w:pPr>
      <w:r w:rsidRPr="00CB472E">
        <w:rPr>
          <w:rFonts w:ascii="Arial" w:eastAsiaTheme="majorEastAsia" w:hAnsi="Arial" w:cs="Arial"/>
          <w:b/>
          <w:highlight w:val="yellow"/>
          <w:lang w:val="kk-KZ"/>
        </w:rPr>
        <w:br w:type="page"/>
      </w:r>
      <w:r w:rsidR="00227796" w:rsidRPr="00CB472E">
        <w:rPr>
          <w:rFonts w:ascii="Arial" w:hAnsi="Arial" w:cs="Arial"/>
          <w:b/>
          <w:lang w:val="kk-KZ"/>
        </w:rPr>
        <w:lastRenderedPageBreak/>
        <w:t xml:space="preserve">Приложение 7 - </w:t>
      </w:r>
      <w:r w:rsidR="00227796" w:rsidRPr="00CB472E">
        <w:rPr>
          <w:rFonts w:ascii="Arial" w:hAnsi="Arial" w:cs="Arial"/>
          <w:b/>
          <w:bCs/>
          <w:lang w:eastAsia="ru-RU"/>
        </w:rPr>
        <w:t>Перечень источников залповых выбросов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8"/>
        <w:gridCol w:w="2139"/>
        <w:gridCol w:w="1747"/>
        <w:gridCol w:w="1525"/>
        <w:gridCol w:w="2313"/>
        <w:gridCol w:w="2815"/>
        <w:gridCol w:w="1599"/>
      </w:tblGrid>
      <w:tr w:rsidR="00F16BE3" w:rsidRPr="00CB472E" w14:paraId="62835A91" w14:textId="77777777" w:rsidTr="00927329">
        <w:trPr>
          <w:trHeight w:val="20"/>
        </w:trPr>
        <w:tc>
          <w:tcPr>
            <w:tcW w:w="749" w:type="pct"/>
            <w:vMerge w:val="restart"/>
            <w:tcMar>
              <w:top w:w="0" w:type="dxa"/>
              <w:left w:w="168" w:type="dxa"/>
              <w:bottom w:w="0" w:type="dxa"/>
              <w:right w:w="168" w:type="dxa"/>
            </w:tcMar>
            <w:hideMark/>
          </w:tcPr>
          <w:p w14:paraId="4F12DC7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производств (цехов) и источников выбросов</w:t>
            </w:r>
          </w:p>
        </w:tc>
        <w:tc>
          <w:tcPr>
            <w:tcW w:w="749" w:type="pct"/>
            <w:vMerge w:val="restart"/>
            <w:tcMar>
              <w:top w:w="0" w:type="dxa"/>
              <w:left w:w="168" w:type="dxa"/>
              <w:bottom w:w="0" w:type="dxa"/>
              <w:right w:w="168" w:type="dxa"/>
            </w:tcMar>
            <w:hideMark/>
          </w:tcPr>
          <w:p w14:paraId="219FDFC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1146" w:type="pct"/>
            <w:gridSpan w:val="2"/>
            <w:tcMar>
              <w:top w:w="0" w:type="dxa"/>
              <w:left w:w="168" w:type="dxa"/>
              <w:bottom w:w="0" w:type="dxa"/>
              <w:right w:w="168" w:type="dxa"/>
            </w:tcMar>
            <w:hideMark/>
          </w:tcPr>
          <w:p w14:paraId="0D57968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Выбросы веществ, г/с</w:t>
            </w:r>
          </w:p>
        </w:tc>
        <w:tc>
          <w:tcPr>
            <w:tcW w:w="810" w:type="pct"/>
            <w:vMerge w:val="restart"/>
            <w:tcMar>
              <w:top w:w="0" w:type="dxa"/>
              <w:left w:w="168" w:type="dxa"/>
              <w:bottom w:w="0" w:type="dxa"/>
              <w:right w:w="168" w:type="dxa"/>
            </w:tcMar>
            <w:hideMark/>
          </w:tcPr>
          <w:p w14:paraId="7436815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Периодичность, раз/год</w:t>
            </w:r>
          </w:p>
        </w:tc>
        <w:tc>
          <w:tcPr>
            <w:tcW w:w="986" w:type="pct"/>
            <w:vMerge w:val="restart"/>
            <w:tcMar>
              <w:top w:w="0" w:type="dxa"/>
              <w:left w:w="168" w:type="dxa"/>
              <w:bottom w:w="0" w:type="dxa"/>
              <w:right w:w="168" w:type="dxa"/>
            </w:tcMar>
            <w:hideMark/>
          </w:tcPr>
          <w:p w14:paraId="6A0D1809"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Продолжительность выброса, час, мин.</w:t>
            </w:r>
          </w:p>
        </w:tc>
        <w:tc>
          <w:tcPr>
            <w:tcW w:w="560" w:type="pct"/>
            <w:vMerge w:val="restart"/>
            <w:tcMar>
              <w:top w:w="0" w:type="dxa"/>
              <w:left w:w="168" w:type="dxa"/>
              <w:bottom w:w="0" w:type="dxa"/>
              <w:right w:w="168" w:type="dxa"/>
            </w:tcMar>
            <w:hideMark/>
          </w:tcPr>
          <w:p w14:paraId="135FEFE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Годовая величина залповых выбросов,</w:t>
            </w:r>
          </w:p>
        </w:tc>
      </w:tr>
      <w:tr w:rsidR="00F16BE3" w:rsidRPr="00CB472E" w14:paraId="39B3DFC6" w14:textId="77777777" w:rsidTr="00927329">
        <w:trPr>
          <w:trHeight w:val="20"/>
        </w:trPr>
        <w:tc>
          <w:tcPr>
            <w:tcW w:w="0" w:type="auto"/>
            <w:vMerge/>
            <w:vAlign w:val="center"/>
            <w:hideMark/>
          </w:tcPr>
          <w:p w14:paraId="64364ADC"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11E2C021"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612" w:type="pct"/>
            <w:tcMar>
              <w:top w:w="0" w:type="dxa"/>
              <w:left w:w="168" w:type="dxa"/>
              <w:bottom w:w="0" w:type="dxa"/>
              <w:right w:w="168" w:type="dxa"/>
            </w:tcMar>
            <w:hideMark/>
          </w:tcPr>
          <w:p w14:paraId="42F15C2C"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 регламенту</w:t>
            </w:r>
          </w:p>
        </w:tc>
        <w:tc>
          <w:tcPr>
            <w:tcW w:w="534" w:type="pct"/>
            <w:tcMar>
              <w:top w:w="0" w:type="dxa"/>
              <w:left w:w="168" w:type="dxa"/>
              <w:bottom w:w="0" w:type="dxa"/>
              <w:right w:w="168" w:type="dxa"/>
            </w:tcMar>
            <w:hideMark/>
          </w:tcPr>
          <w:p w14:paraId="4069E7F0"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залповый выброс</w:t>
            </w:r>
          </w:p>
        </w:tc>
        <w:tc>
          <w:tcPr>
            <w:tcW w:w="0" w:type="auto"/>
            <w:vMerge/>
            <w:vAlign w:val="center"/>
            <w:hideMark/>
          </w:tcPr>
          <w:p w14:paraId="39F3C7DE"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584755C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vAlign w:val="center"/>
            <w:hideMark/>
          </w:tcPr>
          <w:p w14:paraId="43B2B418"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1286C592" w14:textId="77777777" w:rsidTr="00927329">
        <w:trPr>
          <w:trHeight w:val="20"/>
        </w:trPr>
        <w:tc>
          <w:tcPr>
            <w:tcW w:w="749" w:type="pct"/>
            <w:tcMar>
              <w:top w:w="0" w:type="dxa"/>
              <w:left w:w="168" w:type="dxa"/>
              <w:bottom w:w="0" w:type="dxa"/>
              <w:right w:w="168" w:type="dxa"/>
            </w:tcMar>
            <w:hideMark/>
          </w:tcPr>
          <w:p w14:paraId="449C8DB7"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749" w:type="pct"/>
            <w:tcMar>
              <w:top w:w="0" w:type="dxa"/>
              <w:left w:w="168" w:type="dxa"/>
              <w:bottom w:w="0" w:type="dxa"/>
              <w:right w:w="168" w:type="dxa"/>
            </w:tcMar>
            <w:hideMark/>
          </w:tcPr>
          <w:p w14:paraId="44F576B4"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612" w:type="pct"/>
            <w:tcMar>
              <w:top w:w="0" w:type="dxa"/>
              <w:left w:w="168" w:type="dxa"/>
              <w:bottom w:w="0" w:type="dxa"/>
              <w:right w:w="168" w:type="dxa"/>
            </w:tcMar>
            <w:hideMark/>
          </w:tcPr>
          <w:p w14:paraId="17D7AD56"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534" w:type="pct"/>
            <w:tcMar>
              <w:top w:w="0" w:type="dxa"/>
              <w:left w:w="168" w:type="dxa"/>
              <w:bottom w:w="0" w:type="dxa"/>
              <w:right w:w="168" w:type="dxa"/>
            </w:tcMar>
            <w:hideMark/>
          </w:tcPr>
          <w:p w14:paraId="48217CD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810" w:type="pct"/>
            <w:tcMar>
              <w:top w:w="0" w:type="dxa"/>
              <w:left w:w="168" w:type="dxa"/>
              <w:bottom w:w="0" w:type="dxa"/>
              <w:right w:w="168" w:type="dxa"/>
            </w:tcMar>
            <w:hideMark/>
          </w:tcPr>
          <w:p w14:paraId="47BEC0E2"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986" w:type="pct"/>
            <w:tcMar>
              <w:top w:w="0" w:type="dxa"/>
              <w:left w:w="168" w:type="dxa"/>
              <w:bottom w:w="0" w:type="dxa"/>
              <w:right w:w="168" w:type="dxa"/>
            </w:tcMar>
            <w:hideMark/>
          </w:tcPr>
          <w:p w14:paraId="7BFA7F35"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560" w:type="pct"/>
            <w:tcMar>
              <w:top w:w="0" w:type="dxa"/>
              <w:left w:w="168" w:type="dxa"/>
              <w:bottom w:w="0" w:type="dxa"/>
              <w:right w:w="168" w:type="dxa"/>
            </w:tcMar>
            <w:hideMark/>
          </w:tcPr>
          <w:p w14:paraId="53EEFDAD"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r>
      <w:tr w:rsidR="00F16BE3" w:rsidRPr="00CB472E" w14:paraId="4E6F3522" w14:textId="77777777" w:rsidTr="00927329">
        <w:trPr>
          <w:trHeight w:val="75"/>
        </w:trPr>
        <w:tc>
          <w:tcPr>
            <w:tcW w:w="5000" w:type="pct"/>
            <w:gridSpan w:val="7"/>
            <w:tcMar>
              <w:top w:w="0" w:type="dxa"/>
              <w:left w:w="168" w:type="dxa"/>
              <w:bottom w:w="0" w:type="dxa"/>
              <w:right w:w="168" w:type="dxa"/>
            </w:tcMar>
            <w:hideMark/>
          </w:tcPr>
          <w:p w14:paraId="57561ED8"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p w14:paraId="1DEA3623" w14:textId="77777777" w:rsidR="00F16BE3" w:rsidRPr="00CB472E" w:rsidRDefault="00F16BE3" w:rsidP="00F16BE3">
            <w:pPr>
              <w:spacing w:line="256" w:lineRule="auto"/>
              <w:jc w:val="center"/>
              <w:rPr>
                <w:rFonts w:ascii="Arial" w:eastAsiaTheme="minorEastAsia" w:hAnsi="Arial" w:cs="Arial"/>
                <w:color w:val="000000"/>
                <w:sz w:val="20"/>
                <w:szCs w:val="20"/>
                <w:lang w:eastAsia="ru-RU"/>
              </w:rPr>
            </w:pPr>
            <w:r w:rsidRPr="00CB472E">
              <w:rPr>
                <w:rFonts w:ascii="Arial" w:eastAsiaTheme="minorEastAsia" w:hAnsi="Arial" w:cs="Arial"/>
                <w:b/>
                <w:bCs/>
                <w:color w:val="000000"/>
                <w:sz w:val="20"/>
                <w:szCs w:val="20"/>
                <w:lang w:eastAsia="ru-RU"/>
              </w:rPr>
              <w:t>Залповые выбросы отсутствует!</w:t>
            </w:r>
          </w:p>
          <w:p w14:paraId="3D2BA53F" w14:textId="77777777" w:rsidR="00F16BE3" w:rsidRPr="00CB472E" w:rsidRDefault="00F16BE3" w:rsidP="00F16BE3">
            <w:pPr>
              <w:spacing w:line="256" w:lineRule="auto"/>
              <w:jc w:val="both"/>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  </w:t>
            </w:r>
          </w:p>
        </w:tc>
      </w:tr>
    </w:tbl>
    <w:p w14:paraId="15152464" w14:textId="77777777" w:rsidR="00CE6D58" w:rsidRPr="00CB472E" w:rsidRDefault="00CE6D58" w:rsidP="00227796">
      <w:pPr>
        <w:rPr>
          <w:rFonts w:ascii="Arial" w:eastAsia="Times New Roman" w:hAnsi="Arial" w:cs="Arial"/>
          <w:b/>
          <w:lang w:eastAsia="ru-RU"/>
        </w:rPr>
      </w:pPr>
    </w:p>
    <w:p w14:paraId="6721DF13" w14:textId="77777777" w:rsidR="00227796" w:rsidRPr="00CB472E" w:rsidRDefault="00227796" w:rsidP="00524229">
      <w:pPr>
        <w:pStyle w:val="1"/>
        <w:jc w:val="right"/>
        <w:rPr>
          <w:rFonts w:ascii="Arial" w:hAnsi="Arial" w:cs="Arial"/>
          <w:b/>
          <w:color w:val="auto"/>
          <w:sz w:val="24"/>
          <w:szCs w:val="24"/>
          <w:lang w:val="kk-KZ"/>
        </w:rPr>
      </w:pPr>
      <w:bookmarkStart w:id="368" w:name="_Toc243130475"/>
      <w:r w:rsidRPr="00CB472E">
        <w:rPr>
          <w:rFonts w:ascii="Arial" w:hAnsi="Arial" w:cs="Arial"/>
          <w:b/>
          <w:color w:val="auto"/>
          <w:sz w:val="24"/>
          <w:szCs w:val="24"/>
          <w:lang w:val="kk-KZ"/>
        </w:rPr>
        <w:t>Приложение 8 - Перечень источников, дающих наибольшие вклады в уровень загрязнения</w:t>
      </w:r>
      <w:bookmarkEnd w:id="368"/>
    </w:p>
    <w:tbl>
      <w:tblPr>
        <w:tblW w:w="5000" w:type="pct"/>
        <w:tblCellMar>
          <w:left w:w="0" w:type="dxa"/>
          <w:right w:w="0" w:type="dxa"/>
        </w:tblCellMar>
        <w:tblLook w:val="04A0" w:firstRow="1" w:lastRow="0" w:firstColumn="1" w:lastColumn="0" w:noHBand="0" w:noVBand="1"/>
      </w:tblPr>
      <w:tblGrid>
        <w:gridCol w:w="1677"/>
        <w:gridCol w:w="2353"/>
        <w:gridCol w:w="2001"/>
        <w:gridCol w:w="1790"/>
        <w:gridCol w:w="865"/>
        <w:gridCol w:w="968"/>
        <w:gridCol w:w="628"/>
        <w:gridCol w:w="580"/>
        <w:gridCol w:w="1193"/>
        <w:gridCol w:w="2221"/>
      </w:tblGrid>
      <w:tr w:rsidR="00F16BE3" w:rsidRPr="00CB472E" w14:paraId="48B2195B" w14:textId="77777777" w:rsidTr="00C51B1B">
        <w:trPr>
          <w:trHeight w:val="458"/>
        </w:trPr>
        <w:tc>
          <w:tcPr>
            <w:tcW w:w="587"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977D87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Код вещества/группы суммации</w:t>
            </w:r>
          </w:p>
        </w:tc>
        <w:tc>
          <w:tcPr>
            <w:tcW w:w="824"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5B6EFD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Наименование вещества</w:t>
            </w:r>
          </w:p>
        </w:tc>
        <w:tc>
          <w:tcPr>
            <w:tcW w:w="1328"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761B086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Расчетная максимальная  приземная концентрация (общая и без учета фона) доля ПДК / мг/м3</w:t>
            </w:r>
          </w:p>
        </w:tc>
        <w:tc>
          <w:tcPr>
            <w:tcW w:w="642" w:type="pct"/>
            <w:gridSpan w:val="2"/>
            <w:vMerge w:val="restart"/>
            <w:tcBorders>
              <w:top w:val="single" w:sz="4" w:space="0" w:color="auto"/>
              <w:left w:val="single" w:sz="4" w:space="0" w:color="auto"/>
              <w:bottom w:val="single" w:sz="4" w:space="0" w:color="000000"/>
              <w:right w:val="single" w:sz="4" w:space="0" w:color="000000"/>
            </w:tcBorders>
            <w:tcMar>
              <w:top w:w="15" w:type="dxa"/>
              <w:left w:w="15" w:type="dxa"/>
              <w:bottom w:w="0" w:type="dxa"/>
              <w:right w:w="15" w:type="dxa"/>
            </w:tcMar>
            <w:vAlign w:val="center"/>
            <w:hideMark/>
          </w:tcPr>
          <w:p w14:paraId="061F463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Координаты точек с максимальной приземной конц.</w:t>
            </w:r>
          </w:p>
        </w:tc>
        <w:tc>
          <w:tcPr>
            <w:tcW w:w="841" w:type="pct"/>
            <w:gridSpan w:val="3"/>
            <w:vMerge w:val="restart"/>
            <w:tcBorders>
              <w:top w:val="single" w:sz="4" w:space="0" w:color="auto"/>
              <w:left w:val="single" w:sz="4" w:space="0" w:color="auto"/>
              <w:bottom w:val="nil"/>
              <w:right w:val="single" w:sz="4" w:space="0" w:color="000000"/>
            </w:tcBorders>
            <w:tcMar>
              <w:top w:w="15" w:type="dxa"/>
              <w:left w:w="15" w:type="dxa"/>
              <w:bottom w:w="0" w:type="dxa"/>
              <w:right w:w="15" w:type="dxa"/>
            </w:tcMar>
            <w:vAlign w:val="center"/>
            <w:hideMark/>
          </w:tcPr>
          <w:p w14:paraId="78D4A4B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Источники, дающие наибольший вклад в макс. концентрацию</w:t>
            </w:r>
          </w:p>
        </w:tc>
        <w:tc>
          <w:tcPr>
            <w:tcW w:w="77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10C09F7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Принадлежность источника (производство, цех, участок)</w:t>
            </w:r>
          </w:p>
        </w:tc>
      </w:tr>
      <w:tr w:rsidR="00F16BE3" w:rsidRPr="00CB472E" w14:paraId="2AE8294C"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3838754"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EBA877"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46AA95F3"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19477860"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65E1C0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09C6555"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64398B8" w14:textId="77777777" w:rsidTr="00C51B1B">
        <w:trPr>
          <w:trHeight w:val="45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852406"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9C3C4BC"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65F2F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14:paraId="2CBC541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gridSpan w:val="3"/>
            <w:vMerge/>
            <w:tcBorders>
              <w:top w:val="single" w:sz="4" w:space="0" w:color="auto"/>
              <w:left w:val="single" w:sz="4" w:space="0" w:color="auto"/>
              <w:bottom w:val="nil"/>
              <w:right w:val="single" w:sz="4" w:space="0" w:color="000000"/>
            </w:tcBorders>
            <w:vAlign w:val="center"/>
            <w:hideMark/>
          </w:tcPr>
          <w:p w14:paraId="4FF35E5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676CA8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5A0AB465"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A46AD39"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705082" w14:textId="77777777" w:rsidR="00F16BE3" w:rsidRPr="00CB472E" w:rsidRDefault="00F16BE3" w:rsidP="00F16BE3">
            <w:pPr>
              <w:spacing w:line="256" w:lineRule="auto"/>
              <w:rPr>
                <w:rFonts w:ascii="Arial" w:eastAsia="Times New Roman" w:hAnsi="Arial" w:cs="Arial"/>
                <w:sz w:val="16"/>
                <w:szCs w:val="16"/>
                <w:lang w:eastAsia="ru-RU"/>
              </w:rPr>
            </w:pPr>
          </w:p>
        </w:tc>
        <w:tc>
          <w:tcPr>
            <w:tcW w:w="701"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63CD34C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 зоне</w:t>
            </w:r>
          </w:p>
        </w:tc>
        <w:tc>
          <w:tcPr>
            <w:tcW w:w="62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26FE22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воздействия</w:t>
            </w:r>
          </w:p>
        </w:tc>
        <w:tc>
          <w:tcPr>
            <w:tcW w:w="30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294312A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жилой</w:t>
            </w:r>
            <w:r w:rsidRPr="00CB472E">
              <w:rPr>
                <w:rFonts w:ascii="Arial" w:eastAsia="Times New Roman" w:hAnsi="Arial" w:cs="Arial"/>
                <w:sz w:val="16"/>
                <w:szCs w:val="16"/>
                <w:lang w:eastAsia="ru-RU"/>
              </w:rPr>
              <w:br/>
              <w:t>зоне X/Y</w:t>
            </w:r>
          </w:p>
        </w:tc>
        <w:tc>
          <w:tcPr>
            <w:tcW w:w="33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0D2EBA5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В пределах зоны воздейст-</w:t>
            </w:r>
            <w:r w:rsidRPr="00CB472E">
              <w:rPr>
                <w:rFonts w:ascii="Arial" w:eastAsia="Times New Roman" w:hAnsi="Arial" w:cs="Arial"/>
                <w:sz w:val="16"/>
                <w:szCs w:val="16"/>
                <w:lang w:eastAsia="ru-RU"/>
              </w:rPr>
              <w:br/>
              <w:t>вия X/Y</w:t>
            </w:r>
          </w:p>
        </w:tc>
        <w:tc>
          <w:tcPr>
            <w:tcW w:w="22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hideMark/>
          </w:tcPr>
          <w:p w14:paraId="54AFDEF1"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N ист.</w:t>
            </w:r>
          </w:p>
        </w:tc>
        <w:tc>
          <w:tcPr>
            <w:tcW w:w="621" w:type="pct"/>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A08B1F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вклада</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AA15370"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47CB15CC" w14:textId="77777777" w:rsidTr="00C51B1B">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7B7762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43DCDB5"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094A0E"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96AE8DB"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3F75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CE5BADF" w14:textId="77777777" w:rsidR="00F16BE3" w:rsidRPr="00CB472E" w:rsidRDefault="00F16BE3" w:rsidP="00F16BE3">
            <w:pPr>
              <w:spacing w:line="256" w:lineRule="auto"/>
              <w:rPr>
                <w:rFonts w:ascii="Arial" w:eastAsia="Times New Roman" w:hAnsi="Arial" w:cs="Arial"/>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43EE22A" w14:textId="77777777" w:rsidR="00F16BE3" w:rsidRPr="00CB472E" w:rsidRDefault="00F16BE3" w:rsidP="00F16BE3">
            <w:pPr>
              <w:spacing w:line="256" w:lineRule="auto"/>
              <w:rPr>
                <w:rFonts w:ascii="Arial" w:eastAsia="Times New Roman" w:hAnsi="Arial" w:cs="Arial"/>
                <w:sz w:val="16"/>
                <w:szCs w:val="16"/>
                <w:lang w:eastAsia="ru-RU"/>
              </w:rPr>
            </w:pPr>
          </w:p>
        </w:tc>
        <w:tc>
          <w:tcPr>
            <w:tcW w:w="203"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3B77477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ЖЗ</w:t>
            </w:r>
          </w:p>
        </w:tc>
        <w:tc>
          <w:tcPr>
            <w:tcW w:w="418"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69FE654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Область воздействия</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7FE041" w14:textId="77777777" w:rsidR="00F16BE3" w:rsidRPr="00CB472E" w:rsidRDefault="00F16BE3" w:rsidP="00F16BE3">
            <w:pPr>
              <w:spacing w:line="256" w:lineRule="auto"/>
              <w:rPr>
                <w:rFonts w:ascii="Arial" w:eastAsia="Times New Roman" w:hAnsi="Arial" w:cs="Arial"/>
                <w:sz w:val="16"/>
                <w:szCs w:val="16"/>
                <w:lang w:eastAsia="ru-RU"/>
              </w:rPr>
            </w:pPr>
          </w:p>
        </w:tc>
      </w:tr>
      <w:tr w:rsidR="00F16BE3" w:rsidRPr="00CB472E" w14:paraId="28928569" w14:textId="77777777" w:rsidTr="00C51B1B">
        <w:trPr>
          <w:trHeight w:val="20"/>
        </w:trPr>
        <w:tc>
          <w:tcPr>
            <w:tcW w:w="587" w:type="pct"/>
            <w:tcBorders>
              <w:top w:val="single" w:sz="4" w:space="0" w:color="000000"/>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01A6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824" w:type="pct"/>
            <w:tcBorders>
              <w:top w:val="single" w:sz="4" w:space="0" w:color="000000"/>
              <w:left w:val="nil"/>
              <w:bottom w:val="single" w:sz="4" w:space="0" w:color="auto"/>
              <w:right w:val="single" w:sz="4" w:space="0" w:color="auto"/>
            </w:tcBorders>
            <w:noWrap/>
            <w:tcMar>
              <w:top w:w="15" w:type="dxa"/>
              <w:left w:w="15" w:type="dxa"/>
              <w:bottom w:w="0" w:type="dxa"/>
              <w:right w:w="15" w:type="dxa"/>
            </w:tcMar>
            <w:vAlign w:val="bottom"/>
            <w:hideMark/>
          </w:tcPr>
          <w:p w14:paraId="65D300AB"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D92F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2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8CB8D8"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3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9C1482"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3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CB713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22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C2B7A6"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0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0C3A6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28D5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77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856C2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r>
      <w:tr w:rsidR="00F16BE3" w:rsidRPr="00CB472E" w14:paraId="706D7713" w14:textId="77777777" w:rsidTr="00C51B1B">
        <w:trPr>
          <w:trHeight w:val="72"/>
        </w:trPr>
        <w:tc>
          <w:tcPr>
            <w:tcW w:w="5000" w:type="pct"/>
            <w:gridSpan w:val="10"/>
            <w:tcBorders>
              <w:top w:val="nil"/>
              <w:left w:val="single" w:sz="4" w:space="0" w:color="auto"/>
              <w:bottom w:val="single" w:sz="4" w:space="0" w:color="auto"/>
              <w:right w:val="single" w:sz="4" w:space="0" w:color="auto"/>
            </w:tcBorders>
            <w:tcMar>
              <w:top w:w="15" w:type="dxa"/>
              <w:left w:w="15" w:type="dxa"/>
              <w:bottom w:w="0" w:type="dxa"/>
              <w:right w:w="15" w:type="dxa"/>
            </w:tcMar>
            <w:hideMark/>
          </w:tcPr>
          <w:p w14:paraId="1814C8F1" w14:textId="77777777" w:rsidR="00F16BE3" w:rsidRPr="00CB472E" w:rsidRDefault="00F16BE3" w:rsidP="000C6F57">
            <w:pPr>
              <w:pStyle w:val="af"/>
              <w:ind w:firstLine="709"/>
              <w:jc w:val="both"/>
              <w:rPr>
                <w:rFonts w:ascii="Arial" w:hAnsi="Arial" w:cs="Arial"/>
                <w:bCs/>
                <w:sz w:val="20"/>
                <w:szCs w:val="20"/>
              </w:rPr>
            </w:pPr>
            <w:r w:rsidRPr="00CB472E">
              <w:rPr>
                <w:rFonts w:ascii="Arial" w:hAnsi="Arial" w:cs="Arial"/>
                <w:sz w:val="20"/>
                <w:szCs w:val="20"/>
              </w:rPr>
              <w:t>В административном отношении месторождение входит в состав Исатайского района Атырауской области</w:t>
            </w:r>
            <w:r w:rsidR="000C6F57" w:rsidRPr="00CB472E">
              <w:rPr>
                <w:rFonts w:ascii="Arial" w:hAnsi="Arial" w:cs="Arial"/>
                <w:sz w:val="20"/>
                <w:szCs w:val="20"/>
              </w:rPr>
              <w:t>, Ближайшими населенными пунктами являются поселки Хамит Ергали, Чапаевское, Аккистау и другие, раскинутые вдоль р. Бексай на расстояниях 15-30 км.</w:t>
            </w:r>
          </w:p>
        </w:tc>
      </w:tr>
    </w:tbl>
    <w:p w14:paraId="327E1694" w14:textId="77777777" w:rsidR="00C51B1B" w:rsidRPr="00CB472E" w:rsidRDefault="00C51B1B" w:rsidP="00227796">
      <w:pPr>
        <w:rPr>
          <w:rFonts w:ascii="Arial" w:eastAsiaTheme="majorEastAsia" w:hAnsi="Arial" w:cs="Arial"/>
          <w:b/>
        </w:rPr>
      </w:pPr>
    </w:p>
    <w:p w14:paraId="2A34FD37" w14:textId="77777777" w:rsidR="0053746D" w:rsidRPr="00CB472E" w:rsidRDefault="0053746D">
      <w:pPr>
        <w:spacing w:after="160" w:line="259" w:lineRule="auto"/>
        <w:rPr>
          <w:rFonts w:ascii="Arial" w:eastAsiaTheme="majorEastAsia" w:hAnsi="Arial" w:cs="Arial"/>
          <w:b/>
          <w:lang w:val="kk-KZ"/>
        </w:rPr>
      </w:pPr>
      <w:r w:rsidRPr="00CB472E">
        <w:rPr>
          <w:rFonts w:ascii="Arial" w:eastAsiaTheme="majorEastAsia" w:hAnsi="Arial" w:cs="Arial"/>
          <w:b/>
          <w:lang w:val="kk-KZ"/>
        </w:rPr>
        <w:br w:type="page"/>
      </w:r>
    </w:p>
    <w:p w14:paraId="4DE2EB77" w14:textId="746F3625" w:rsidR="00227796" w:rsidRPr="00CB472E" w:rsidRDefault="00227796" w:rsidP="00524229">
      <w:pPr>
        <w:pStyle w:val="1"/>
        <w:jc w:val="right"/>
        <w:rPr>
          <w:rFonts w:ascii="Arial" w:hAnsi="Arial" w:cs="Arial"/>
          <w:b/>
          <w:color w:val="auto"/>
          <w:sz w:val="24"/>
          <w:szCs w:val="24"/>
          <w:lang w:val="kk-KZ"/>
        </w:rPr>
      </w:pPr>
      <w:bookmarkStart w:id="369" w:name="_Toc243130476"/>
      <w:r w:rsidRPr="00CB472E">
        <w:rPr>
          <w:rFonts w:ascii="Arial" w:hAnsi="Arial" w:cs="Arial"/>
          <w:b/>
          <w:color w:val="auto"/>
          <w:sz w:val="24"/>
          <w:szCs w:val="24"/>
          <w:lang w:val="kk-KZ"/>
        </w:rPr>
        <w:lastRenderedPageBreak/>
        <w:t>Приложение 9 - Перечень загрязняющих веществ, выбрасываемых в атмосферу</w:t>
      </w:r>
      <w:bookmarkEnd w:id="369"/>
      <w:r w:rsidR="00B429BD" w:rsidRPr="00CB472E">
        <w:rPr>
          <w:rFonts w:ascii="Arial" w:hAnsi="Arial" w:cs="Arial"/>
          <w:b/>
          <w:color w:val="auto"/>
          <w:sz w:val="24"/>
          <w:szCs w:val="24"/>
          <w:lang w:val="kk-KZ"/>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4122"/>
        <w:gridCol w:w="785"/>
        <w:gridCol w:w="1031"/>
        <w:gridCol w:w="1039"/>
        <w:gridCol w:w="879"/>
        <w:gridCol w:w="1268"/>
        <w:gridCol w:w="1765"/>
        <w:gridCol w:w="1433"/>
        <w:gridCol w:w="1273"/>
      </w:tblGrid>
      <w:tr w:rsidR="000254D0" w:rsidRPr="00CB472E" w14:paraId="421E35D4" w14:textId="77777777" w:rsidTr="000254D0">
        <w:trPr>
          <w:trHeight w:val="77"/>
        </w:trPr>
        <w:tc>
          <w:tcPr>
            <w:tcW w:w="239" w:type="pct"/>
            <w:shd w:val="clear" w:color="auto" w:fill="auto"/>
            <w:vAlign w:val="center"/>
            <w:hideMark/>
          </w:tcPr>
          <w:p w14:paraId="1F3B59D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Код ЗВ</w:t>
            </w:r>
          </w:p>
        </w:tc>
        <w:tc>
          <w:tcPr>
            <w:tcW w:w="1444" w:type="pct"/>
            <w:shd w:val="clear" w:color="auto" w:fill="auto"/>
            <w:vAlign w:val="center"/>
            <w:hideMark/>
          </w:tcPr>
          <w:p w14:paraId="42F37B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Наименование загрязняющего вещества</w:t>
            </w:r>
          </w:p>
        </w:tc>
        <w:tc>
          <w:tcPr>
            <w:tcW w:w="275" w:type="pct"/>
            <w:shd w:val="clear" w:color="auto" w:fill="auto"/>
            <w:vAlign w:val="center"/>
            <w:hideMark/>
          </w:tcPr>
          <w:p w14:paraId="11CA66C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ЭНК, мг/м3</w:t>
            </w:r>
          </w:p>
        </w:tc>
        <w:tc>
          <w:tcPr>
            <w:tcW w:w="361" w:type="pct"/>
            <w:shd w:val="clear" w:color="auto" w:fill="auto"/>
            <w:vAlign w:val="center"/>
            <w:hideMark/>
          </w:tcPr>
          <w:p w14:paraId="1CD51DC2"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ПДКм.р, мг/м3</w:t>
            </w:r>
          </w:p>
        </w:tc>
        <w:tc>
          <w:tcPr>
            <w:tcW w:w="364" w:type="pct"/>
            <w:shd w:val="clear" w:color="auto" w:fill="auto"/>
            <w:vAlign w:val="center"/>
            <w:hideMark/>
          </w:tcPr>
          <w:p w14:paraId="36E369E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ПДКс.с., мг/м3</w:t>
            </w:r>
          </w:p>
        </w:tc>
        <w:tc>
          <w:tcPr>
            <w:tcW w:w="308" w:type="pct"/>
            <w:shd w:val="clear" w:color="auto" w:fill="auto"/>
            <w:vAlign w:val="center"/>
            <w:hideMark/>
          </w:tcPr>
          <w:p w14:paraId="4D6389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ОБУВ, мг/м3</w:t>
            </w:r>
          </w:p>
        </w:tc>
        <w:tc>
          <w:tcPr>
            <w:tcW w:w="444" w:type="pct"/>
            <w:shd w:val="clear" w:color="auto" w:fill="auto"/>
            <w:vAlign w:val="center"/>
            <w:hideMark/>
          </w:tcPr>
          <w:p w14:paraId="7EA8971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Класс опасности ЗВ</w:t>
            </w:r>
          </w:p>
        </w:tc>
        <w:tc>
          <w:tcPr>
            <w:tcW w:w="618" w:type="pct"/>
            <w:shd w:val="clear" w:color="auto" w:fill="auto"/>
            <w:hideMark/>
          </w:tcPr>
          <w:p w14:paraId="24B92F5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г/с</w:t>
            </w:r>
          </w:p>
        </w:tc>
        <w:tc>
          <w:tcPr>
            <w:tcW w:w="502" w:type="pct"/>
            <w:shd w:val="clear" w:color="auto" w:fill="auto"/>
            <w:hideMark/>
          </w:tcPr>
          <w:p w14:paraId="6F5ACCB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Выброс</w:t>
            </w:r>
            <w:r w:rsidRPr="00CB472E">
              <w:rPr>
                <w:rFonts w:ascii="Arial" w:eastAsia="Times New Roman" w:hAnsi="Arial" w:cs="Arial"/>
                <w:sz w:val="20"/>
                <w:szCs w:val="20"/>
                <w:lang w:eastAsia="ru-RU"/>
              </w:rPr>
              <w:br/>
              <w:t>вещества с учетом очистки, т/год, (M)</w:t>
            </w:r>
          </w:p>
        </w:tc>
        <w:tc>
          <w:tcPr>
            <w:tcW w:w="446" w:type="pct"/>
            <w:shd w:val="clear" w:color="auto" w:fill="auto"/>
            <w:hideMark/>
          </w:tcPr>
          <w:p w14:paraId="096D5338" w14:textId="77777777" w:rsidR="000254D0" w:rsidRPr="00CB472E" w:rsidRDefault="000254D0" w:rsidP="000254D0">
            <w:pPr>
              <w:spacing w:after="240"/>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Значение</w:t>
            </w:r>
            <w:r w:rsidRPr="00CB472E">
              <w:rPr>
                <w:rFonts w:ascii="Arial" w:eastAsia="Times New Roman" w:hAnsi="Arial" w:cs="Arial"/>
                <w:sz w:val="20"/>
                <w:szCs w:val="20"/>
                <w:lang w:eastAsia="ru-RU"/>
              </w:rPr>
              <w:br/>
              <w:t>M/ЭНК</w:t>
            </w:r>
          </w:p>
        </w:tc>
      </w:tr>
      <w:tr w:rsidR="000254D0" w:rsidRPr="00CB472E" w14:paraId="2904A986" w14:textId="77777777" w:rsidTr="000254D0">
        <w:trPr>
          <w:trHeight w:val="255"/>
        </w:trPr>
        <w:tc>
          <w:tcPr>
            <w:tcW w:w="239" w:type="pct"/>
            <w:shd w:val="clear" w:color="auto" w:fill="auto"/>
            <w:hideMark/>
          </w:tcPr>
          <w:p w14:paraId="1C03DF7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1444" w:type="pct"/>
            <w:shd w:val="clear" w:color="auto" w:fill="auto"/>
            <w:hideMark/>
          </w:tcPr>
          <w:p w14:paraId="5BA146E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275" w:type="pct"/>
            <w:shd w:val="clear" w:color="auto" w:fill="auto"/>
            <w:hideMark/>
          </w:tcPr>
          <w:p w14:paraId="5528ED5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61" w:type="pct"/>
            <w:shd w:val="clear" w:color="auto" w:fill="auto"/>
            <w:hideMark/>
          </w:tcPr>
          <w:p w14:paraId="1E2721D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364" w:type="pct"/>
            <w:shd w:val="clear" w:color="auto" w:fill="auto"/>
            <w:hideMark/>
          </w:tcPr>
          <w:p w14:paraId="5E4AF8A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08" w:type="pct"/>
            <w:shd w:val="clear" w:color="auto" w:fill="auto"/>
            <w:hideMark/>
          </w:tcPr>
          <w:p w14:paraId="7D31B83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6</w:t>
            </w:r>
          </w:p>
        </w:tc>
        <w:tc>
          <w:tcPr>
            <w:tcW w:w="444" w:type="pct"/>
            <w:shd w:val="clear" w:color="auto" w:fill="auto"/>
            <w:hideMark/>
          </w:tcPr>
          <w:p w14:paraId="777513D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7</w:t>
            </w:r>
          </w:p>
        </w:tc>
        <w:tc>
          <w:tcPr>
            <w:tcW w:w="618" w:type="pct"/>
            <w:shd w:val="clear" w:color="auto" w:fill="auto"/>
            <w:hideMark/>
          </w:tcPr>
          <w:p w14:paraId="6187BEC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8</w:t>
            </w:r>
          </w:p>
        </w:tc>
        <w:tc>
          <w:tcPr>
            <w:tcW w:w="502" w:type="pct"/>
            <w:shd w:val="clear" w:color="auto" w:fill="auto"/>
            <w:hideMark/>
          </w:tcPr>
          <w:p w14:paraId="2FADD83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9</w:t>
            </w:r>
          </w:p>
        </w:tc>
        <w:tc>
          <w:tcPr>
            <w:tcW w:w="446" w:type="pct"/>
            <w:shd w:val="clear" w:color="auto" w:fill="auto"/>
            <w:hideMark/>
          </w:tcPr>
          <w:p w14:paraId="3B4D8C1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10</w:t>
            </w:r>
          </w:p>
        </w:tc>
      </w:tr>
      <w:tr w:rsidR="000254D0" w:rsidRPr="00CB472E" w14:paraId="762AFA41" w14:textId="77777777" w:rsidTr="000254D0">
        <w:trPr>
          <w:trHeight w:val="765"/>
        </w:trPr>
        <w:tc>
          <w:tcPr>
            <w:tcW w:w="239" w:type="pct"/>
            <w:shd w:val="clear" w:color="auto" w:fill="auto"/>
            <w:hideMark/>
          </w:tcPr>
          <w:p w14:paraId="32E8389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0123</w:t>
            </w:r>
          </w:p>
        </w:tc>
        <w:tc>
          <w:tcPr>
            <w:tcW w:w="1444" w:type="pct"/>
            <w:shd w:val="clear" w:color="auto" w:fill="auto"/>
            <w:hideMark/>
          </w:tcPr>
          <w:p w14:paraId="11D0F56B"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Железо (II, III) оксиды (в пересчете на железо) (диЖелезо триоксид, Железа оксид) (274)</w:t>
            </w:r>
          </w:p>
        </w:tc>
        <w:tc>
          <w:tcPr>
            <w:tcW w:w="275" w:type="pct"/>
            <w:shd w:val="clear" w:color="auto" w:fill="auto"/>
            <w:hideMark/>
          </w:tcPr>
          <w:p w14:paraId="1863D2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8914C6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092CFB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1DC51FB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E5EC8C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054992E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0,05322</w:t>
            </w:r>
          </w:p>
        </w:tc>
        <w:tc>
          <w:tcPr>
            <w:tcW w:w="502" w:type="pct"/>
            <w:shd w:val="clear" w:color="auto" w:fill="auto"/>
            <w:hideMark/>
          </w:tcPr>
          <w:p w14:paraId="729641A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0,01007</w:t>
            </w:r>
          </w:p>
        </w:tc>
        <w:tc>
          <w:tcPr>
            <w:tcW w:w="446" w:type="pct"/>
            <w:shd w:val="clear" w:color="auto" w:fill="auto"/>
            <w:hideMark/>
          </w:tcPr>
          <w:p w14:paraId="096155F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0,25175</w:t>
            </w:r>
          </w:p>
        </w:tc>
      </w:tr>
      <w:tr w:rsidR="000254D0" w:rsidRPr="00CB472E" w14:paraId="20C24EBC" w14:textId="77777777" w:rsidTr="000254D0">
        <w:trPr>
          <w:trHeight w:val="510"/>
        </w:trPr>
        <w:tc>
          <w:tcPr>
            <w:tcW w:w="239" w:type="pct"/>
            <w:shd w:val="clear" w:color="auto" w:fill="auto"/>
            <w:hideMark/>
          </w:tcPr>
          <w:p w14:paraId="69CF8B8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0143</w:t>
            </w:r>
          </w:p>
        </w:tc>
        <w:tc>
          <w:tcPr>
            <w:tcW w:w="1444" w:type="pct"/>
            <w:shd w:val="clear" w:color="auto" w:fill="auto"/>
            <w:hideMark/>
          </w:tcPr>
          <w:p w14:paraId="5A293E1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Марганец и его соединения (в пересчете на марганца (IV) оксид) (327)</w:t>
            </w:r>
          </w:p>
        </w:tc>
        <w:tc>
          <w:tcPr>
            <w:tcW w:w="275" w:type="pct"/>
            <w:shd w:val="clear" w:color="auto" w:fill="auto"/>
            <w:hideMark/>
          </w:tcPr>
          <w:p w14:paraId="7B40F0F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5684AE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64" w:type="pct"/>
            <w:shd w:val="clear" w:color="auto" w:fill="auto"/>
            <w:hideMark/>
          </w:tcPr>
          <w:p w14:paraId="0D0E7BC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w:t>
            </w:r>
          </w:p>
        </w:tc>
        <w:tc>
          <w:tcPr>
            <w:tcW w:w="308" w:type="pct"/>
            <w:shd w:val="clear" w:color="auto" w:fill="auto"/>
            <w:hideMark/>
          </w:tcPr>
          <w:p w14:paraId="7FAF3E6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FB0A8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D0C88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0,00115</w:t>
            </w:r>
          </w:p>
        </w:tc>
        <w:tc>
          <w:tcPr>
            <w:tcW w:w="502" w:type="pct"/>
            <w:shd w:val="clear" w:color="auto" w:fill="auto"/>
            <w:hideMark/>
          </w:tcPr>
          <w:p w14:paraId="19A975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0,00017</w:t>
            </w:r>
          </w:p>
        </w:tc>
        <w:tc>
          <w:tcPr>
            <w:tcW w:w="446" w:type="pct"/>
            <w:shd w:val="clear" w:color="auto" w:fill="auto"/>
            <w:hideMark/>
          </w:tcPr>
          <w:p w14:paraId="150CA2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0,17</w:t>
            </w:r>
          </w:p>
        </w:tc>
      </w:tr>
      <w:tr w:rsidR="000254D0" w:rsidRPr="00CB472E" w14:paraId="6C235C43" w14:textId="77777777" w:rsidTr="000254D0">
        <w:trPr>
          <w:trHeight w:val="255"/>
        </w:trPr>
        <w:tc>
          <w:tcPr>
            <w:tcW w:w="239" w:type="pct"/>
            <w:shd w:val="clear" w:color="auto" w:fill="auto"/>
            <w:hideMark/>
          </w:tcPr>
          <w:p w14:paraId="5953340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0301</w:t>
            </w:r>
          </w:p>
        </w:tc>
        <w:tc>
          <w:tcPr>
            <w:tcW w:w="1444" w:type="pct"/>
            <w:shd w:val="clear" w:color="auto" w:fill="auto"/>
            <w:hideMark/>
          </w:tcPr>
          <w:p w14:paraId="6800A193"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Азота (IV) диоксид (Азота диоксид) (4)</w:t>
            </w:r>
          </w:p>
        </w:tc>
        <w:tc>
          <w:tcPr>
            <w:tcW w:w="275" w:type="pct"/>
            <w:shd w:val="clear" w:color="auto" w:fill="auto"/>
            <w:hideMark/>
          </w:tcPr>
          <w:p w14:paraId="7B436F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526C3C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w:t>
            </w:r>
          </w:p>
        </w:tc>
        <w:tc>
          <w:tcPr>
            <w:tcW w:w="364" w:type="pct"/>
            <w:shd w:val="clear" w:color="auto" w:fill="auto"/>
            <w:hideMark/>
          </w:tcPr>
          <w:p w14:paraId="1B3285F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308" w:type="pct"/>
            <w:shd w:val="clear" w:color="auto" w:fill="auto"/>
            <w:hideMark/>
          </w:tcPr>
          <w:p w14:paraId="7C49025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7EB4EE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393F77B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2,17005333334</w:t>
            </w:r>
          </w:p>
        </w:tc>
        <w:tc>
          <w:tcPr>
            <w:tcW w:w="502" w:type="pct"/>
            <w:shd w:val="clear" w:color="auto" w:fill="auto"/>
            <w:hideMark/>
          </w:tcPr>
          <w:p w14:paraId="52DFB7D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6,3007</w:t>
            </w:r>
          </w:p>
        </w:tc>
        <w:tc>
          <w:tcPr>
            <w:tcW w:w="446" w:type="pct"/>
            <w:shd w:val="clear" w:color="auto" w:fill="auto"/>
            <w:hideMark/>
          </w:tcPr>
          <w:p w14:paraId="6B9C743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157,5175</w:t>
            </w:r>
          </w:p>
        </w:tc>
      </w:tr>
      <w:tr w:rsidR="000254D0" w:rsidRPr="00CB472E" w14:paraId="32AC2833" w14:textId="77777777" w:rsidTr="000254D0">
        <w:trPr>
          <w:trHeight w:val="255"/>
        </w:trPr>
        <w:tc>
          <w:tcPr>
            <w:tcW w:w="239" w:type="pct"/>
            <w:shd w:val="clear" w:color="auto" w:fill="auto"/>
            <w:hideMark/>
          </w:tcPr>
          <w:p w14:paraId="239760F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0304</w:t>
            </w:r>
          </w:p>
        </w:tc>
        <w:tc>
          <w:tcPr>
            <w:tcW w:w="1444" w:type="pct"/>
            <w:shd w:val="clear" w:color="auto" w:fill="auto"/>
            <w:hideMark/>
          </w:tcPr>
          <w:p w14:paraId="016FA97E"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Азот (II) оксид (Азота оксид) (6)</w:t>
            </w:r>
          </w:p>
        </w:tc>
        <w:tc>
          <w:tcPr>
            <w:tcW w:w="275" w:type="pct"/>
            <w:shd w:val="clear" w:color="auto" w:fill="auto"/>
            <w:hideMark/>
          </w:tcPr>
          <w:p w14:paraId="33C5FE5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4DBC53C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0,4</w:t>
            </w:r>
          </w:p>
        </w:tc>
        <w:tc>
          <w:tcPr>
            <w:tcW w:w="364" w:type="pct"/>
            <w:shd w:val="clear" w:color="auto" w:fill="auto"/>
            <w:hideMark/>
          </w:tcPr>
          <w:p w14:paraId="4CE814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0,06</w:t>
            </w:r>
          </w:p>
        </w:tc>
        <w:tc>
          <w:tcPr>
            <w:tcW w:w="308" w:type="pct"/>
            <w:shd w:val="clear" w:color="auto" w:fill="auto"/>
            <w:hideMark/>
          </w:tcPr>
          <w:p w14:paraId="7E6B961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6AB08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1802E45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2,74801933334</w:t>
            </w:r>
          </w:p>
        </w:tc>
        <w:tc>
          <w:tcPr>
            <w:tcW w:w="502" w:type="pct"/>
            <w:shd w:val="clear" w:color="auto" w:fill="auto"/>
            <w:hideMark/>
          </w:tcPr>
          <w:p w14:paraId="41FF9BE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7,93588</w:t>
            </w:r>
          </w:p>
        </w:tc>
        <w:tc>
          <w:tcPr>
            <w:tcW w:w="446" w:type="pct"/>
            <w:shd w:val="clear" w:color="auto" w:fill="auto"/>
            <w:hideMark/>
          </w:tcPr>
          <w:p w14:paraId="060CC34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132,264667</w:t>
            </w:r>
          </w:p>
        </w:tc>
      </w:tr>
      <w:tr w:rsidR="000254D0" w:rsidRPr="00CB472E" w14:paraId="1EC757A1" w14:textId="77777777" w:rsidTr="000254D0">
        <w:trPr>
          <w:trHeight w:val="255"/>
        </w:trPr>
        <w:tc>
          <w:tcPr>
            <w:tcW w:w="239" w:type="pct"/>
            <w:shd w:val="clear" w:color="auto" w:fill="auto"/>
            <w:hideMark/>
          </w:tcPr>
          <w:p w14:paraId="118F0938"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0328</w:t>
            </w:r>
          </w:p>
        </w:tc>
        <w:tc>
          <w:tcPr>
            <w:tcW w:w="1444" w:type="pct"/>
            <w:shd w:val="clear" w:color="auto" w:fill="auto"/>
            <w:hideMark/>
          </w:tcPr>
          <w:p w14:paraId="376150E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(Сажа, Углерод черный) (583)</w:t>
            </w:r>
          </w:p>
        </w:tc>
        <w:tc>
          <w:tcPr>
            <w:tcW w:w="275" w:type="pct"/>
            <w:shd w:val="clear" w:color="auto" w:fill="auto"/>
            <w:hideMark/>
          </w:tcPr>
          <w:p w14:paraId="2B69AA8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FBFB32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48484B7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1883D07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3E18D4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4EF6603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0,35610822223</w:t>
            </w:r>
          </w:p>
        </w:tc>
        <w:tc>
          <w:tcPr>
            <w:tcW w:w="502" w:type="pct"/>
            <w:shd w:val="clear" w:color="auto" w:fill="auto"/>
            <w:hideMark/>
          </w:tcPr>
          <w:p w14:paraId="5CD53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1,03065</w:t>
            </w:r>
          </w:p>
        </w:tc>
        <w:tc>
          <w:tcPr>
            <w:tcW w:w="446" w:type="pct"/>
            <w:shd w:val="clear" w:color="auto" w:fill="auto"/>
            <w:hideMark/>
          </w:tcPr>
          <w:p w14:paraId="79E69AA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20,613</w:t>
            </w:r>
          </w:p>
        </w:tc>
      </w:tr>
      <w:tr w:rsidR="000254D0" w:rsidRPr="00CB472E" w14:paraId="786671BB" w14:textId="77777777" w:rsidTr="000254D0">
        <w:trPr>
          <w:trHeight w:val="510"/>
        </w:trPr>
        <w:tc>
          <w:tcPr>
            <w:tcW w:w="239" w:type="pct"/>
            <w:shd w:val="clear" w:color="auto" w:fill="auto"/>
            <w:hideMark/>
          </w:tcPr>
          <w:p w14:paraId="60796B1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0330</w:t>
            </w:r>
          </w:p>
        </w:tc>
        <w:tc>
          <w:tcPr>
            <w:tcW w:w="1444" w:type="pct"/>
            <w:shd w:val="clear" w:color="auto" w:fill="auto"/>
            <w:hideMark/>
          </w:tcPr>
          <w:p w14:paraId="2D0D522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Сера диоксид (Ангидрид сернистый, Сернистый газ, Сера (IV) оксид) (516)</w:t>
            </w:r>
          </w:p>
        </w:tc>
        <w:tc>
          <w:tcPr>
            <w:tcW w:w="275" w:type="pct"/>
            <w:shd w:val="clear" w:color="auto" w:fill="auto"/>
            <w:hideMark/>
          </w:tcPr>
          <w:p w14:paraId="7314857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55213E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0,5</w:t>
            </w:r>
          </w:p>
        </w:tc>
        <w:tc>
          <w:tcPr>
            <w:tcW w:w="364" w:type="pct"/>
            <w:shd w:val="clear" w:color="auto" w:fill="auto"/>
            <w:hideMark/>
          </w:tcPr>
          <w:p w14:paraId="68D1882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49617C9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3BF6663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76BBCA8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0,87382705045</w:t>
            </w:r>
          </w:p>
        </w:tc>
        <w:tc>
          <w:tcPr>
            <w:tcW w:w="502" w:type="pct"/>
            <w:shd w:val="clear" w:color="auto" w:fill="auto"/>
            <w:hideMark/>
          </w:tcPr>
          <w:p w14:paraId="1D5698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2,4472628</w:t>
            </w:r>
          </w:p>
        </w:tc>
        <w:tc>
          <w:tcPr>
            <w:tcW w:w="446" w:type="pct"/>
            <w:shd w:val="clear" w:color="auto" w:fill="auto"/>
            <w:hideMark/>
          </w:tcPr>
          <w:p w14:paraId="1E2479E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48,9452561</w:t>
            </w:r>
          </w:p>
        </w:tc>
      </w:tr>
      <w:tr w:rsidR="000254D0" w:rsidRPr="00CB472E" w14:paraId="32360BF0" w14:textId="77777777" w:rsidTr="000254D0">
        <w:trPr>
          <w:trHeight w:val="255"/>
        </w:trPr>
        <w:tc>
          <w:tcPr>
            <w:tcW w:w="239" w:type="pct"/>
            <w:shd w:val="clear" w:color="auto" w:fill="auto"/>
            <w:hideMark/>
          </w:tcPr>
          <w:p w14:paraId="0D25FDB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0333</w:t>
            </w:r>
          </w:p>
        </w:tc>
        <w:tc>
          <w:tcPr>
            <w:tcW w:w="1444" w:type="pct"/>
            <w:shd w:val="clear" w:color="auto" w:fill="auto"/>
            <w:hideMark/>
          </w:tcPr>
          <w:p w14:paraId="0582DC74"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Сероводород (Дигидросульфид) (518)</w:t>
            </w:r>
          </w:p>
        </w:tc>
        <w:tc>
          <w:tcPr>
            <w:tcW w:w="275" w:type="pct"/>
            <w:shd w:val="clear" w:color="auto" w:fill="auto"/>
            <w:hideMark/>
          </w:tcPr>
          <w:p w14:paraId="084FFD8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FBCC32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0,008</w:t>
            </w:r>
          </w:p>
        </w:tc>
        <w:tc>
          <w:tcPr>
            <w:tcW w:w="364" w:type="pct"/>
            <w:shd w:val="clear" w:color="auto" w:fill="auto"/>
            <w:hideMark/>
          </w:tcPr>
          <w:p w14:paraId="0798B7F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8D578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0083AD2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5695F03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0,00031206</w:t>
            </w:r>
          </w:p>
        </w:tc>
        <w:tc>
          <w:tcPr>
            <w:tcW w:w="502" w:type="pct"/>
            <w:shd w:val="clear" w:color="auto" w:fill="auto"/>
            <w:hideMark/>
          </w:tcPr>
          <w:p w14:paraId="512CE89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0,0000307</w:t>
            </w:r>
          </w:p>
        </w:tc>
        <w:tc>
          <w:tcPr>
            <w:tcW w:w="446" w:type="pct"/>
            <w:shd w:val="clear" w:color="auto" w:fill="auto"/>
            <w:hideMark/>
          </w:tcPr>
          <w:p w14:paraId="42E3A4C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0,0038375</w:t>
            </w:r>
          </w:p>
        </w:tc>
      </w:tr>
      <w:tr w:rsidR="000254D0" w:rsidRPr="00CB472E" w14:paraId="2EED0EB3" w14:textId="77777777" w:rsidTr="000254D0">
        <w:trPr>
          <w:trHeight w:val="510"/>
        </w:trPr>
        <w:tc>
          <w:tcPr>
            <w:tcW w:w="239" w:type="pct"/>
            <w:shd w:val="clear" w:color="auto" w:fill="auto"/>
            <w:hideMark/>
          </w:tcPr>
          <w:p w14:paraId="5E74CA41"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0337</w:t>
            </w:r>
          </w:p>
        </w:tc>
        <w:tc>
          <w:tcPr>
            <w:tcW w:w="1444" w:type="pct"/>
            <w:shd w:val="clear" w:color="auto" w:fill="auto"/>
            <w:hideMark/>
          </w:tcPr>
          <w:p w14:paraId="4180182C"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Углерод оксид (Окись углерода, Угарный газ) (584)</w:t>
            </w:r>
          </w:p>
        </w:tc>
        <w:tc>
          <w:tcPr>
            <w:tcW w:w="275" w:type="pct"/>
            <w:shd w:val="clear" w:color="auto" w:fill="auto"/>
            <w:hideMark/>
          </w:tcPr>
          <w:p w14:paraId="6A2C33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CBA42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w:t>
            </w:r>
          </w:p>
        </w:tc>
        <w:tc>
          <w:tcPr>
            <w:tcW w:w="364" w:type="pct"/>
            <w:shd w:val="clear" w:color="auto" w:fill="auto"/>
            <w:hideMark/>
          </w:tcPr>
          <w:p w14:paraId="6B642DFF"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308" w:type="pct"/>
            <w:shd w:val="clear" w:color="auto" w:fill="auto"/>
            <w:hideMark/>
          </w:tcPr>
          <w:p w14:paraId="7D458FB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0A63D1C"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348343D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2,04026111111</w:t>
            </w:r>
          </w:p>
        </w:tc>
        <w:tc>
          <w:tcPr>
            <w:tcW w:w="502" w:type="pct"/>
            <w:shd w:val="clear" w:color="auto" w:fill="auto"/>
            <w:hideMark/>
          </w:tcPr>
          <w:p w14:paraId="2ACEAC3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6,06005</w:t>
            </w:r>
          </w:p>
        </w:tc>
        <w:tc>
          <w:tcPr>
            <w:tcW w:w="446" w:type="pct"/>
            <w:shd w:val="clear" w:color="auto" w:fill="auto"/>
            <w:hideMark/>
          </w:tcPr>
          <w:p w14:paraId="55B2297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2,02001667</w:t>
            </w:r>
          </w:p>
        </w:tc>
      </w:tr>
      <w:tr w:rsidR="000254D0" w:rsidRPr="00CB472E" w14:paraId="7C7B0736" w14:textId="77777777" w:rsidTr="000254D0">
        <w:trPr>
          <w:trHeight w:val="510"/>
        </w:trPr>
        <w:tc>
          <w:tcPr>
            <w:tcW w:w="239" w:type="pct"/>
            <w:shd w:val="clear" w:color="auto" w:fill="auto"/>
            <w:hideMark/>
          </w:tcPr>
          <w:p w14:paraId="5759AE6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0415</w:t>
            </w:r>
          </w:p>
        </w:tc>
        <w:tc>
          <w:tcPr>
            <w:tcW w:w="1444" w:type="pct"/>
            <w:shd w:val="clear" w:color="auto" w:fill="auto"/>
            <w:hideMark/>
          </w:tcPr>
          <w:p w14:paraId="2684D3A1"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Смесь углеводородов предельных С1-С5 (1502*)</w:t>
            </w:r>
          </w:p>
        </w:tc>
        <w:tc>
          <w:tcPr>
            <w:tcW w:w="275" w:type="pct"/>
            <w:shd w:val="clear" w:color="auto" w:fill="auto"/>
            <w:hideMark/>
          </w:tcPr>
          <w:p w14:paraId="50B787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BC3F29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173E0C3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42670B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50</w:t>
            </w:r>
          </w:p>
        </w:tc>
        <w:tc>
          <w:tcPr>
            <w:tcW w:w="444" w:type="pct"/>
            <w:shd w:val="clear" w:color="auto" w:fill="auto"/>
            <w:hideMark/>
          </w:tcPr>
          <w:p w14:paraId="062085C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28B8439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0,15299201</w:t>
            </w:r>
          </w:p>
        </w:tc>
        <w:tc>
          <w:tcPr>
            <w:tcW w:w="502" w:type="pct"/>
            <w:shd w:val="clear" w:color="auto" w:fill="auto"/>
            <w:hideMark/>
          </w:tcPr>
          <w:p w14:paraId="4006933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0,180091</w:t>
            </w:r>
          </w:p>
        </w:tc>
        <w:tc>
          <w:tcPr>
            <w:tcW w:w="446" w:type="pct"/>
            <w:shd w:val="clear" w:color="auto" w:fill="auto"/>
            <w:hideMark/>
          </w:tcPr>
          <w:p w14:paraId="574B3D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0,00360182</w:t>
            </w:r>
          </w:p>
        </w:tc>
      </w:tr>
      <w:tr w:rsidR="000254D0" w:rsidRPr="00CB472E" w14:paraId="11494D34" w14:textId="77777777" w:rsidTr="000254D0">
        <w:trPr>
          <w:trHeight w:val="510"/>
        </w:trPr>
        <w:tc>
          <w:tcPr>
            <w:tcW w:w="239" w:type="pct"/>
            <w:shd w:val="clear" w:color="auto" w:fill="auto"/>
            <w:hideMark/>
          </w:tcPr>
          <w:p w14:paraId="16D09FD3"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1301</w:t>
            </w:r>
          </w:p>
        </w:tc>
        <w:tc>
          <w:tcPr>
            <w:tcW w:w="1444" w:type="pct"/>
            <w:shd w:val="clear" w:color="auto" w:fill="auto"/>
            <w:hideMark/>
          </w:tcPr>
          <w:p w14:paraId="5C902935"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Проп-2-ен-1-аль (Акролеин, Акрилальдегид) (474)</w:t>
            </w:r>
          </w:p>
        </w:tc>
        <w:tc>
          <w:tcPr>
            <w:tcW w:w="275" w:type="pct"/>
            <w:shd w:val="clear" w:color="auto" w:fill="auto"/>
            <w:hideMark/>
          </w:tcPr>
          <w:p w14:paraId="2189C20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3CE45B7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0,03</w:t>
            </w:r>
          </w:p>
        </w:tc>
        <w:tc>
          <w:tcPr>
            <w:tcW w:w="364" w:type="pct"/>
            <w:shd w:val="clear" w:color="auto" w:fill="auto"/>
            <w:hideMark/>
          </w:tcPr>
          <w:p w14:paraId="1F9663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7774C8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6BFCB7B"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66EE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6301F8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0F35780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18B8528F" w14:textId="77777777" w:rsidTr="000254D0">
        <w:trPr>
          <w:trHeight w:val="255"/>
        </w:trPr>
        <w:tc>
          <w:tcPr>
            <w:tcW w:w="239" w:type="pct"/>
            <w:shd w:val="clear" w:color="auto" w:fill="auto"/>
            <w:hideMark/>
          </w:tcPr>
          <w:p w14:paraId="4423760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1325</w:t>
            </w:r>
          </w:p>
        </w:tc>
        <w:tc>
          <w:tcPr>
            <w:tcW w:w="1444" w:type="pct"/>
            <w:shd w:val="clear" w:color="auto" w:fill="auto"/>
            <w:hideMark/>
          </w:tcPr>
          <w:p w14:paraId="1F73652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Формальдегид (Метаналь) (609)</w:t>
            </w:r>
          </w:p>
        </w:tc>
        <w:tc>
          <w:tcPr>
            <w:tcW w:w="275" w:type="pct"/>
            <w:shd w:val="clear" w:color="auto" w:fill="auto"/>
            <w:hideMark/>
          </w:tcPr>
          <w:p w14:paraId="28FC39A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6F3C5C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64" w:type="pct"/>
            <w:shd w:val="clear" w:color="auto" w:fill="auto"/>
            <w:hideMark/>
          </w:tcPr>
          <w:p w14:paraId="79C06FC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0,01</w:t>
            </w:r>
          </w:p>
        </w:tc>
        <w:tc>
          <w:tcPr>
            <w:tcW w:w="308" w:type="pct"/>
            <w:shd w:val="clear" w:color="auto" w:fill="auto"/>
            <w:hideMark/>
          </w:tcPr>
          <w:p w14:paraId="668DCA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68A96D97"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w:t>
            </w:r>
          </w:p>
        </w:tc>
        <w:tc>
          <w:tcPr>
            <w:tcW w:w="618" w:type="pct"/>
            <w:shd w:val="clear" w:color="auto" w:fill="auto"/>
            <w:hideMark/>
          </w:tcPr>
          <w:p w14:paraId="46DE1B4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0,08423333334</w:t>
            </w:r>
          </w:p>
        </w:tc>
        <w:tc>
          <w:tcPr>
            <w:tcW w:w="502" w:type="pct"/>
            <w:shd w:val="clear" w:color="auto" w:fill="auto"/>
            <w:hideMark/>
          </w:tcPr>
          <w:p w14:paraId="51C8B84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0,24306</w:t>
            </w:r>
          </w:p>
        </w:tc>
        <w:tc>
          <w:tcPr>
            <w:tcW w:w="446" w:type="pct"/>
            <w:shd w:val="clear" w:color="auto" w:fill="auto"/>
            <w:hideMark/>
          </w:tcPr>
          <w:p w14:paraId="1C52349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24,306</w:t>
            </w:r>
          </w:p>
        </w:tc>
      </w:tr>
      <w:tr w:rsidR="000254D0" w:rsidRPr="00CB472E" w14:paraId="5327897A" w14:textId="77777777" w:rsidTr="000254D0">
        <w:trPr>
          <w:trHeight w:val="510"/>
        </w:trPr>
        <w:tc>
          <w:tcPr>
            <w:tcW w:w="239" w:type="pct"/>
            <w:shd w:val="clear" w:color="auto" w:fill="auto"/>
            <w:hideMark/>
          </w:tcPr>
          <w:p w14:paraId="7243F949"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2735</w:t>
            </w:r>
          </w:p>
        </w:tc>
        <w:tc>
          <w:tcPr>
            <w:tcW w:w="1444" w:type="pct"/>
            <w:shd w:val="clear" w:color="auto" w:fill="auto"/>
            <w:hideMark/>
          </w:tcPr>
          <w:p w14:paraId="34BF4E58"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Масло минеральное нефтяное (веретенное, машинное, цилиндровое и др.) (716*)</w:t>
            </w:r>
          </w:p>
        </w:tc>
        <w:tc>
          <w:tcPr>
            <w:tcW w:w="275" w:type="pct"/>
            <w:shd w:val="clear" w:color="auto" w:fill="auto"/>
            <w:hideMark/>
          </w:tcPr>
          <w:p w14:paraId="2A2D644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2A6DD21D"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2226AD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0D699ED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444" w:type="pct"/>
            <w:shd w:val="clear" w:color="auto" w:fill="auto"/>
            <w:hideMark/>
          </w:tcPr>
          <w:p w14:paraId="27FE49D6"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61635A0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0,0007</w:t>
            </w:r>
          </w:p>
        </w:tc>
        <w:tc>
          <w:tcPr>
            <w:tcW w:w="502" w:type="pct"/>
            <w:shd w:val="clear" w:color="auto" w:fill="auto"/>
            <w:hideMark/>
          </w:tcPr>
          <w:p w14:paraId="3B819CB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0,0002</w:t>
            </w:r>
          </w:p>
        </w:tc>
        <w:tc>
          <w:tcPr>
            <w:tcW w:w="446" w:type="pct"/>
            <w:shd w:val="clear" w:color="auto" w:fill="auto"/>
            <w:hideMark/>
          </w:tcPr>
          <w:p w14:paraId="766671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w:t>
            </w:r>
          </w:p>
        </w:tc>
      </w:tr>
      <w:tr w:rsidR="000254D0" w:rsidRPr="00CB472E" w14:paraId="6875DB27" w14:textId="77777777" w:rsidTr="000254D0">
        <w:trPr>
          <w:trHeight w:val="1020"/>
        </w:trPr>
        <w:tc>
          <w:tcPr>
            <w:tcW w:w="239" w:type="pct"/>
            <w:shd w:val="clear" w:color="auto" w:fill="auto"/>
            <w:hideMark/>
          </w:tcPr>
          <w:p w14:paraId="2ED1F15A"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2754</w:t>
            </w:r>
          </w:p>
        </w:tc>
        <w:tc>
          <w:tcPr>
            <w:tcW w:w="1444" w:type="pct"/>
            <w:shd w:val="clear" w:color="auto" w:fill="auto"/>
            <w:hideMark/>
          </w:tcPr>
          <w:p w14:paraId="4724CFFA"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Алканы С12-19 /в пересчете на С/ (Углеводороды предельные С12-С19 (в пересчете на С); Растворитель РПК-265П) (10)</w:t>
            </w:r>
          </w:p>
        </w:tc>
        <w:tc>
          <w:tcPr>
            <w:tcW w:w="275" w:type="pct"/>
            <w:shd w:val="clear" w:color="auto" w:fill="auto"/>
            <w:hideMark/>
          </w:tcPr>
          <w:p w14:paraId="6A4B923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03462F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1</w:t>
            </w:r>
          </w:p>
        </w:tc>
        <w:tc>
          <w:tcPr>
            <w:tcW w:w="364" w:type="pct"/>
            <w:shd w:val="clear" w:color="auto" w:fill="auto"/>
            <w:hideMark/>
          </w:tcPr>
          <w:p w14:paraId="24C5F05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8A29D50"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7179E020"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4</w:t>
            </w:r>
          </w:p>
        </w:tc>
        <w:tc>
          <w:tcPr>
            <w:tcW w:w="618" w:type="pct"/>
            <w:shd w:val="clear" w:color="auto" w:fill="auto"/>
            <w:hideMark/>
          </w:tcPr>
          <w:p w14:paraId="6B981233"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0,95318733334</w:t>
            </w:r>
          </w:p>
        </w:tc>
        <w:tc>
          <w:tcPr>
            <w:tcW w:w="502" w:type="pct"/>
            <w:shd w:val="clear" w:color="auto" w:fill="auto"/>
            <w:hideMark/>
          </w:tcPr>
          <w:p w14:paraId="43FF21F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c>
          <w:tcPr>
            <w:tcW w:w="446" w:type="pct"/>
            <w:shd w:val="clear" w:color="auto" w:fill="auto"/>
            <w:hideMark/>
          </w:tcPr>
          <w:p w14:paraId="2DC7E3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2,441754</w:t>
            </w:r>
          </w:p>
        </w:tc>
      </w:tr>
      <w:tr w:rsidR="000254D0" w:rsidRPr="00CB472E" w14:paraId="006378CC" w14:textId="77777777" w:rsidTr="000254D0">
        <w:trPr>
          <w:trHeight w:val="765"/>
        </w:trPr>
        <w:tc>
          <w:tcPr>
            <w:tcW w:w="239" w:type="pct"/>
            <w:shd w:val="clear" w:color="auto" w:fill="auto"/>
            <w:hideMark/>
          </w:tcPr>
          <w:p w14:paraId="0C6564AD"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lastRenderedPageBreak/>
              <w:t>2907</w:t>
            </w:r>
          </w:p>
        </w:tc>
        <w:tc>
          <w:tcPr>
            <w:tcW w:w="1444" w:type="pct"/>
            <w:shd w:val="clear" w:color="auto" w:fill="auto"/>
            <w:hideMark/>
          </w:tcPr>
          <w:p w14:paraId="28D3FDD7"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более 70 (Динас) (493)</w:t>
            </w:r>
          </w:p>
        </w:tc>
        <w:tc>
          <w:tcPr>
            <w:tcW w:w="275" w:type="pct"/>
            <w:shd w:val="clear" w:color="auto" w:fill="auto"/>
            <w:hideMark/>
          </w:tcPr>
          <w:p w14:paraId="67BDF56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D7C312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0,15</w:t>
            </w:r>
          </w:p>
        </w:tc>
        <w:tc>
          <w:tcPr>
            <w:tcW w:w="364" w:type="pct"/>
            <w:shd w:val="clear" w:color="auto" w:fill="auto"/>
            <w:hideMark/>
          </w:tcPr>
          <w:p w14:paraId="2076A2F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0,05</w:t>
            </w:r>
          </w:p>
        </w:tc>
        <w:tc>
          <w:tcPr>
            <w:tcW w:w="308" w:type="pct"/>
            <w:shd w:val="clear" w:color="auto" w:fill="auto"/>
            <w:hideMark/>
          </w:tcPr>
          <w:p w14:paraId="025703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5F2A2AD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6FBA11D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0,32733</w:t>
            </w:r>
          </w:p>
        </w:tc>
        <w:tc>
          <w:tcPr>
            <w:tcW w:w="502" w:type="pct"/>
            <w:shd w:val="clear" w:color="auto" w:fill="auto"/>
            <w:hideMark/>
          </w:tcPr>
          <w:p w14:paraId="504C05A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0,047151</w:t>
            </w:r>
          </w:p>
        </w:tc>
        <w:tc>
          <w:tcPr>
            <w:tcW w:w="446" w:type="pct"/>
            <w:shd w:val="clear" w:color="auto" w:fill="auto"/>
            <w:hideMark/>
          </w:tcPr>
          <w:p w14:paraId="0F81C4B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0,94302</w:t>
            </w:r>
          </w:p>
        </w:tc>
      </w:tr>
      <w:tr w:rsidR="000254D0" w:rsidRPr="00CB472E" w14:paraId="04676A5C" w14:textId="77777777" w:rsidTr="000254D0">
        <w:trPr>
          <w:trHeight w:val="1530"/>
        </w:trPr>
        <w:tc>
          <w:tcPr>
            <w:tcW w:w="239" w:type="pct"/>
            <w:shd w:val="clear" w:color="auto" w:fill="auto"/>
            <w:hideMark/>
          </w:tcPr>
          <w:p w14:paraId="031DC9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2908</w:t>
            </w:r>
          </w:p>
        </w:tc>
        <w:tc>
          <w:tcPr>
            <w:tcW w:w="1444" w:type="pct"/>
            <w:shd w:val="clear" w:color="auto" w:fill="auto"/>
            <w:hideMark/>
          </w:tcPr>
          <w:p w14:paraId="28D9770D"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275" w:type="pct"/>
            <w:shd w:val="clear" w:color="auto" w:fill="auto"/>
            <w:hideMark/>
          </w:tcPr>
          <w:p w14:paraId="39B8F4A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078F1E9A"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0,3</w:t>
            </w:r>
          </w:p>
        </w:tc>
        <w:tc>
          <w:tcPr>
            <w:tcW w:w="364" w:type="pct"/>
            <w:shd w:val="clear" w:color="auto" w:fill="auto"/>
            <w:hideMark/>
          </w:tcPr>
          <w:p w14:paraId="1895A6E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w:t>
            </w:r>
          </w:p>
        </w:tc>
        <w:tc>
          <w:tcPr>
            <w:tcW w:w="308" w:type="pct"/>
            <w:shd w:val="clear" w:color="auto" w:fill="auto"/>
            <w:hideMark/>
          </w:tcPr>
          <w:p w14:paraId="4030C52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2A08762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3</w:t>
            </w:r>
          </w:p>
        </w:tc>
        <w:tc>
          <w:tcPr>
            <w:tcW w:w="618" w:type="pct"/>
            <w:shd w:val="clear" w:color="auto" w:fill="auto"/>
            <w:hideMark/>
          </w:tcPr>
          <w:p w14:paraId="21AABD1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0,0067719</w:t>
            </w:r>
          </w:p>
        </w:tc>
        <w:tc>
          <w:tcPr>
            <w:tcW w:w="502" w:type="pct"/>
            <w:shd w:val="clear" w:color="auto" w:fill="auto"/>
            <w:hideMark/>
          </w:tcPr>
          <w:p w14:paraId="2E2426C5"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0,0045019</w:t>
            </w:r>
          </w:p>
        </w:tc>
        <w:tc>
          <w:tcPr>
            <w:tcW w:w="446" w:type="pct"/>
            <w:shd w:val="clear" w:color="auto" w:fill="auto"/>
            <w:hideMark/>
          </w:tcPr>
          <w:p w14:paraId="3BF01521"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0,045019</w:t>
            </w:r>
          </w:p>
        </w:tc>
      </w:tr>
      <w:tr w:rsidR="000254D0" w:rsidRPr="00CB472E" w14:paraId="79B5CED4" w14:textId="77777777" w:rsidTr="000254D0">
        <w:trPr>
          <w:trHeight w:val="510"/>
        </w:trPr>
        <w:tc>
          <w:tcPr>
            <w:tcW w:w="239" w:type="pct"/>
            <w:shd w:val="clear" w:color="auto" w:fill="auto"/>
            <w:hideMark/>
          </w:tcPr>
          <w:p w14:paraId="0E67F6F5"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2930</w:t>
            </w:r>
          </w:p>
        </w:tc>
        <w:tc>
          <w:tcPr>
            <w:tcW w:w="1444" w:type="pct"/>
            <w:shd w:val="clear" w:color="auto" w:fill="auto"/>
            <w:hideMark/>
          </w:tcPr>
          <w:p w14:paraId="4579DCEF" w14:textId="77777777" w:rsidR="000254D0" w:rsidRPr="00CB472E" w:rsidRDefault="000254D0" w:rsidP="000254D0">
            <w:pPr>
              <w:rPr>
                <w:rFonts w:ascii="Arial" w:eastAsia="Times New Roman" w:hAnsi="Arial" w:cs="Arial"/>
                <w:sz w:val="20"/>
                <w:szCs w:val="20"/>
                <w:lang w:eastAsia="ru-RU"/>
              </w:rPr>
            </w:pPr>
            <w:r w:rsidRPr="00CB472E">
              <w:rPr>
                <w:rFonts w:ascii="Arial" w:eastAsia="Times New Roman" w:hAnsi="Arial" w:cs="Arial"/>
                <w:sz w:val="20"/>
                <w:szCs w:val="20"/>
                <w:lang w:eastAsia="ru-RU"/>
              </w:rPr>
              <w:t>Пыль абразивная (Корунд белый, Монокорунд) (1027*)</w:t>
            </w:r>
          </w:p>
        </w:tc>
        <w:tc>
          <w:tcPr>
            <w:tcW w:w="275" w:type="pct"/>
            <w:shd w:val="clear" w:color="auto" w:fill="auto"/>
            <w:hideMark/>
          </w:tcPr>
          <w:p w14:paraId="6F1DA50C"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5F51B09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BF0C582"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3ED5E398"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0,04</w:t>
            </w:r>
          </w:p>
        </w:tc>
        <w:tc>
          <w:tcPr>
            <w:tcW w:w="444" w:type="pct"/>
            <w:shd w:val="clear" w:color="auto" w:fill="auto"/>
            <w:hideMark/>
          </w:tcPr>
          <w:p w14:paraId="2E89101E"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B3C16D4"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0,027</w:t>
            </w:r>
          </w:p>
        </w:tc>
        <w:tc>
          <w:tcPr>
            <w:tcW w:w="502" w:type="pct"/>
            <w:shd w:val="clear" w:color="auto" w:fill="auto"/>
            <w:hideMark/>
          </w:tcPr>
          <w:p w14:paraId="2B44AB3E"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0,0054</w:t>
            </w:r>
          </w:p>
        </w:tc>
        <w:tc>
          <w:tcPr>
            <w:tcW w:w="446" w:type="pct"/>
            <w:shd w:val="clear" w:color="auto" w:fill="auto"/>
            <w:hideMark/>
          </w:tcPr>
          <w:p w14:paraId="046A3667"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0,135</w:t>
            </w:r>
          </w:p>
        </w:tc>
      </w:tr>
      <w:tr w:rsidR="000254D0" w:rsidRPr="00CB472E" w14:paraId="0E37F877" w14:textId="77777777" w:rsidTr="000254D0">
        <w:trPr>
          <w:trHeight w:val="255"/>
        </w:trPr>
        <w:tc>
          <w:tcPr>
            <w:tcW w:w="239" w:type="pct"/>
            <w:shd w:val="clear" w:color="auto" w:fill="auto"/>
            <w:hideMark/>
          </w:tcPr>
          <w:p w14:paraId="4ECC8ACF"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1444" w:type="pct"/>
            <w:shd w:val="clear" w:color="auto" w:fill="auto"/>
            <w:hideMark/>
          </w:tcPr>
          <w:p w14:paraId="17F60157" w14:textId="77777777" w:rsidR="000254D0" w:rsidRPr="00CB472E" w:rsidRDefault="000254D0" w:rsidP="000254D0">
            <w:pPr>
              <w:ind w:firstLineChars="200" w:firstLine="402"/>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В С Е Г О :</w:t>
            </w:r>
          </w:p>
        </w:tc>
        <w:tc>
          <w:tcPr>
            <w:tcW w:w="275" w:type="pct"/>
            <w:shd w:val="clear" w:color="auto" w:fill="auto"/>
            <w:hideMark/>
          </w:tcPr>
          <w:p w14:paraId="539E2DC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1" w:type="pct"/>
            <w:shd w:val="clear" w:color="auto" w:fill="auto"/>
            <w:hideMark/>
          </w:tcPr>
          <w:p w14:paraId="764F6749"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64" w:type="pct"/>
            <w:shd w:val="clear" w:color="auto" w:fill="auto"/>
            <w:hideMark/>
          </w:tcPr>
          <w:p w14:paraId="5F3A519B"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308" w:type="pct"/>
            <w:shd w:val="clear" w:color="auto" w:fill="auto"/>
            <w:hideMark/>
          </w:tcPr>
          <w:p w14:paraId="5B598B56" w14:textId="77777777" w:rsidR="000254D0" w:rsidRPr="00CB472E" w:rsidRDefault="000254D0" w:rsidP="000254D0">
            <w:pPr>
              <w:jc w:val="right"/>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444" w:type="pct"/>
            <w:shd w:val="clear" w:color="auto" w:fill="auto"/>
            <w:hideMark/>
          </w:tcPr>
          <w:p w14:paraId="15434EE4" w14:textId="77777777" w:rsidR="000254D0" w:rsidRPr="00CB472E" w:rsidRDefault="000254D0" w:rsidP="000254D0">
            <w:pPr>
              <w:jc w:val="center"/>
              <w:rPr>
                <w:rFonts w:ascii="Arial" w:eastAsia="Times New Roman" w:hAnsi="Arial" w:cs="Arial"/>
                <w:sz w:val="20"/>
                <w:szCs w:val="20"/>
                <w:lang w:eastAsia="ru-RU"/>
              </w:rPr>
            </w:pPr>
            <w:r w:rsidRPr="00CB472E">
              <w:rPr>
                <w:rFonts w:ascii="Arial" w:eastAsia="Times New Roman" w:hAnsi="Arial" w:cs="Arial"/>
                <w:sz w:val="20"/>
                <w:szCs w:val="20"/>
                <w:lang w:eastAsia="ru-RU"/>
              </w:rPr>
              <w:t> </w:t>
            </w:r>
          </w:p>
        </w:tc>
        <w:tc>
          <w:tcPr>
            <w:tcW w:w="618" w:type="pct"/>
            <w:shd w:val="clear" w:color="auto" w:fill="auto"/>
            <w:hideMark/>
          </w:tcPr>
          <w:p w14:paraId="523642D7"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9,87939902</w:t>
            </w:r>
          </w:p>
        </w:tc>
        <w:tc>
          <w:tcPr>
            <w:tcW w:w="502" w:type="pct"/>
            <w:shd w:val="clear" w:color="auto" w:fill="auto"/>
            <w:hideMark/>
          </w:tcPr>
          <w:p w14:paraId="06AF0CEC"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26,950031</w:t>
            </w:r>
          </w:p>
        </w:tc>
        <w:tc>
          <w:tcPr>
            <w:tcW w:w="446" w:type="pct"/>
            <w:shd w:val="clear" w:color="auto" w:fill="auto"/>
            <w:hideMark/>
          </w:tcPr>
          <w:p w14:paraId="048F72E9" w14:textId="77777777" w:rsidR="000254D0" w:rsidRPr="00CB472E" w:rsidRDefault="000254D0" w:rsidP="000254D0">
            <w:pPr>
              <w:jc w:val="right"/>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413,970422</w:t>
            </w:r>
          </w:p>
        </w:tc>
      </w:tr>
      <w:tr w:rsidR="000254D0" w:rsidRPr="00CB472E" w14:paraId="00765D12" w14:textId="77777777" w:rsidTr="000254D0">
        <w:trPr>
          <w:trHeight w:val="522"/>
        </w:trPr>
        <w:tc>
          <w:tcPr>
            <w:tcW w:w="5000" w:type="pct"/>
            <w:gridSpan w:val="10"/>
            <w:shd w:val="clear" w:color="auto" w:fill="auto"/>
            <w:hideMark/>
          </w:tcPr>
          <w:p w14:paraId="144399F7"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Примечания: 1. В колонке 9: "M" - выброс ЗВ,т/год; при отсутствии ЭНК используется ПДКс.с. или (при отсутствии ПДКс.с.) ПДКм.р. или (при отсутствии ПДКм.р.) ОБУВ</w:t>
            </w:r>
          </w:p>
        </w:tc>
      </w:tr>
      <w:tr w:rsidR="000254D0" w:rsidRPr="00CB472E" w14:paraId="596794E3" w14:textId="77777777" w:rsidTr="000254D0">
        <w:trPr>
          <w:trHeight w:val="259"/>
        </w:trPr>
        <w:tc>
          <w:tcPr>
            <w:tcW w:w="5000" w:type="pct"/>
            <w:gridSpan w:val="10"/>
            <w:shd w:val="clear" w:color="auto" w:fill="auto"/>
            <w:hideMark/>
          </w:tcPr>
          <w:p w14:paraId="57DD21D4" w14:textId="77777777" w:rsidR="000254D0" w:rsidRPr="00CB472E" w:rsidRDefault="000254D0" w:rsidP="000254D0">
            <w:pPr>
              <w:rPr>
                <w:rFonts w:ascii="Arial" w:eastAsia="Times New Roman" w:hAnsi="Arial" w:cs="Arial"/>
                <w:b/>
                <w:bCs/>
                <w:sz w:val="20"/>
                <w:szCs w:val="20"/>
                <w:lang w:eastAsia="ru-RU"/>
              </w:rPr>
            </w:pPr>
            <w:r w:rsidRPr="00CB472E">
              <w:rPr>
                <w:rFonts w:ascii="Arial" w:eastAsia="Times New Roman" w:hAnsi="Arial" w:cs="Arial"/>
                <w:b/>
                <w:bCs/>
                <w:sz w:val="20"/>
                <w:szCs w:val="20"/>
                <w:lang w:eastAsia="ru-RU"/>
              </w:rPr>
              <w:t>2. Способ сортировки: по возрастанию кода ЗВ (колонка 1)</w:t>
            </w:r>
          </w:p>
        </w:tc>
      </w:tr>
    </w:tbl>
    <w:p w14:paraId="5B69A781" w14:textId="77777777" w:rsidR="000254D0" w:rsidRPr="00CB472E" w:rsidRDefault="000254D0" w:rsidP="000254D0">
      <w:pPr>
        <w:rPr>
          <w:rFonts w:ascii="Arial" w:hAnsi="Arial" w:cs="Arial"/>
        </w:rPr>
      </w:pPr>
    </w:p>
    <w:p w14:paraId="3F889ADF" w14:textId="77777777" w:rsidR="000254D0" w:rsidRPr="00CB472E" w:rsidRDefault="000254D0" w:rsidP="00524229">
      <w:pPr>
        <w:pStyle w:val="1"/>
        <w:jc w:val="both"/>
        <w:rPr>
          <w:rFonts w:ascii="Arial" w:hAnsi="Arial" w:cs="Arial"/>
          <w:b/>
          <w:color w:val="auto"/>
          <w:sz w:val="24"/>
          <w:szCs w:val="24"/>
          <w:lang w:val="kk-KZ"/>
        </w:rPr>
        <w:sectPr w:rsidR="000254D0" w:rsidRPr="00CB472E" w:rsidSect="00541DAC">
          <w:headerReference w:type="default" r:id="rId67"/>
          <w:pgSz w:w="16838" w:h="11906" w:orient="landscape"/>
          <w:pgMar w:top="1276" w:right="1134" w:bottom="851" w:left="1418" w:header="709" w:footer="709" w:gutter="0"/>
          <w:cols w:space="708"/>
          <w:docGrid w:linePitch="360"/>
        </w:sectPr>
      </w:pPr>
    </w:p>
    <w:p w14:paraId="211C6EC3" w14:textId="33FE5827" w:rsidR="00B429BD" w:rsidRPr="00CB472E" w:rsidRDefault="00227796" w:rsidP="00524229">
      <w:pPr>
        <w:pStyle w:val="1"/>
        <w:jc w:val="both"/>
        <w:rPr>
          <w:rFonts w:ascii="Arial" w:hAnsi="Arial" w:cs="Arial"/>
          <w:b/>
          <w:color w:val="auto"/>
          <w:sz w:val="24"/>
          <w:szCs w:val="24"/>
          <w:lang w:val="kk-KZ"/>
        </w:rPr>
      </w:pPr>
      <w:bookmarkStart w:id="370" w:name="_Toc243130477"/>
      <w:r w:rsidRPr="00CB472E">
        <w:rPr>
          <w:rFonts w:ascii="Arial" w:hAnsi="Arial" w:cs="Arial"/>
          <w:b/>
          <w:color w:val="auto"/>
          <w:sz w:val="24"/>
          <w:szCs w:val="24"/>
          <w:lang w:val="kk-KZ"/>
        </w:rPr>
        <w:lastRenderedPageBreak/>
        <w:t>Приложение 10 - Метеорологические характеристики и коэффициенты, определяющие условия рассеивания загрязняющих веществ, в атмосфере города</w:t>
      </w:r>
      <w:bookmarkEnd w:id="370"/>
    </w:p>
    <w:tbl>
      <w:tblPr>
        <w:tblW w:w="46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2"/>
        <w:gridCol w:w="4438"/>
      </w:tblGrid>
      <w:tr w:rsidR="00425AD7" w:rsidRPr="00CB472E" w14:paraId="51B363CE"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5830AB79"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зависящий от стратификации атмосферы, А</w:t>
            </w:r>
          </w:p>
        </w:tc>
        <w:tc>
          <w:tcPr>
            <w:tcW w:w="1666" w:type="pct"/>
            <w:tcBorders>
              <w:top w:val="single" w:sz="4" w:space="0" w:color="auto"/>
              <w:left w:val="single" w:sz="4" w:space="0" w:color="auto"/>
              <w:bottom w:val="single" w:sz="4" w:space="0" w:color="auto"/>
              <w:right w:val="single" w:sz="4" w:space="0" w:color="auto"/>
            </w:tcBorders>
            <w:hideMark/>
          </w:tcPr>
          <w:p w14:paraId="5E2F2536" w14:textId="77777777" w:rsidR="00425AD7" w:rsidRPr="00CB472E" w:rsidRDefault="00425AD7">
            <w:pPr>
              <w:tabs>
                <w:tab w:val="left" w:pos="210"/>
                <w:tab w:val="center" w:pos="1926"/>
              </w:tabs>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200</w:t>
            </w:r>
          </w:p>
        </w:tc>
      </w:tr>
      <w:tr w:rsidR="00425AD7" w:rsidRPr="00CB472E" w14:paraId="71663388"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A08B1D8"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color w:val="000000" w:themeColor="text1"/>
                <w:sz w:val="20"/>
                <w:szCs w:val="20"/>
              </w:rPr>
              <w:t>Коэффициент рельефа местности, ŋ</w:t>
            </w:r>
          </w:p>
        </w:tc>
        <w:tc>
          <w:tcPr>
            <w:tcW w:w="1666" w:type="pct"/>
            <w:tcBorders>
              <w:top w:val="single" w:sz="4" w:space="0" w:color="auto"/>
              <w:left w:val="single" w:sz="4" w:space="0" w:color="auto"/>
              <w:bottom w:val="single" w:sz="4" w:space="0" w:color="auto"/>
              <w:right w:val="single" w:sz="4" w:space="0" w:color="auto"/>
            </w:tcBorders>
            <w:hideMark/>
          </w:tcPr>
          <w:p w14:paraId="6A9BADC4"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1,0</w:t>
            </w:r>
          </w:p>
        </w:tc>
      </w:tr>
      <w:tr w:rsidR="00425AD7" w:rsidRPr="00CB472E" w14:paraId="70981865"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78D3E7DB"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минимальная температура воздуха самого холодного месяца (февраль) за год</w:t>
            </w:r>
          </w:p>
        </w:tc>
        <w:tc>
          <w:tcPr>
            <w:tcW w:w="1666" w:type="pct"/>
            <w:tcBorders>
              <w:top w:val="single" w:sz="4" w:space="0" w:color="auto"/>
              <w:left w:val="single" w:sz="4" w:space="0" w:color="auto"/>
              <w:bottom w:val="single" w:sz="4" w:space="0" w:color="auto"/>
              <w:right w:val="single" w:sz="4" w:space="0" w:color="auto"/>
            </w:tcBorders>
            <w:hideMark/>
          </w:tcPr>
          <w:p w14:paraId="7472BBB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1</w:t>
            </w:r>
            <w:r w:rsidRPr="00CB472E">
              <w:rPr>
                <w:rFonts w:ascii="Arial" w:hAnsi="Arial" w:cs="Arial"/>
                <w:sz w:val="20"/>
                <w:szCs w:val="20"/>
              </w:rPr>
              <w:t>,</w:t>
            </w:r>
            <w:r w:rsidRPr="00CB472E">
              <w:rPr>
                <w:rFonts w:ascii="Arial" w:hAnsi="Arial" w:cs="Arial"/>
                <w:sz w:val="20"/>
                <w:szCs w:val="20"/>
                <w:lang w:val="en-US"/>
              </w:rPr>
              <w:t xml:space="preserve">1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329CB1B2"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15ECCE75"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Средняя максимальная температура воздуха самого жаркого месяца (июль) за год</w:t>
            </w:r>
          </w:p>
        </w:tc>
        <w:tc>
          <w:tcPr>
            <w:tcW w:w="1666" w:type="pct"/>
            <w:tcBorders>
              <w:top w:val="single" w:sz="4" w:space="0" w:color="auto"/>
              <w:left w:val="single" w:sz="4" w:space="0" w:color="auto"/>
              <w:bottom w:val="single" w:sz="4" w:space="0" w:color="auto"/>
              <w:right w:val="single" w:sz="4" w:space="0" w:color="auto"/>
            </w:tcBorders>
            <w:hideMark/>
          </w:tcPr>
          <w:p w14:paraId="38B92A68"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3</w:t>
            </w:r>
            <w:r w:rsidRPr="00CB472E">
              <w:rPr>
                <w:rFonts w:ascii="Arial" w:hAnsi="Arial" w:cs="Arial"/>
                <w:sz w:val="20"/>
                <w:szCs w:val="20"/>
                <w:lang w:val="en-US"/>
              </w:rPr>
              <w:t>3</w:t>
            </w:r>
            <w:r w:rsidRPr="00CB472E">
              <w:rPr>
                <w:rFonts w:ascii="Arial" w:hAnsi="Arial" w:cs="Arial"/>
                <w:sz w:val="20"/>
                <w:szCs w:val="20"/>
              </w:rPr>
              <w:t>,</w:t>
            </w:r>
            <w:r w:rsidRPr="00CB472E">
              <w:rPr>
                <w:rFonts w:ascii="Arial" w:hAnsi="Arial" w:cs="Arial"/>
                <w:sz w:val="20"/>
                <w:szCs w:val="20"/>
                <w:lang w:val="en-US"/>
              </w:rPr>
              <w:t xml:space="preserve">7 </w:t>
            </w:r>
            <w:r w:rsidRPr="00CB472E">
              <w:rPr>
                <w:rFonts w:ascii="Arial" w:hAnsi="Arial" w:cs="Arial"/>
                <w:sz w:val="20"/>
                <w:szCs w:val="20"/>
                <w:vertAlign w:val="superscript"/>
              </w:rPr>
              <w:t>0</w:t>
            </w:r>
            <w:r w:rsidRPr="00CB472E">
              <w:rPr>
                <w:rFonts w:ascii="Arial" w:hAnsi="Arial" w:cs="Arial"/>
                <w:sz w:val="20"/>
                <w:szCs w:val="20"/>
              </w:rPr>
              <w:t>С</w:t>
            </w:r>
          </w:p>
        </w:tc>
      </w:tr>
      <w:tr w:rsidR="00425AD7" w:rsidRPr="00CB472E" w14:paraId="1B5A3BE9"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4059D24E" w14:textId="77777777" w:rsidR="00425AD7" w:rsidRPr="00CB472E" w:rsidRDefault="00425AD7">
            <w:pPr>
              <w:spacing w:line="256" w:lineRule="auto"/>
              <w:ind w:right="6"/>
              <w:jc w:val="both"/>
              <w:rPr>
                <w:rFonts w:ascii="Arial" w:eastAsia="SimSun" w:hAnsi="Arial" w:cs="Arial"/>
                <w:color w:val="000000" w:themeColor="text1"/>
                <w:sz w:val="20"/>
                <w:szCs w:val="20"/>
              </w:rPr>
            </w:pPr>
            <w:r w:rsidRPr="00CB472E">
              <w:rPr>
                <w:rFonts w:ascii="Arial" w:eastAsia="Calibri" w:hAnsi="Arial" w:cs="Arial"/>
                <w:sz w:val="20"/>
                <w:szCs w:val="20"/>
              </w:rPr>
              <w:t>Годовое количество осадков за холодной период года (XI-III)</w:t>
            </w:r>
          </w:p>
        </w:tc>
        <w:tc>
          <w:tcPr>
            <w:tcW w:w="1666" w:type="pct"/>
            <w:tcBorders>
              <w:top w:val="single" w:sz="4" w:space="0" w:color="auto"/>
              <w:left w:val="single" w:sz="4" w:space="0" w:color="auto"/>
              <w:bottom w:val="single" w:sz="4" w:space="0" w:color="auto"/>
              <w:right w:val="single" w:sz="4" w:space="0" w:color="auto"/>
            </w:tcBorders>
            <w:hideMark/>
          </w:tcPr>
          <w:p w14:paraId="50E5CF9B" w14:textId="77777777" w:rsidR="00425AD7" w:rsidRPr="00CB472E" w:rsidRDefault="00425AD7">
            <w:pPr>
              <w:spacing w:line="256" w:lineRule="auto"/>
              <w:ind w:right="6"/>
              <w:jc w:val="center"/>
              <w:rPr>
                <w:rFonts w:ascii="Arial" w:eastAsia="SimSun"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en-US"/>
              </w:rPr>
              <w:t>33</w:t>
            </w:r>
            <w:r w:rsidRPr="00CB472E">
              <w:rPr>
                <w:rFonts w:ascii="Arial" w:hAnsi="Arial" w:cs="Arial"/>
                <w:sz w:val="20"/>
                <w:szCs w:val="20"/>
              </w:rPr>
              <w:t>,</w:t>
            </w:r>
            <w:r w:rsidRPr="00CB472E">
              <w:rPr>
                <w:rFonts w:ascii="Arial" w:hAnsi="Arial" w:cs="Arial"/>
                <w:sz w:val="20"/>
                <w:szCs w:val="20"/>
                <w:lang w:val="en-US"/>
              </w:rPr>
              <w:t>9</w:t>
            </w:r>
            <w:r w:rsidRPr="00CB472E">
              <w:rPr>
                <w:rFonts w:ascii="Arial" w:hAnsi="Arial" w:cs="Arial"/>
                <w:sz w:val="20"/>
                <w:szCs w:val="20"/>
              </w:rPr>
              <w:t xml:space="preserve"> мм</w:t>
            </w:r>
          </w:p>
        </w:tc>
      </w:tr>
      <w:tr w:rsidR="00425AD7" w:rsidRPr="00CB472E" w14:paraId="64215100"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FB921DF"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Calibri" w:hAnsi="Arial" w:cs="Arial"/>
                <w:sz w:val="20"/>
                <w:szCs w:val="20"/>
              </w:rPr>
              <w:t>Годовое количество осадков за теплый период года (IV-X)</w:t>
            </w:r>
          </w:p>
        </w:tc>
        <w:tc>
          <w:tcPr>
            <w:tcW w:w="1666" w:type="pct"/>
            <w:tcBorders>
              <w:top w:val="single" w:sz="4" w:space="0" w:color="auto"/>
              <w:left w:val="single" w:sz="4" w:space="0" w:color="auto"/>
              <w:bottom w:val="single" w:sz="4" w:space="0" w:color="auto"/>
              <w:right w:val="single" w:sz="4" w:space="0" w:color="auto"/>
            </w:tcBorders>
            <w:hideMark/>
          </w:tcPr>
          <w:p w14:paraId="2C556C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11</w:t>
            </w:r>
            <w:r w:rsidRPr="00CB472E">
              <w:rPr>
                <w:rFonts w:ascii="Arial" w:hAnsi="Arial" w:cs="Arial"/>
                <w:sz w:val="20"/>
                <w:szCs w:val="20"/>
                <w:lang w:val="en-US"/>
              </w:rPr>
              <w:t>4</w:t>
            </w:r>
            <w:r w:rsidRPr="00CB472E">
              <w:rPr>
                <w:rFonts w:ascii="Arial" w:hAnsi="Arial" w:cs="Arial"/>
                <w:sz w:val="20"/>
                <w:szCs w:val="20"/>
              </w:rPr>
              <w:t>,</w:t>
            </w:r>
            <w:r w:rsidRPr="00CB472E">
              <w:rPr>
                <w:rFonts w:ascii="Arial" w:hAnsi="Arial" w:cs="Arial"/>
                <w:sz w:val="20"/>
                <w:szCs w:val="20"/>
                <w:lang w:val="en-US"/>
              </w:rPr>
              <w:t>7</w:t>
            </w:r>
            <w:r w:rsidRPr="00CB472E">
              <w:rPr>
                <w:rFonts w:ascii="Arial" w:hAnsi="Arial" w:cs="Arial"/>
                <w:sz w:val="20"/>
                <w:szCs w:val="20"/>
              </w:rPr>
              <w:t xml:space="preserve"> мм</w:t>
            </w:r>
          </w:p>
        </w:tc>
      </w:tr>
      <w:tr w:rsidR="00425AD7" w:rsidRPr="00CB472E" w14:paraId="55549411" w14:textId="77777777" w:rsidTr="000254D0">
        <w:tc>
          <w:tcPr>
            <w:tcW w:w="3334" w:type="pct"/>
            <w:tcBorders>
              <w:top w:val="single" w:sz="4" w:space="0" w:color="auto"/>
              <w:left w:val="single" w:sz="4" w:space="0" w:color="auto"/>
              <w:bottom w:val="single" w:sz="4" w:space="0" w:color="auto"/>
              <w:right w:val="single" w:sz="4" w:space="0" w:color="auto"/>
            </w:tcBorders>
            <w:hideMark/>
          </w:tcPr>
          <w:p w14:paraId="6D2D5D3D" w14:textId="77777777" w:rsidR="00425AD7" w:rsidRPr="00CB472E" w:rsidRDefault="00425AD7">
            <w:pPr>
              <w:spacing w:line="256" w:lineRule="auto"/>
              <w:ind w:right="6"/>
              <w:jc w:val="both"/>
              <w:rPr>
                <w:rFonts w:ascii="Arial" w:eastAsia="Calibri" w:hAnsi="Arial" w:cs="Arial"/>
                <w:color w:val="000000" w:themeColor="text1"/>
                <w:sz w:val="20"/>
                <w:szCs w:val="20"/>
              </w:rPr>
            </w:pPr>
            <w:r w:rsidRPr="00CB472E">
              <w:rPr>
                <w:rFonts w:ascii="Arial" w:eastAsia="SimSun" w:hAnsi="Arial" w:cs="Arial"/>
                <w:color w:val="000000" w:themeColor="text1"/>
                <w:sz w:val="20"/>
                <w:szCs w:val="20"/>
              </w:rPr>
              <w:t xml:space="preserve">Абсолютный максимум скорости ветра при порыве </w:t>
            </w:r>
          </w:p>
        </w:tc>
        <w:tc>
          <w:tcPr>
            <w:tcW w:w="1666" w:type="pct"/>
            <w:tcBorders>
              <w:top w:val="single" w:sz="4" w:space="0" w:color="auto"/>
              <w:left w:val="single" w:sz="4" w:space="0" w:color="auto"/>
              <w:bottom w:val="single" w:sz="4" w:space="0" w:color="auto"/>
              <w:right w:val="single" w:sz="4" w:space="0" w:color="auto"/>
            </w:tcBorders>
            <w:hideMark/>
          </w:tcPr>
          <w:p w14:paraId="005EF11D"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18 м/с</w:t>
            </w:r>
          </w:p>
        </w:tc>
      </w:tr>
      <w:tr w:rsidR="00425AD7" w:rsidRPr="00CB472E" w14:paraId="0252CA73" w14:textId="77777777" w:rsidTr="000254D0">
        <w:trPr>
          <w:trHeight w:val="254"/>
        </w:trPr>
        <w:tc>
          <w:tcPr>
            <w:tcW w:w="3334" w:type="pct"/>
            <w:tcBorders>
              <w:top w:val="single" w:sz="4" w:space="0" w:color="auto"/>
              <w:left w:val="single" w:sz="4" w:space="0" w:color="auto"/>
              <w:bottom w:val="single" w:sz="4" w:space="0" w:color="auto"/>
              <w:right w:val="single" w:sz="4" w:space="0" w:color="auto"/>
            </w:tcBorders>
            <w:hideMark/>
          </w:tcPr>
          <w:p w14:paraId="28C1224D" w14:textId="77777777" w:rsidR="00425AD7" w:rsidRPr="00CB472E" w:rsidRDefault="00425AD7">
            <w:pPr>
              <w:spacing w:line="256" w:lineRule="auto"/>
              <w:ind w:right="6"/>
              <w:jc w:val="both"/>
              <w:rPr>
                <w:rFonts w:ascii="Arial" w:eastAsia="Calibri" w:hAnsi="Arial" w:cs="Arial"/>
                <w:color w:val="000000" w:themeColor="text1"/>
                <w:sz w:val="20"/>
                <w:szCs w:val="20"/>
                <w:lang w:val="kk-KZ"/>
              </w:rPr>
            </w:pPr>
            <w:r w:rsidRPr="00CB472E">
              <w:rPr>
                <w:rFonts w:ascii="Arial" w:eastAsia="Calibri" w:hAnsi="Arial" w:cs="Arial"/>
                <w:color w:val="000000" w:themeColor="text1"/>
                <w:sz w:val="20"/>
                <w:szCs w:val="20"/>
                <w:lang w:val="kk-KZ"/>
              </w:rPr>
              <w:t>Число дней с пыльными бурями</w:t>
            </w:r>
          </w:p>
        </w:tc>
        <w:tc>
          <w:tcPr>
            <w:tcW w:w="1666" w:type="pct"/>
            <w:tcBorders>
              <w:top w:val="single" w:sz="4" w:space="0" w:color="auto"/>
              <w:left w:val="single" w:sz="4" w:space="0" w:color="auto"/>
              <w:bottom w:val="single" w:sz="4" w:space="0" w:color="auto"/>
              <w:right w:val="single" w:sz="4" w:space="0" w:color="auto"/>
            </w:tcBorders>
            <w:hideMark/>
          </w:tcPr>
          <w:p w14:paraId="144DA8D6" w14:textId="77777777" w:rsidR="00425AD7" w:rsidRPr="00CB472E" w:rsidRDefault="00425AD7">
            <w:pPr>
              <w:spacing w:line="256" w:lineRule="auto"/>
              <w:ind w:right="6"/>
              <w:jc w:val="center"/>
              <w:rPr>
                <w:rFonts w:ascii="Arial" w:eastAsia="Calibri" w:hAnsi="Arial" w:cs="Arial"/>
                <w:color w:val="000000" w:themeColor="text1"/>
                <w:sz w:val="20"/>
                <w:szCs w:val="20"/>
              </w:rPr>
            </w:pPr>
            <w:r w:rsidRPr="00CB472E">
              <w:rPr>
                <w:rFonts w:ascii="Arial" w:hAnsi="Arial" w:cs="Arial"/>
                <w:sz w:val="20"/>
                <w:szCs w:val="20"/>
              </w:rPr>
              <w:t>1</w:t>
            </w:r>
            <w:r w:rsidRPr="00CB472E">
              <w:rPr>
                <w:rFonts w:ascii="Arial" w:hAnsi="Arial" w:cs="Arial"/>
                <w:sz w:val="20"/>
                <w:szCs w:val="20"/>
                <w:lang w:val="kk-KZ"/>
              </w:rPr>
              <w:t xml:space="preserve"> </w:t>
            </w:r>
            <w:r w:rsidRPr="00CB472E">
              <w:rPr>
                <w:rFonts w:ascii="Arial" w:hAnsi="Arial" w:cs="Arial"/>
                <w:sz w:val="20"/>
                <w:szCs w:val="20"/>
              </w:rPr>
              <w:t>день</w:t>
            </w:r>
          </w:p>
        </w:tc>
      </w:tr>
      <w:tr w:rsidR="00425AD7" w:rsidRPr="00CB472E" w14:paraId="0EF4B7E5" w14:textId="77777777" w:rsidTr="000254D0">
        <w:trPr>
          <w:trHeight w:val="149"/>
        </w:trPr>
        <w:tc>
          <w:tcPr>
            <w:tcW w:w="5000" w:type="pct"/>
            <w:gridSpan w:val="2"/>
            <w:tcBorders>
              <w:top w:val="single" w:sz="4" w:space="0" w:color="auto"/>
              <w:left w:val="single" w:sz="4" w:space="0" w:color="auto"/>
              <w:bottom w:val="single" w:sz="4" w:space="0" w:color="auto"/>
              <w:right w:val="single" w:sz="4" w:space="0" w:color="auto"/>
            </w:tcBorders>
            <w:hideMark/>
          </w:tcPr>
          <w:p w14:paraId="3D2D53CD"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 роза ветров, %</w:t>
            </w:r>
          </w:p>
        </w:tc>
      </w:tr>
      <w:tr w:rsidR="00425AD7" w:rsidRPr="00CB472E" w14:paraId="4E7262BE"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D3F7D31"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 xml:space="preserve">Румбы </w:t>
            </w:r>
          </w:p>
        </w:tc>
        <w:tc>
          <w:tcPr>
            <w:tcW w:w="1666" w:type="pct"/>
            <w:tcBorders>
              <w:top w:val="single" w:sz="4" w:space="0" w:color="auto"/>
              <w:left w:val="single" w:sz="4" w:space="0" w:color="auto"/>
              <w:bottom w:val="single" w:sz="4" w:space="0" w:color="auto"/>
              <w:right w:val="single" w:sz="4" w:space="0" w:color="auto"/>
            </w:tcBorders>
            <w:hideMark/>
          </w:tcPr>
          <w:p w14:paraId="67B2B90F"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Среднегодовая</w:t>
            </w:r>
          </w:p>
        </w:tc>
      </w:tr>
      <w:tr w:rsidR="00425AD7" w:rsidRPr="00CB472E" w14:paraId="2EF21A6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542FB40"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w:t>
            </w:r>
          </w:p>
        </w:tc>
        <w:tc>
          <w:tcPr>
            <w:tcW w:w="1666" w:type="pct"/>
            <w:tcBorders>
              <w:top w:val="single" w:sz="4" w:space="0" w:color="auto"/>
              <w:left w:val="single" w:sz="4" w:space="0" w:color="auto"/>
              <w:bottom w:val="single" w:sz="4" w:space="0" w:color="auto"/>
              <w:right w:val="single" w:sz="4" w:space="0" w:color="auto"/>
            </w:tcBorders>
            <w:hideMark/>
          </w:tcPr>
          <w:p w14:paraId="45AD9320" w14:textId="77777777" w:rsidR="00425AD7" w:rsidRPr="00CB472E" w:rsidRDefault="00425AD7">
            <w:pPr>
              <w:spacing w:line="256" w:lineRule="auto"/>
              <w:jc w:val="center"/>
              <w:rPr>
                <w:rFonts w:ascii="Arial" w:eastAsia="Times New Roman" w:hAnsi="Arial" w:cs="Arial"/>
                <w:color w:val="000000" w:themeColor="text1"/>
                <w:sz w:val="20"/>
                <w:szCs w:val="20"/>
                <w:lang w:val="kk-KZ"/>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kk-KZ"/>
              </w:rPr>
              <w:t>0</w:t>
            </w:r>
          </w:p>
        </w:tc>
      </w:tr>
      <w:tr w:rsidR="00425AD7" w:rsidRPr="00CB472E" w14:paraId="1A2BB7A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8EBAAD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СВ</w:t>
            </w:r>
          </w:p>
        </w:tc>
        <w:tc>
          <w:tcPr>
            <w:tcW w:w="1666" w:type="pct"/>
            <w:tcBorders>
              <w:top w:val="single" w:sz="4" w:space="0" w:color="auto"/>
              <w:left w:val="single" w:sz="4" w:space="0" w:color="auto"/>
              <w:bottom w:val="single" w:sz="4" w:space="0" w:color="auto"/>
              <w:right w:val="single" w:sz="4" w:space="0" w:color="auto"/>
            </w:tcBorders>
            <w:hideMark/>
          </w:tcPr>
          <w:p w14:paraId="240620F9"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7</w:t>
            </w:r>
          </w:p>
        </w:tc>
      </w:tr>
      <w:tr w:rsidR="00425AD7" w:rsidRPr="00CB472E" w14:paraId="267D8C99"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1A30D77C"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В</w:t>
            </w:r>
          </w:p>
        </w:tc>
        <w:tc>
          <w:tcPr>
            <w:tcW w:w="1666" w:type="pct"/>
            <w:tcBorders>
              <w:top w:val="single" w:sz="4" w:space="0" w:color="auto"/>
              <w:left w:val="single" w:sz="4" w:space="0" w:color="auto"/>
              <w:bottom w:val="single" w:sz="4" w:space="0" w:color="auto"/>
              <w:right w:val="single" w:sz="4" w:space="0" w:color="auto"/>
            </w:tcBorders>
            <w:hideMark/>
          </w:tcPr>
          <w:p w14:paraId="5EC77FC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6</w:t>
            </w:r>
          </w:p>
        </w:tc>
      </w:tr>
      <w:tr w:rsidR="00425AD7" w:rsidRPr="00CB472E" w14:paraId="40C4A335"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39878FDE"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ЮВ</w:t>
            </w:r>
          </w:p>
        </w:tc>
        <w:tc>
          <w:tcPr>
            <w:tcW w:w="1666" w:type="pct"/>
            <w:tcBorders>
              <w:top w:val="single" w:sz="4" w:space="0" w:color="auto"/>
              <w:left w:val="single" w:sz="4" w:space="0" w:color="auto"/>
              <w:bottom w:val="single" w:sz="4" w:space="0" w:color="auto"/>
              <w:right w:val="single" w:sz="4" w:space="0" w:color="auto"/>
            </w:tcBorders>
            <w:hideMark/>
          </w:tcPr>
          <w:p w14:paraId="20A6F9AA"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12</w:t>
            </w:r>
          </w:p>
        </w:tc>
      </w:tr>
      <w:tr w:rsidR="00425AD7" w:rsidRPr="00CB472E" w14:paraId="6B175968"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52B607C9"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w:t>
            </w:r>
          </w:p>
        </w:tc>
        <w:tc>
          <w:tcPr>
            <w:tcW w:w="1666" w:type="pct"/>
            <w:tcBorders>
              <w:top w:val="single" w:sz="4" w:space="0" w:color="auto"/>
              <w:left w:val="single" w:sz="4" w:space="0" w:color="auto"/>
              <w:bottom w:val="single" w:sz="4" w:space="0" w:color="auto"/>
              <w:right w:val="single" w:sz="4" w:space="0" w:color="auto"/>
            </w:tcBorders>
            <w:hideMark/>
          </w:tcPr>
          <w:p w14:paraId="2C559A90"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8</w:t>
            </w:r>
          </w:p>
        </w:tc>
      </w:tr>
      <w:tr w:rsidR="00425AD7" w:rsidRPr="00CB472E" w14:paraId="1C116231"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9CDD57A"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ЮЗ</w:t>
            </w:r>
          </w:p>
        </w:tc>
        <w:tc>
          <w:tcPr>
            <w:tcW w:w="1666" w:type="pct"/>
            <w:tcBorders>
              <w:top w:val="single" w:sz="4" w:space="0" w:color="auto"/>
              <w:left w:val="single" w:sz="4" w:space="0" w:color="auto"/>
              <w:bottom w:val="single" w:sz="4" w:space="0" w:color="auto"/>
              <w:right w:val="single" w:sz="4" w:space="0" w:color="auto"/>
            </w:tcBorders>
            <w:hideMark/>
          </w:tcPr>
          <w:p w14:paraId="68839C55"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3</w:t>
            </w:r>
          </w:p>
        </w:tc>
      </w:tr>
      <w:tr w:rsidR="00425AD7" w:rsidRPr="00CB472E" w14:paraId="657EDE5B"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61F0A832"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З</w:t>
            </w:r>
          </w:p>
        </w:tc>
        <w:tc>
          <w:tcPr>
            <w:tcW w:w="1666" w:type="pct"/>
            <w:tcBorders>
              <w:top w:val="single" w:sz="4" w:space="0" w:color="auto"/>
              <w:left w:val="single" w:sz="4" w:space="0" w:color="auto"/>
              <w:bottom w:val="single" w:sz="4" w:space="0" w:color="auto"/>
              <w:right w:val="single" w:sz="4" w:space="0" w:color="auto"/>
            </w:tcBorders>
            <w:hideMark/>
          </w:tcPr>
          <w:p w14:paraId="6871816B"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275B4D17"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4F2525E5"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СЗ</w:t>
            </w:r>
          </w:p>
        </w:tc>
        <w:tc>
          <w:tcPr>
            <w:tcW w:w="1666" w:type="pct"/>
            <w:tcBorders>
              <w:top w:val="single" w:sz="4" w:space="0" w:color="auto"/>
              <w:left w:val="single" w:sz="4" w:space="0" w:color="auto"/>
              <w:bottom w:val="single" w:sz="4" w:space="0" w:color="auto"/>
              <w:right w:val="single" w:sz="4" w:space="0" w:color="auto"/>
            </w:tcBorders>
            <w:hideMark/>
          </w:tcPr>
          <w:p w14:paraId="5F2B9E0D"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rPr>
              <w:t>1</w:t>
            </w:r>
            <w:r w:rsidRPr="00CB472E">
              <w:rPr>
                <w:rFonts w:ascii="Arial" w:eastAsia="Times New Roman" w:hAnsi="Arial" w:cs="Arial"/>
                <w:color w:val="000000" w:themeColor="text1"/>
                <w:sz w:val="20"/>
                <w:szCs w:val="20"/>
                <w:lang w:val="en-US"/>
              </w:rPr>
              <w:t>2</w:t>
            </w:r>
          </w:p>
        </w:tc>
      </w:tr>
      <w:tr w:rsidR="00425AD7" w:rsidRPr="00CB472E" w14:paraId="56ACA044" w14:textId="77777777" w:rsidTr="000254D0">
        <w:trPr>
          <w:trHeight w:val="149"/>
        </w:trPr>
        <w:tc>
          <w:tcPr>
            <w:tcW w:w="3334" w:type="pct"/>
            <w:tcBorders>
              <w:top w:val="single" w:sz="4" w:space="0" w:color="auto"/>
              <w:left w:val="single" w:sz="4" w:space="0" w:color="auto"/>
              <w:bottom w:val="single" w:sz="4" w:space="0" w:color="auto"/>
              <w:right w:val="single" w:sz="4" w:space="0" w:color="auto"/>
            </w:tcBorders>
            <w:hideMark/>
          </w:tcPr>
          <w:p w14:paraId="74A92233" w14:textId="77777777" w:rsidR="00425AD7" w:rsidRPr="00CB472E" w:rsidRDefault="00425AD7">
            <w:pPr>
              <w:spacing w:line="256" w:lineRule="auto"/>
              <w:jc w:val="center"/>
              <w:rPr>
                <w:rFonts w:ascii="Arial" w:eastAsia="Times New Roman" w:hAnsi="Arial" w:cs="Arial"/>
                <w:color w:val="000000" w:themeColor="text1"/>
                <w:sz w:val="20"/>
                <w:szCs w:val="20"/>
              </w:rPr>
            </w:pPr>
            <w:r w:rsidRPr="00CB472E">
              <w:rPr>
                <w:rFonts w:ascii="Arial" w:eastAsia="Times New Roman" w:hAnsi="Arial" w:cs="Arial"/>
                <w:color w:val="000000" w:themeColor="text1"/>
                <w:sz w:val="20"/>
                <w:szCs w:val="20"/>
              </w:rPr>
              <w:t>Штиль</w:t>
            </w:r>
          </w:p>
        </w:tc>
        <w:tc>
          <w:tcPr>
            <w:tcW w:w="1666" w:type="pct"/>
            <w:tcBorders>
              <w:top w:val="single" w:sz="4" w:space="0" w:color="auto"/>
              <w:left w:val="single" w:sz="4" w:space="0" w:color="auto"/>
              <w:bottom w:val="single" w:sz="4" w:space="0" w:color="auto"/>
              <w:right w:val="single" w:sz="4" w:space="0" w:color="auto"/>
            </w:tcBorders>
            <w:hideMark/>
          </w:tcPr>
          <w:p w14:paraId="1791FD3C" w14:textId="77777777" w:rsidR="00425AD7" w:rsidRPr="00CB472E" w:rsidRDefault="00425AD7">
            <w:pPr>
              <w:spacing w:line="256" w:lineRule="auto"/>
              <w:jc w:val="center"/>
              <w:rPr>
                <w:rFonts w:ascii="Arial" w:eastAsia="Times New Roman" w:hAnsi="Arial" w:cs="Arial"/>
                <w:color w:val="000000" w:themeColor="text1"/>
                <w:sz w:val="20"/>
                <w:szCs w:val="20"/>
                <w:lang w:val="en-US"/>
              </w:rPr>
            </w:pPr>
            <w:r w:rsidRPr="00CB472E">
              <w:rPr>
                <w:rFonts w:ascii="Arial" w:eastAsia="Times New Roman" w:hAnsi="Arial" w:cs="Arial"/>
                <w:color w:val="000000" w:themeColor="text1"/>
                <w:sz w:val="20"/>
                <w:szCs w:val="20"/>
                <w:lang w:val="en-US"/>
              </w:rPr>
              <w:t>12</w:t>
            </w:r>
          </w:p>
        </w:tc>
      </w:tr>
    </w:tbl>
    <w:p w14:paraId="5689636A" w14:textId="77777777" w:rsidR="00C51B1B" w:rsidRPr="00CB472E" w:rsidRDefault="00C51B1B" w:rsidP="00227796">
      <w:pPr>
        <w:rPr>
          <w:rFonts w:ascii="Arial" w:eastAsiaTheme="majorEastAsia" w:hAnsi="Arial" w:cs="Arial"/>
          <w:b/>
          <w:highlight w:val="yellow"/>
        </w:rPr>
      </w:pPr>
    </w:p>
    <w:p w14:paraId="6FB7BBE3" w14:textId="77777777" w:rsidR="002B3E3E" w:rsidRPr="00CB472E" w:rsidRDefault="002B3E3E">
      <w:pPr>
        <w:spacing w:after="160" w:line="259" w:lineRule="auto"/>
        <w:rPr>
          <w:rFonts w:ascii="Arial" w:eastAsiaTheme="majorEastAsia" w:hAnsi="Arial" w:cs="Arial"/>
          <w:b/>
          <w:highlight w:val="yellow"/>
          <w:lang w:val="kk-KZ"/>
        </w:rPr>
      </w:pPr>
      <w:r w:rsidRPr="00CB472E">
        <w:rPr>
          <w:rFonts w:ascii="Arial" w:eastAsiaTheme="majorEastAsia" w:hAnsi="Arial" w:cs="Arial"/>
          <w:b/>
          <w:highlight w:val="yellow"/>
          <w:lang w:val="kk-KZ"/>
        </w:rPr>
        <w:br w:type="page"/>
      </w:r>
    </w:p>
    <w:p w14:paraId="76AFE042" w14:textId="77777777" w:rsidR="00227796" w:rsidRPr="00CB472E" w:rsidRDefault="00227796" w:rsidP="00524229">
      <w:pPr>
        <w:pStyle w:val="1"/>
        <w:rPr>
          <w:rFonts w:ascii="Arial" w:hAnsi="Arial" w:cs="Arial"/>
          <w:b/>
          <w:lang w:val="kk-KZ"/>
        </w:rPr>
      </w:pPr>
      <w:bookmarkStart w:id="371" w:name="_Toc243130478"/>
      <w:r w:rsidRPr="00CB472E">
        <w:rPr>
          <w:rFonts w:ascii="Arial" w:hAnsi="Arial" w:cs="Arial"/>
          <w:b/>
          <w:color w:val="auto"/>
          <w:sz w:val="24"/>
          <w:szCs w:val="24"/>
          <w:lang w:val="kk-KZ"/>
        </w:rPr>
        <w:lastRenderedPageBreak/>
        <w:t>Приложение 11 - Мероприятия по сокращению выбросов загрязняющих веществ в атмосферу в периоды НМУ</w:t>
      </w:r>
      <w:r w:rsidRPr="00CB472E">
        <w:rPr>
          <w:rFonts w:ascii="Arial" w:hAnsi="Arial" w:cs="Arial"/>
          <w:b/>
          <w:lang w:val="kk-KZ"/>
        </w:rPr>
        <w:t>.</w:t>
      </w:r>
      <w:bookmarkEnd w:id="371"/>
    </w:p>
    <w:tbl>
      <w:tblPr>
        <w:tblW w:w="5000" w:type="pct"/>
        <w:tblCellMar>
          <w:left w:w="0" w:type="dxa"/>
          <w:right w:w="0" w:type="dxa"/>
        </w:tblCellMar>
        <w:tblLook w:val="04A0" w:firstRow="1" w:lastRow="0" w:firstColumn="1" w:lastColumn="0" w:noHBand="0" w:noVBand="1"/>
      </w:tblPr>
      <w:tblGrid>
        <w:gridCol w:w="851"/>
        <w:gridCol w:w="1072"/>
        <w:gridCol w:w="1670"/>
        <w:gridCol w:w="1824"/>
        <w:gridCol w:w="639"/>
        <w:gridCol w:w="973"/>
        <w:gridCol w:w="973"/>
        <w:gridCol w:w="651"/>
        <w:gridCol w:w="765"/>
        <w:gridCol w:w="814"/>
        <w:gridCol w:w="734"/>
        <w:gridCol w:w="588"/>
        <w:gridCol w:w="1033"/>
        <w:gridCol w:w="1034"/>
        <w:gridCol w:w="655"/>
      </w:tblGrid>
      <w:tr w:rsidR="00F16BE3" w:rsidRPr="00CB472E" w14:paraId="72030717" w14:textId="77777777" w:rsidTr="00C51B1B">
        <w:trPr>
          <w:trHeight w:val="255"/>
        </w:trPr>
        <w:tc>
          <w:tcPr>
            <w:tcW w:w="292"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43B3A4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График работы источника</w:t>
            </w:r>
          </w:p>
        </w:tc>
        <w:tc>
          <w:tcPr>
            <w:tcW w:w="368"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7F37FB8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Цех, участок, (номер режима работы предприятия в период НМУ)</w:t>
            </w:r>
          </w:p>
        </w:tc>
        <w:tc>
          <w:tcPr>
            <w:tcW w:w="586"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21B9514C"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Мероприятия на период неблагоприятных метеорологических условий </w:t>
            </w:r>
          </w:p>
        </w:tc>
        <w:tc>
          <w:tcPr>
            <w:tcW w:w="64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hideMark/>
          </w:tcPr>
          <w:p w14:paraId="5D708FC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Вещества, по которым проводится сокращение выбросов</w:t>
            </w:r>
          </w:p>
        </w:tc>
        <w:tc>
          <w:tcPr>
            <w:tcW w:w="3113" w:type="pct"/>
            <w:gridSpan w:val="11"/>
            <w:tcBorders>
              <w:top w:val="single" w:sz="4" w:space="0" w:color="auto"/>
              <w:left w:val="nil"/>
              <w:bottom w:val="single" w:sz="4" w:space="0" w:color="auto"/>
              <w:right w:val="single" w:sz="4" w:space="0" w:color="000000"/>
            </w:tcBorders>
            <w:tcMar>
              <w:top w:w="15" w:type="dxa"/>
              <w:left w:w="15" w:type="dxa"/>
              <w:bottom w:w="0" w:type="dxa"/>
              <w:right w:w="15" w:type="dxa"/>
            </w:tcMar>
            <w:vAlign w:val="bottom"/>
            <w:hideMark/>
          </w:tcPr>
          <w:p w14:paraId="42487D7D"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Характеристика источников, на которых проводится снижение выбросов</w:t>
            </w:r>
          </w:p>
        </w:tc>
      </w:tr>
      <w:tr w:rsidR="00F16BE3" w:rsidRPr="00CB472E" w14:paraId="697DFCD8" w14:textId="77777777" w:rsidTr="00C51B1B">
        <w:trPr>
          <w:trHeight w:val="94"/>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933DFA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6183C3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ACB2AD9"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37C65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tcBorders>
              <w:top w:val="nil"/>
              <w:left w:val="nil"/>
              <w:bottom w:val="single" w:sz="4" w:space="0" w:color="auto"/>
              <w:right w:val="nil"/>
            </w:tcBorders>
            <w:tcMar>
              <w:top w:w="15" w:type="dxa"/>
              <w:left w:w="15" w:type="dxa"/>
              <w:bottom w:w="0" w:type="dxa"/>
              <w:right w:w="15" w:type="dxa"/>
            </w:tcMar>
            <w:vAlign w:val="center"/>
            <w:hideMark/>
          </w:tcPr>
          <w:p w14:paraId="79C1974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w:t>
            </w:r>
          </w:p>
        </w:tc>
        <w:tc>
          <w:tcPr>
            <w:tcW w:w="683" w:type="pct"/>
            <w:gridSpan w:val="2"/>
            <w:tcBorders>
              <w:top w:val="single" w:sz="4" w:space="0" w:color="auto"/>
              <w:left w:val="nil"/>
              <w:bottom w:val="single" w:sz="4" w:space="0" w:color="auto"/>
              <w:right w:val="nil"/>
            </w:tcBorders>
            <w:tcMar>
              <w:top w:w="15" w:type="dxa"/>
              <w:left w:w="15" w:type="dxa"/>
              <w:bottom w:w="0" w:type="dxa"/>
              <w:right w:w="15" w:type="dxa"/>
            </w:tcMar>
            <w:vAlign w:val="center"/>
            <w:hideMark/>
          </w:tcPr>
          <w:p w14:paraId="12D47E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Координаты на карте-схеме</w:t>
            </w:r>
          </w:p>
        </w:tc>
        <w:tc>
          <w:tcPr>
            <w:tcW w:w="1975" w:type="pct"/>
            <w:gridSpan w:val="7"/>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7D0C28E1"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Параметры газовоздушной смеси на выходе из источника и характеристика выбросов после их сокращения</w:t>
            </w:r>
          </w:p>
        </w:tc>
        <w:tc>
          <w:tcPr>
            <w:tcW w:w="230"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568939DF"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Степень эффективности</w:t>
            </w:r>
            <w:r w:rsidRPr="00CB472E">
              <w:rPr>
                <w:rFonts w:ascii="Arial" w:eastAsia="Times New Roman" w:hAnsi="Arial" w:cs="Arial"/>
                <w:b/>
                <w:bCs/>
                <w:sz w:val="16"/>
                <w:szCs w:val="16"/>
                <w:lang w:eastAsia="ru-RU"/>
              </w:rPr>
              <w:br/>
              <w:t xml:space="preserve"> мероприятий,  %</w:t>
            </w:r>
          </w:p>
        </w:tc>
      </w:tr>
      <w:tr w:rsidR="00F16BE3" w:rsidRPr="00CB472E" w14:paraId="233DF2CE" w14:textId="77777777" w:rsidTr="00C51B1B">
        <w:trPr>
          <w:trHeight w:val="1438"/>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159ECB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A36A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6FF4F7"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15A670"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225"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69ED029"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Номер на карте-схеме</w:t>
            </w:r>
            <w:r w:rsidRPr="00CB472E">
              <w:rPr>
                <w:rFonts w:ascii="Arial" w:eastAsia="Times New Roman" w:hAnsi="Arial" w:cs="Arial"/>
                <w:b/>
                <w:bCs/>
                <w:sz w:val="16"/>
                <w:szCs w:val="16"/>
                <w:lang w:eastAsia="ru-RU"/>
              </w:rPr>
              <w:br/>
              <w:t xml:space="preserve"> объекта (города)</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15A47496"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точечного источника,</w:t>
            </w:r>
            <w:r w:rsidRPr="00CB472E">
              <w:rPr>
                <w:rFonts w:ascii="Arial" w:eastAsia="Times New Roman" w:hAnsi="Arial" w:cs="Arial"/>
                <w:b/>
                <w:bCs/>
                <w:sz w:val="16"/>
                <w:szCs w:val="16"/>
                <w:lang w:eastAsia="ru-RU"/>
              </w:rPr>
              <w:br/>
              <w:t>центра группы источ</w:t>
            </w:r>
            <w:r w:rsidRPr="00CB472E">
              <w:rPr>
                <w:rFonts w:ascii="Arial" w:eastAsia="Times New Roman" w:hAnsi="Arial" w:cs="Arial"/>
                <w:b/>
                <w:bCs/>
                <w:sz w:val="16"/>
                <w:szCs w:val="16"/>
                <w:lang w:eastAsia="ru-RU"/>
              </w:rPr>
              <w:br/>
              <w:t xml:space="preserve">  ников или одного  </w:t>
            </w:r>
            <w:r w:rsidRPr="00CB472E">
              <w:rPr>
                <w:rFonts w:ascii="Arial" w:eastAsia="Times New Roman" w:hAnsi="Arial" w:cs="Arial"/>
                <w:b/>
                <w:bCs/>
                <w:sz w:val="16"/>
                <w:szCs w:val="16"/>
                <w:lang w:eastAsia="ru-RU"/>
              </w:rPr>
              <w:br/>
              <w:t xml:space="preserve"> конца линейного    </w:t>
            </w:r>
            <w:r w:rsidRPr="00CB472E">
              <w:rPr>
                <w:rFonts w:ascii="Arial" w:eastAsia="Times New Roman" w:hAnsi="Arial" w:cs="Arial"/>
                <w:b/>
                <w:bCs/>
                <w:sz w:val="16"/>
                <w:szCs w:val="16"/>
                <w:lang w:eastAsia="ru-RU"/>
              </w:rPr>
              <w:br/>
              <w:t xml:space="preserve">  источника         </w:t>
            </w:r>
          </w:p>
        </w:tc>
        <w:tc>
          <w:tcPr>
            <w:tcW w:w="342" w:type="pct"/>
            <w:tcBorders>
              <w:top w:val="nil"/>
              <w:left w:val="nil"/>
              <w:bottom w:val="single" w:sz="4" w:space="0" w:color="auto"/>
              <w:right w:val="single" w:sz="4" w:space="0" w:color="auto"/>
            </w:tcBorders>
            <w:tcMar>
              <w:top w:w="15" w:type="dxa"/>
              <w:left w:w="15" w:type="dxa"/>
              <w:bottom w:w="0" w:type="dxa"/>
              <w:right w:w="15" w:type="dxa"/>
            </w:tcMar>
            <w:hideMark/>
          </w:tcPr>
          <w:p w14:paraId="6119611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второго конца линейного источника</w:t>
            </w:r>
          </w:p>
        </w:tc>
        <w:tc>
          <w:tcPr>
            <w:tcW w:w="22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5AF0EA5"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высота, м</w:t>
            </w:r>
          </w:p>
        </w:tc>
        <w:tc>
          <w:tcPr>
            <w:tcW w:w="269"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47D18E82"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диаметр источника</w:t>
            </w:r>
            <w:r w:rsidRPr="00CB472E">
              <w:rPr>
                <w:rFonts w:ascii="Arial" w:eastAsia="Times New Roman" w:hAnsi="Arial" w:cs="Arial"/>
                <w:b/>
                <w:bCs/>
                <w:sz w:val="16"/>
                <w:szCs w:val="16"/>
                <w:lang w:eastAsia="ru-RU"/>
              </w:rPr>
              <w:br/>
              <w:t xml:space="preserve"> выбросов, м</w:t>
            </w:r>
          </w:p>
        </w:tc>
        <w:tc>
          <w:tcPr>
            <w:tcW w:w="286"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D54DE67"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скорость, м/с</w:t>
            </w:r>
          </w:p>
        </w:tc>
        <w:tc>
          <w:tcPr>
            <w:tcW w:w="258"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hideMark/>
          </w:tcPr>
          <w:p w14:paraId="4BE4F2B4"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объем, </w:t>
            </w:r>
            <w:r w:rsidRPr="00CB472E">
              <w:rPr>
                <w:rFonts w:ascii="Arial" w:eastAsia="Times New Roman" w:hAnsi="Arial" w:cs="Arial"/>
                <w:b/>
                <w:bCs/>
                <w:sz w:val="16"/>
                <w:szCs w:val="16"/>
                <w:lang w:eastAsia="ru-RU"/>
              </w:rPr>
              <w:br/>
              <w:t>м3/c</w:t>
            </w:r>
          </w:p>
        </w:tc>
        <w:tc>
          <w:tcPr>
            <w:tcW w:w="207"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293FC2B3"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 xml:space="preserve">температура, </w:t>
            </w:r>
            <w:r w:rsidRPr="00CB472E">
              <w:rPr>
                <w:rFonts w:ascii="Arial" w:eastAsia="Times New Roman" w:hAnsi="Arial" w:cs="Arial"/>
                <w:b/>
                <w:bCs/>
                <w:sz w:val="16"/>
                <w:szCs w:val="16"/>
                <w:vertAlign w:val="superscript"/>
                <w:lang w:eastAsia="ru-RU"/>
              </w:rPr>
              <w:t>0</w:t>
            </w:r>
            <w:r w:rsidRPr="00CB472E">
              <w:rPr>
                <w:rFonts w:ascii="Arial" w:eastAsia="Times New Roman" w:hAnsi="Arial" w:cs="Arial"/>
                <w:b/>
                <w:bCs/>
                <w:sz w:val="16"/>
                <w:szCs w:val="16"/>
                <w:lang w:eastAsia="ru-RU"/>
              </w:rPr>
              <w:t>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E1D28A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без учета мероприятий, г/с</w:t>
            </w:r>
          </w:p>
        </w:tc>
        <w:tc>
          <w:tcPr>
            <w:tcW w:w="363" w:type="pct"/>
            <w:vMerge w:val="restart"/>
            <w:tcBorders>
              <w:top w:val="nil"/>
              <w:left w:val="single" w:sz="4" w:space="0" w:color="auto"/>
              <w:bottom w:val="single" w:sz="4" w:space="0" w:color="000000"/>
              <w:right w:val="single" w:sz="4" w:space="0" w:color="auto"/>
            </w:tcBorders>
            <w:tcMar>
              <w:top w:w="15" w:type="dxa"/>
              <w:left w:w="15" w:type="dxa"/>
              <w:bottom w:w="0" w:type="dxa"/>
              <w:right w:w="15" w:type="dxa"/>
            </w:tcMar>
            <w:textDirection w:val="btLr"/>
            <w:vAlign w:val="center"/>
            <w:hideMark/>
          </w:tcPr>
          <w:p w14:paraId="0FADE138"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мощность выбросов после мероприятий, г/с</w:t>
            </w:r>
          </w:p>
        </w:tc>
        <w:tc>
          <w:tcPr>
            <w:tcW w:w="0" w:type="auto"/>
            <w:vMerge/>
            <w:tcBorders>
              <w:top w:val="nil"/>
              <w:left w:val="single" w:sz="4" w:space="0" w:color="auto"/>
              <w:bottom w:val="single" w:sz="4" w:space="0" w:color="000000"/>
              <w:right w:val="single" w:sz="4" w:space="0" w:color="auto"/>
            </w:tcBorders>
            <w:vAlign w:val="center"/>
            <w:hideMark/>
          </w:tcPr>
          <w:p w14:paraId="1CA5E48F"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4A33273F" w14:textId="77777777" w:rsidTr="00C51B1B">
        <w:trPr>
          <w:trHeight w:val="34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A988CCC"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5E3E4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F8837A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7CB15C6"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0F113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7E134A7B"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X1/Y1</w:t>
            </w:r>
          </w:p>
        </w:tc>
        <w:tc>
          <w:tcPr>
            <w:tcW w:w="342" w:type="pct"/>
            <w:tcBorders>
              <w:top w:val="nil"/>
              <w:left w:val="nil"/>
              <w:bottom w:val="single" w:sz="4" w:space="0" w:color="auto"/>
              <w:right w:val="single" w:sz="4" w:space="0" w:color="auto"/>
            </w:tcBorders>
            <w:tcMar>
              <w:top w:w="15" w:type="dxa"/>
              <w:left w:w="15" w:type="dxa"/>
              <w:bottom w:w="0" w:type="dxa"/>
              <w:right w:w="15" w:type="dxa"/>
            </w:tcMar>
            <w:vAlign w:val="center"/>
            <w:hideMark/>
          </w:tcPr>
          <w:p w14:paraId="451D4E0A" w14:textId="77777777" w:rsidR="00F16BE3" w:rsidRPr="00CB472E" w:rsidRDefault="00F16BE3" w:rsidP="00F16BE3">
            <w:pPr>
              <w:spacing w:line="256" w:lineRule="auto"/>
              <w:jc w:val="center"/>
              <w:rPr>
                <w:rFonts w:ascii="Arial" w:eastAsia="Times New Roman" w:hAnsi="Arial" w:cs="Arial"/>
                <w:b/>
                <w:bCs/>
                <w:sz w:val="16"/>
                <w:szCs w:val="16"/>
                <w:lang w:eastAsia="ru-RU"/>
              </w:rPr>
            </w:pPr>
            <w:r w:rsidRPr="00CB472E">
              <w:rPr>
                <w:rFonts w:ascii="Arial" w:eastAsia="Times New Roman" w:hAnsi="Arial" w:cs="Arial"/>
                <w:b/>
                <w:bCs/>
                <w:sz w:val="16"/>
                <w:szCs w:val="16"/>
                <w:lang w:eastAsia="ru-RU"/>
              </w:rPr>
              <w:t>X2/Y2</w:t>
            </w:r>
          </w:p>
        </w:tc>
        <w:tc>
          <w:tcPr>
            <w:tcW w:w="0" w:type="auto"/>
            <w:vMerge/>
            <w:tcBorders>
              <w:top w:val="nil"/>
              <w:left w:val="single" w:sz="4" w:space="0" w:color="auto"/>
              <w:bottom w:val="single" w:sz="4" w:space="0" w:color="000000"/>
              <w:right w:val="single" w:sz="4" w:space="0" w:color="auto"/>
            </w:tcBorders>
            <w:vAlign w:val="center"/>
            <w:hideMark/>
          </w:tcPr>
          <w:p w14:paraId="1047AB21"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7CCE22"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FCAA38"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61B053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5A37415"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AA91B74"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48EF21B" w14:textId="77777777" w:rsidR="00F16BE3" w:rsidRPr="00CB472E" w:rsidRDefault="00F16BE3" w:rsidP="00F16BE3">
            <w:pPr>
              <w:spacing w:line="256" w:lineRule="auto"/>
              <w:rPr>
                <w:rFonts w:ascii="Arial" w:eastAsia="Times New Roman" w:hAnsi="Arial" w:cs="Arial"/>
                <w:b/>
                <w:bCs/>
                <w:sz w:val="16"/>
                <w:szCs w:val="16"/>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EABBCA" w14:textId="77777777" w:rsidR="00F16BE3" w:rsidRPr="00CB472E" w:rsidRDefault="00F16BE3" w:rsidP="00F16BE3">
            <w:pPr>
              <w:spacing w:line="256" w:lineRule="auto"/>
              <w:rPr>
                <w:rFonts w:ascii="Arial" w:eastAsia="Times New Roman" w:hAnsi="Arial" w:cs="Arial"/>
                <w:b/>
                <w:bCs/>
                <w:sz w:val="16"/>
                <w:szCs w:val="16"/>
                <w:lang w:eastAsia="ru-RU"/>
              </w:rPr>
            </w:pPr>
          </w:p>
        </w:tc>
      </w:tr>
      <w:tr w:rsidR="00F16BE3" w:rsidRPr="00CB472E" w14:paraId="306524DE" w14:textId="77777777" w:rsidTr="00C51B1B">
        <w:trPr>
          <w:trHeight w:val="255"/>
        </w:trPr>
        <w:tc>
          <w:tcPr>
            <w:tcW w:w="292"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758743"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w:t>
            </w:r>
          </w:p>
        </w:tc>
        <w:tc>
          <w:tcPr>
            <w:tcW w:w="36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D2D3FA"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2</w:t>
            </w:r>
          </w:p>
        </w:tc>
        <w:tc>
          <w:tcPr>
            <w:tcW w:w="5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D1B1854"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3</w:t>
            </w:r>
          </w:p>
        </w:tc>
        <w:tc>
          <w:tcPr>
            <w:tcW w:w="64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8127A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4</w:t>
            </w:r>
          </w:p>
        </w:tc>
        <w:tc>
          <w:tcPr>
            <w:tcW w:w="225"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DC1DE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5</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73B24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6</w:t>
            </w:r>
          </w:p>
        </w:tc>
        <w:tc>
          <w:tcPr>
            <w:tcW w:w="342"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8C4B8D"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7</w:t>
            </w:r>
          </w:p>
        </w:tc>
        <w:tc>
          <w:tcPr>
            <w:tcW w:w="22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93B4BAC"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8</w:t>
            </w:r>
          </w:p>
        </w:tc>
        <w:tc>
          <w:tcPr>
            <w:tcW w:w="269"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2CB1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9</w:t>
            </w:r>
          </w:p>
        </w:tc>
        <w:tc>
          <w:tcPr>
            <w:tcW w:w="286"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C627BE"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10</w:t>
            </w:r>
          </w:p>
        </w:tc>
        <w:tc>
          <w:tcPr>
            <w:tcW w:w="258"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EF7D90"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11</w:t>
            </w:r>
          </w:p>
        </w:tc>
        <w:tc>
          <w:tcPr>
            <w:tcW w:w="207"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B0D979"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12</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93E0D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13</w:t>
            </w:r>
          </w:p>
        </w:tc>
        <w:tc>
          <w:tcPr>
            <w:tcW w:w="363"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25182F"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14</w:t>
            </w:r>
          </w:p>
        </w:tc>
        <w:tc>
          <w:tcPr>
            <w:tcW w:w="230" w:type="pct"/>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1D7D85" w14:textId="77777777" w:rsidR="00F16BE3" w:rsidRPr="00CB472E" w:rsidRDefault="00F16BE3" w:rsidP="00F16BE3">
            <w:pPr>
              <w:spacing w:line="256" w:lineRule="auto"/>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15</w:t>
            </w:r>
          </w:p>
        </w:tc>
      </w:tr>
      <w:tr w:rsidR="00F16BE3" w:rsidRPr="00CB472E" w14:paraId="1DA31021" w14:textId="77777777" w:rsidTr="00C51B1B">
        <w:trPr>
          <w:trHeight w:val="94"/>
        </w:trPr>
        <w:tc>
          <w:tcPr>
            <w:tcW w:w="5000" w:type="pct"/>
            <w:gridSpan w:val="15"/>
            <w:tcBorders>
              <w:top w:val="single" w:sz="4" w:space="0" w:color="B2B2B2"/>
              <w:left w:val="single" w:sz="4" w:space="0" w:color="B2B2B2"/>
              <w:bottom w:val="single" w:sz="4" w:space="0" w:color="B2B2B2"/>
              <w:right w:val="single" w:sz="4" w:space="0" w:color="B2B2B2"/>
            </w:tcBorders>
            <w:shd w:val="clear" w:color="auto" w:fill="FFFFCC"/>
            <w:tcMar>
              <w:top w:w="15" w:type="dxa"/>
              <w:left w:w="15" w:type="dxa"/>
              <w:bottom w:w="0" w:type="dxa"/>
              <w:right w:w="15" w:type="dxa"/>
            </w:tcMar>
            <w:hideMark/>
          </w:tcPr>
          <w:p w14:paraId="3344326A"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Разработка мероприятий для периодов НМУ не требуется.</w:t>
            </w:r>
          </w:p>
          <w:p w14:paraId="5A4ED736" w14:textId="77777777" w:rsidR="00F16BE3" w:rsidRPr="00CB472E" w:rsidRDefault="00F16BE3" w:rsidP="00F16BE3">
            <w:pPr>
              <w:widowControl w:val="0"/>
              <w:autoSpaceDE w:val="0"/>
              <w:autoSpaceDN w:val="0"/>
              <w:adjustRightInd w:val="0"/>
              <w:spacing w:line="256" w:lineRule="auto"/>
              <w:ind w:firstLine="708"/>
              <w:jc w:val="both"/>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13AE8FD8" w14:textId="77777777" w:rsidR="00F16BE3" w:rsidRPr="00CB472E" w:rsidRDefault="00F16BE3" w:rsidP="00227796">
      <w:pPr>
        <w:rPr>
          <w:rFonts w:ascii="Arial" w:eastAsiaTheme="majorEastAsia" w:hAnsi="Arial" w:cs="Arial"/>
          <w:b/>
        </w:rPr>
      </w:pPr>
    </w:p>
    <w:p w14:paraId="2AD0FA62" w14:textId="77777777" w:rsidR="00227796" w:rsidRPr="00CB472E" w:rsidRDefault="00227796" w:rsidP="00524229">
      <w:pPr>
        <w:pStyle w:val="1"/>
        <w:rPr>
          <w:rFonts w:ascii="Arial" w:hAnsi="Arial" w:cs="Arial"/>
          <w:b/>
          <w:color w:val="auto"/>
          <w:sz w:val="24"/>
          <w:szCs w:val="24"/>
          <w:lang w:val="kk-KZ"/>
        </w:rPr>
      </w:pPr>
      <w:bookmarkStart w:id="372" w:name="_Toc243130479"/>
      <w:r w:rsidRPr="00CB472E">
        <w:rPr>
          <w:rFonts w:ascii="Arial" w:hAnsi="Arial" w:cs="Arial"/>
          <w:b/>
          <w:color w:val="auto"/>
          <w:sz w:val="24"/>
          <w:szCs w:val="24"/>
          <w:lang w:val="kk-KZ"/>
        </w:rPr>
        <w:t>Приложение 12 –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bookmarkEnd w:id="372"/>
    </w:p>
    <w:tbl>
      <w:tblPr>
        <w:tblW w:w="5000" w:type="pct"/>
        <w:tblCellMar>
          <w:left w:w="0" w:type="dxa"/>
          <w:right w:w="0" w:type="dxa"/>
        </w:tblCellMar>
        <w:tblLook w:val="04A0" w:firstRow="1" w:lastRow="0" w:firstColumn="1" w:lastColumn="0" w:noHBand="0" w:noVBand="1"/>
      </w:tblPr>
      <w:tblGrid>
        <w:gridCol w:w="1759"/>
        <w:gridCol w:w="1760"/>
        <w:gridCol w:w="1344"/>
        <w:gridCol w:w="822"/>
        <w:gridCol w:w="819"/>
        <w:gridCol w:w="685"/>
        <w:gridCol w:w="942"/>
        <w:gridCol w:w="999"/>
        <w:gridCol w:w="1355"/>
        <w:gridCol w:w="2166"/>
        <w:gridCol w:w="1615"/>
      </w:tblGrid>
      <w:tr w:rsidR="00F16BE3" w:rsidRPr="00CB472E" w14:paraId="44465561" w14:textId="77777777" w:rsidTr="00C51B1B">
        <w:tc>
          <w:tcPr>
            <w:tcW w:w="617"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223BD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мероприятий</w:t>
            </w:r>
          </w:p>
        </w:tc>
        <w:tc>
          <w:tcPr>
            <w:tcW w:w="617"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25DC64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Наименование вещества</w:t>
            </w:r>
          </w:p>
        </w:tc>
        <w:tc>
          <w:tcPr>
            <w:tcW w:w="47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28D37B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Номер источника выброса на карте-схеме объекта</w:t>
            </w:r>
          </w:p>
        </w:tc>
        <w:tc>
          <w:tcPr>
            <w:tcW w:w="1145"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EA0175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Значение выбросов</w:t>
            </w:r>
          </w:p>
        </w:tc>
        <w:tc>
          <w:tcPr>
            <w:tcW w:w="8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EAB471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Срок выполнения мероприятий</w:t>
            </w:r>
          </w:p>
        </w:tc>
        <w:tc>
          <w:tcPr>
            <w:tcW w:w="1325" w:type="pct"/>
            <w:gridSpan w:val="2"/>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BD3B7FE"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Затраты на реализацию мероприятий</w:t>
            </w:r>
          </w:p>
        </w:tc>
      </w:tr>
      <w:tr w:rsidR="00F16BE3" w:rsidRPr="00CB472E" w14:paraId="7EC5E0B9"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946365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5A07C9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28D91296"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575"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2AAADB09"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до реализации мероприятий</w:t>
            </w:r>
          </w:p>
        </w:tc>
        <w:tc>
          <w:tcPr>
            <w:tcW w:w="570" w:type="pct"/>
            <w:gridSpan w:val="2"/>
            <w:tcBorders>
              <w:top w:val="nil"/>
              <w:left w:val="nil"/>
              <w:bottom w:val="single" w:sz="8" w:space="0" w:color="000000"/>
              <w:right w:val="single" w:sz="8" w:space="0" w:color="000000"/>
            </w:tcBorders>
            <w:tcMar>
              <w:top w:w="0" w:type="dxa"/>
              <w:left w:w="168" w:type="dxa"/>
              <w:bottom w:w="0" w:type="dxa"/>
              <w:right w:w="168" w:type="dxa"/>
            </w:tcMar>
            <w:hideMark/>
          </w:tcPr>
          <w:p w14:paraId="77A1BA3D"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после реализации мероприятий</w:t>
            </w:r>
          </w:p>
        </w:tc>
        <w:tc>
          <w:tcPr>
            <w:tcW w:w="0" w:type="auto"/>
            <w:gridSpan w:val="2"/>
            <w:vMerge/>
            <w:tcBorders>
              <w:top w:val="single" w:sz="8" w:space="0" w:color="000000"/>
              <w:left w:val="nil"/>
              <w:bottom w:val="single" w:sz="8" w:space="0" w:color="000000"/>
              <w:right w:val="single" w:sz="8" w:space="0" w:color="000000"/>
            </w:tcBorders>
            <w:vAlign w:val="center"/>
            <w:hideMark/>
          </w:tcPr>
          <w:p w14:paraId="1272AB6D"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gridSpan w:val="2"/>
            <w:vMerge/>
            <w:tcBorders>
              <w:top w:val="single" w:sz="8" w:space="0" w:color="000000"/>
              <w:left w:val="nil"/>
              <w:bottom w:val="single" w:sz="8" w:space="0" w:color="000000"/>
              <w:right w:val="single" w:sz="8" w:space="0" w:color="000000"/>
            </w:tcBorders>
            <w:vAlign w:val="center"/>
            <w:hideMark/>
          </w:tcPr>
          <w:p w14:paraId="5427326A"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r>
      <w:tr w:rsidR="00F16BE3" w:rsidRPr="00CB472E" w14:paraId="06330F97" w14:textId="77777777" w:rsidTr="00C51B1B">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4B1FB5"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450C1807"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14:paraId="7C02A400" w14:textId="77777777" w:rsidR="00F16BE3" w:rsidRPr="00CB472E" w:rsidRDefault="00F16BE3" w:rsidP="00F16BE3">
            <w:pPr>
              <w:spacing w:line="256" w:lineRule="auto"/>
              <w:rPr>
                <w:rFonts w:ascii="Arial" w:eastAsiaTheme="minorEastAsia" w:hAnsi="Arial" w:cs="Arial"/>
                <w:color w:val="000000"/>
                <w:sz w:val="16"/>
                <w:szCs w:val="16"/>
                <w:lang w:eastAsia="ru-RU"/>
              </w:rPr>
            </w:pPr>
          </w:p>
        </w:tc>
        <w:tc>
          <w:tcPr>
            <w:tcW w:w="288" w:type="pct"/>
            <w:tcBorders>
              <w:top w:val="nil"/>
              <w:left w:val="nil"/>
              <w:bottom w:val="single" w:sz="8" w:space="0" w:color="000000"/>
              <w:right w:val="single" w:sz="8" w:space="0" w:color="000000"/>
            </w:tcBorders>
            <w:tcMar>
              <w:top w:w="0" w:type="dxa"/>
              <w:left w:w="168" w:type="dxa"/>
              <w:bottom w:w="0" w:type="dxa"/>
              <w:right w:w="168" w:type="dxa"/>
            </w:tcMar>
            <w:hideMark/>
          </w:tcPr>
          <w:p w14:paraId="0C5A7D94"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287" w:type="pct"/>
            <w:tcBorders>
              <w:top w:val="nil"/>
              <w:left w:val="nil"/>
              <w:bottom w:val="single" w:sz="8" w:space="0" w:color="000000"/>
              <w:right w:val="single" w:sz="8" w:space="0" w:color="000000"/>
            </w:tcBorders>
            <w:tcMar>
              <w:top w:w="0" w:type="dxa"/>
              <w:left w:w="168" w:type="dxa"/>
              <w:bottom w:w="0" w:type="dxa"/>
              <w:right w:w="168" w:type="dxa"/>
            </w:tcMar>
            <w:hideMark/>
          </w:tcPr>
          <w:p w14:paraId="069047B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240" w:type="pct"/>
            <w:tcBorders>
              <w:top w:val="nil"/>
              <w:left w:val="nil"/>
              <w:bottom w:val="single" w:sz="8" w:space="0" w:color="000000"/>
              <w:right w:val="single" w:sz="8" w:space="0" w:color="000000"/>
            </w:tcBorders>
            <w:tcMar>
              <w:top w:w="0" w:type="dxa"/>
              <w:left w:w="168" w:type="dxa"/>
              <w:bottom w:w="0" w:type="dxa"/>
              <w:right w:w="168" w:type="dxa"/>
            </w:tcMar>
            <w:hideMark/>
          </w:tcPr>
          <w:p w14:paraId="681B429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г/с</w:t>
            </w:r>
          </w:p>
        </w:tc>
        <w:tc>
          <w:tcPr>
            <w:tcW w:w="330" w:type="pct"/>
            <w:tcBorders>
              <w:top w:val="nil"/>
              <w:left w:val="nil"/>
              <w:bottom w:val="single" w:sz="8" w:space="0" w:color="000000"/>
              <w:right w:val="single" w:sz="8" w:space="0" w:color="000000"/>
            </w:tcBorders>
            <w:tcMar>
              <w:top w:w="0" w:type="dxa"/>
              <w:left w:w="168" w:type="dxa"/>
              <w:bottom w:w="0" w:type="dxa"/>
              <w:right w:w="168" w:type="dxa"/>
            </w:tcMar>
            <w:hideMark/>
          </w:tcPr>
          <w:p w14:paraId="78D68D4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т/год</w:t>
            </w:r>
          </w:p>
        </w:tc>
        <w:tc>
          <w:tcPr>
            <w:tcW w:w="350" w:type="pct"/>
            <w:tcBorders>
              <w:top w:val="nil"/>
              <w:left w:val="nil"/>
              <w:bottom w:val="single" w:sz="8" w:space="0" w:color="000000"/>
              <w:right w:val="single" w:sz="8" w:space="0" w:color="000000"/>
            </w:tcBorders>
            <w:tcMar>
              <w:top w:w="0" w:type="dxa"/>
              <w:left w:w="168" w:type="dxa"/>
              <w:bottom w:w="0" w:type="dxa"/>
              <w:right w:w="168" w:type="dxa"/>
            </w:tcMar>
            <w:hideMark/>
          </w:tcPr>
          <w:p w14:paraId="59F677E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начало</w:t>
            </w:r>
          </w:p>
        </w:tc>
        <w:tc>
          <w:tcPr>
            <w:tcW w:w="475" w:type="pct"/>
            <w:tcBorders>
              <w:top w:val="nil"/>
              <w:left w:val="nil"/>
              <w:bottom w:val="single" w:sz="8" w:space="0" w:color="000000"/>
              <w:right w:val="single" w:sz="8" w:space="0" w:color="000000"/>
            </w:tcBorders>
            <w:tcMar>
              <w:top w:w="0" w:type="dxa"/>
              <w:left w:w="168" w:type="dxa"/>
              <w:bottom w:w="0" w:type="dxa"/>
              <w:right w:w="168" w:type="dxa"/>
            </w:tcMar>
            <w:hideMark/>
          </w:tcPr>
          <w:p w14:paraId="5F6342EB"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окончание</w:t>
            </w:r>
          </w:p>
        </w:tc>
        <w:tc>
          <w:tcPr>
            <w:tcW w:w="759" w:type="pct"/>
            <w:tcBorders>
              <w:top w:val="nil"/>
              <w:left w:val="nil"/>
              <w:bottom w:val="single" w:sz="8" w:space="0" w:color="000000"/>
              <w:right w:val="single" w:sz="8" w:space="0" w:color="000000"/>
            </w:tcBorders>
            <w:tcMar>
              <w:top w:w="0" w:type="dxa"/>
              <w:left w:w="168" w:type="dxa"/>
              <w:bottom w:w="0" w:type="dxa"/>
              <w:right w:w="168" w:type="dxa"/>
            </w:tcMar>
            <w:hideMark/>
          </w:tcPr>
          <w:p w14:paraId="7E0B1552"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капиталовложения</w:t>
            </w:r>
          </w:p>
        </w:tc>
        <w:tc>
          <w:tcPr>
            <w:tcW w:w="566" w:type="pct"/>
            <w:tcBorders>
              <w:top w:val="nil"/>
              <w:left w:val="nil"/>
              <w:bottom w:val="single" w:sz="8" w:space="0" w:color="000000"/>
              <w:right w:val="single" w:sz="8" w:space="0" w:color="000000"/>
            </w:tcBorders>
            <w:tcMar>
              <w:top w:w="0" w:type="dxa"/>
              <w:left w:w="168" w:type="dxa"/>
              <w:bottom w:w="0" w:type="dxa"/>
              <w:right w:w="168" w:type="dxa"/>
            </w:tcMar>
            <w:hideMark/>
          </w:tcPr>
          <w:p w14:paraId="0A3DF6D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Основная деятельность</w:t>
            </w:r>
          </w:p>
        </w:tc>
      </w:tr>
      <w:tr w:rsidR="00F16BE3" w:rsidRPr="00CB472E" w14:paraId="43A3F928" w14:textId="77777777" w:rsidTr="00C51B1B">
        <w:tc>
          <w:tcPr>
            <w:tcW w:w="617" w:type="pct"/>
            <w:tcBorders>
              <w:top w:val="nil"/>
              <w:left w:val="single" w:sz="8" w:space="0" w:color="000000"/>
              <w:bottom w:val="single" w:sz="4" w:space="0" w:color="auto"/>
              <w:right w:val="single" w:sz="8" w:space="0" w:color="000000"/>
            </w:tcBorders>
            <w:tcMar>
              <w:top w:w="0" w:type="dxa"/>
              <w:left w:w="168" w:type="dxa"/>
              <w:bottom w:w="0" w:type="dxa"/>
              <w:right w:w="168" w:type="dxa"/>
            </w:tcMar>
            <w:hideMark/>
          </w:tcPr>
          <w:p w14:paraId="6FE9CEE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w:t>
            </w:r>
          </w:p>
        </w:tc>
        <w:tc>
          <w:tcPr>
            <w:tcW w:w="617" w:type="pct"/>
            <w:tcBorders>
              <w:top w:val="nil"/>
              <w:left w:val="nil"/>
              <w:bottom w:val="single" w:sz="4" w:space="0" w:color="auto"/>
              <w:right w:val="single" w:sz="8" w:space="0" w:color="000000"/>
            </w:tcBorders>
            <w:tcMar>
              <w:top w:w="0" w:type="dxa"/>
              <w:left w:w="168" w:type="dxa"/>
              <w:bottom w:w="0" w:type="dxa"/>
              <w:right w:w="168" w:type="dxa"/>
            </w:tcMar>
            <w:hideMark/>
          </w:tcPr>
          <w:p w14:paraId="77B32C7C"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2</w:t>
            </w:r>
          </w:p>
        </w:tc>
        <w:tc>
          <w:tcPr>
            <w:tcW w:w="471" w:type="pct"/>
            <w:tcBorders>
              <w:top w:val="nil"/>
              <w:left w:val="nil"/>
              <w:bottom w:val="single" w:sz="4" w:space="0" w:color="auto"/>
              <w:right w:val="single" w:sz="8" w:space="0" w:color="000000"/>
            </w:tcBorders>
            <w:tcMar>
              <w:top w:w="0" w:type="dxa"/>
              <w:left w:w="168" w:type="dxa"/>
              <w:bottom w:w="0" w:type="dxa"/>
              <w:right w:w="168" w:type="dxa"/>
            </w:tcMar>
            <w:hideMark/>
          </w:tcPr>
          <w:p w14:paraId="2FBE96A5"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3</w:t>
            </w:r>
          </w:p>
        </w:tc>
        <w:tc>
          <w:tcPr>
            <w:tcW w:w="288" w:type="pct"/>
            <w:tcBorders>
              <w:top w:val="nil"/>
              <w:left w:val="nil"/>
              <w:bottom w:val="single" w:sz="4" w:space="0" w:color="auto"/>
              <w:right w:val="single" w:sz="8" w:space="0" w:color="000000"/>
            </w:tcBorders>
            <w:tcMar>
              <w:top w:w="0" w:type="dxa"/>
              <w:left w:w="168" w:type="dxa"/>
              <w:bottom w:w="0" w:type="dxa"/>
              <w:right w:w="168" w:type="dxa"/>
            </w:tcMar>
            <w:hideMark/>
          </w:tcPr>
          <w:p w14:paraId="3DA60CB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4</w:t>
            </w:r>
          </w:p>
        </w:tc>
        <w:tc>
          <w:tcPr>
            <w:tcW w:w="287" w:type="pct"/>
            <w:tcBorders>
              <w:top w:val="nil"/>
              <w:left w:val="nil"/>
              <w:bottom w:val="single" w:sz="4" w:space="0" w:color="auto"/>
              <w:right w:val="single" w:sz="8" w:space="0" w:color="000000"/>
            </w:tcBorders>
            <w:tcMar>
              <w:top w:w="0" w:type="dxa"/>
              <w:left w:w="168" w:type="dxa"/>
              <w:bottom w:w="0" w:type="dxa"/>
              <w:right w:w="168" w:type="dxa"/>
            </w:tcMar>
            <w:hideMark/>
          </w:tcPr>
          <w:p w14:paraId="26418020"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5</w:t>
            </w:r>
          </w:p>
        </w:tc>
        <w:tc>
          <w:tcPr>
            <w:tcW w:w="240" w:type="pct"/>
            <w:tcBorders>
              <w:top w:val="nil"/>
              <w:left w:val="nil"/>
              <w:bottom w:val="single" w:sz="4" w:space="0" w:color="auto"/>
              <w:right w:val="single" w:sz="8" w:space="0" w:color="000000"/>
            </w:tcBorders>
            <w:tcMar>
              <w:top w:w="0" w:type="dxa"/>
              <w:left w:w="168" w:type="dxa"/>
              <w:bottom w:w="0" w:type="dxa"/>
              <w:right w:w="168" w:type="dxa"/>
            </w:tcMar>
            <w:hideMark/>
          </w:tcPr>
          <w:p w14:paraId="39DD0A5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6</w:t>
            </w:r>
          </w:p>
        </w:tc>
        <w:tc>
          <w:tcPr>
            <w:tcW w:w="330" w:type="pct"/>
            <w:tcBorders>
              <w:top w:val="nil"/>
              <w:left w:val="nil"/>
              <w:bottom w:val="single" w:sz="4" w:space="0" w:color="auto"/>
              <w:right w:val="single" w:sz="8" w:space="0" w:color="000000"/>
            </w:tcBorders>
            <w:tcMar>
              <w:top w:w="0" w:type="dxa"/>
              <w:left w:w="168" w:type="dxa"/>
              <w:bottom w:w="0" w:type="dxa"/>
              <w:right w:w="168" w:type="dxa"/>
            </w:tcMar>
            <w:hideMark/>
          </w:tcPr>
          <w:p w14:paraId="6FE286B7"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7</w:t>
            </w:r>
          </w:p>
        </w:tc>
        <w:tc>
          <w:tcPr>
            <w:tcW w:w="350" w:type="pct"/>
            <w:tcBorders>
              <w:top w:val="nil"/>
              <w:left w:val="nil"/>
              <w:bottom w:val="single" w:sz="4" w:space="0" w:color="auto"/>
              <w:right w:val="single" w:sz="8" w:space="0" w:color="000000"/>
            </w:tcBorders>
            <w:tcMar>
              <w:top w:w="0" w:type="dxa"/>
              <w:left w:w="168" w:type="dxa"/>
              <w:bottom w:w="0" w:type="dxa"/>
              <w:right w:w="168" w:type="dxa"/>
            </w:tcMar>
            <w:hideMark/>
          </w:tcPr>
          <w:p w14:paraId="605715E3"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8</w:t>
            </w:r>
          </w:p>
        </w:tc>
        <w:tc>
          <w:tcPr>
            <w:tcW w:w="475" w:type="pct"/>
            <w:tcBorders>
              <w:top w:val="nil"/>
              <w:left w:val="nil"/>
              <w:bottom w:val="single" w:sz="4" w:space="0" w:color="auto"/>
              <w:right w:val="single" w:sz="8" w:space="0" w:color="000000"/>
            </w:tcBorders>
            <w:tcMar>
              <w:top w:w="0" w:type="dxa"/>
              <w:left w:w="168" w:type="dxa"/>
              <w:bottom w:w="0" w:type="dxa"/>
              <w:right w:w="168" w:type="dxa"/>
            </w:tcMar>
            <w:hideMark/>
          </w:tcPr>
          <w:p w14:paraId="07EF859A"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9</w:t>
            </w:r>
          </w:p>
        </w:tc>
        <w:tc>
          <w:tcPr>
            <w:tcW w:w="759" w:type="pct"/>
            <w:tcBorders>
              <w:top w:val="nil"/>
              <w:left w:val="nil"/>
              <w:bottom w:val="single" w:sz="4" w:space="0" w:color="auto"/>
              <w:right w:val="single" w:sz="8" w:space="0" w:color="000000"/>
            </w:tcBorders>
            <w:tcMar>
              <w:top w:w="0" w:type="dxa"/>
              <w:left w:w="168" w:type="dxa"/>
              <w:bottom w:w="0" w:type="dxa"/>
              <w:right w:w="168" w:type="dxa"/>
            </w:tcMar>
            <w:hideMark/>
          </w:tcPr>
          <w:p w14:paraId="0AE51A26"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10</w:t>
            </w:r>
          </w:p>
        </w:tc>
        <w:tc>
          <w:tcPr>
            <w:tcW w:w="566" w:type="pct"/>
            <w:tcBorders>
              <w:top w:val="nil"/>
              <w:left w:val="nil"/>
              <w:bottom w:val="single" w:sz="4" w:space="0" w:color="auto"/>
              <w:right w:val="single" w:sz="8" w:space="0" w:color="000000"/>
            </w:tcBorders>
            <w:tcMar>
              <w:top w:w="0" w:type="dxa"/>
              <w:left w:w="168" w:type="dxa"/>
              <w:bottom w:w="0" w:type="dxa"/>
              <w:right w:w="168" w:type="dxa"/>
            </w:tcMar>
            <w:hideMark/>
          </w:tcPr>
          <w:p w14:paraId="1228D5EF" w14:textId="77777777" w:rsidR="00F16BE3" w:rsidRPr="00CB472E" w:rsidRDefault="00F16BE3" w:rsidP="00F16BE3">
            <w:pPr>
              <w:spacing w:line="256" w:lineRule="auto"/>
              <w:jc w:val="center"/>
              <w:rPr>
                <w:rFonts w:ascii="Arial" w:eastAsiaTheme="minorEastAsia" w:hAnsi="Arial" w:cs="Arial"/>
                <w:color w:val="000000"/>
                <w:sz w:val="16"/>
                <w:szCs w:val="16"/>
                <w:lang w:eastAsia="ru-RU"/>
              </w:rPr>
            </w:pPr>
            <w:r w:rsidRPr="00CB472E">
              <w:rPr>
                <w:rFonts w:ascii="Arial" w:eastAsiaTheme="minorEastAsia" w:hAnsi="Arial" w:cs="Arial"/>
                <w:color w:val="000000"/>
                <w:sz w:val="16"/>
                <w:szCs w:val="16"/>
                <w:lang w:eastAsia="ru-RU"/>
              </w:rPr>
              <w:t>11</w:t>
            </w:r>
          </w:p>
        </w:tc>
      </w:tr>
      <w:tr w:rsidR="00F16BE3" w:rsidRPr="00CB472E" w14:paraId="37FAE3D7" w14:textId="77777777" w:rsidTr="00C51B1B">
        <w:trPr>
          <w:trHeight w:val="469"/>
        </w:trPr>
        <w:tc>
          <w:tcPr>
            <w:tcW w:w="5000" w:type="pct"/>
            <w:gridSpan w:val="11"/>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049A4A61"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 xml:space="preserve"> Разработка </w:t>
            </w:r>
            <w:r w:rsidRPr="00CB472E">
              <w:rPr>
                <w:rFonts w:ascii="Arial" w:eastAsiaTheme="majorEastAsia" w:hAnsi="Arial" w:cs="Arial"/>
                <w:bCs/>
                <w:color w:val="000000"/>
                <w:sz w:val="16"/>
                <w:szCs w:val="16"/>
                <w:lang w:eastAsia="ru-RU"/>
              </w:rPr>
              <w:t>мероприятий по снижению выбросов (сбросов) загрязняющих веществ</w:t>
            </w:r>
            <w:r w:rsidRPr="00CB472E">
              <w:rPr>
                <w:rFonts w:ascii="Arial" w:eastAsia="Times New Roman" w:hAnsi="Arial" w:cs="Arial"/>
                <w:sz w:val="16"/>
                <w:szCs w:val="16"/>
                <w:lang w:eastAsia="ru-RU"/>
              </w:rPr>
              <w:t>.</w:t>
            </w:r>
          </w:p>
          <w:p w14:paraId="2E240C5C" w14:textId="77777777" w:rsidR="00F16BE3" w:rsidRPr="00CB472E" w:rsidRDefault="00F16BE3" w:rsidP="00F16BE3">
            <w:pPr>
              <w:widowControl w:val="0"/>
              <w:autoSpaceDE w:val="0"/>
              <w:autoSpaceDN w:val="0"/>
              <w:adjustRightInd w:val="0"/>
              <w:spacing w:line="256" w:lineRule="auto"/>
              <w:ind w:firstLine="708"/>
              <w:jc w:val="center"/>
              <w:rPr>
                <w:rFonts w:ascii="Arial" w:eastAsia="Times New Roman" w:hAnsi="Arial" w:cs="Arial"/>
                <w:sz w:val="16"/>
                <w:szCs w:val="16"/>
                <w:lang w:eastAsia="ru-RU"/>
              </w:rPr>
            </w:pPr>
            <w:r w:rsidRPr="00CB472E">
              <w:rPr>
                <w:rFonts w:ascii="Arial" w:eastAsia="Times New Roman" w:hAnsi="Arial" w:cs="Arial"/>
                <w:sz w:val="16"/>
                <w:szCs w:val="16"/>
                <w:lang w:eastAsia="ru-RU"/>
              </w:rPr>
              <w:t>При бурении скважин выбросы ЗВ не окажут измеряемого воздействия на качество атмосферного воздуха в ближайших населенных пунктах в виду временного локального характера воздействия, так как максимальные концентрации загрязняющих веществ сосредоточены только на отведенной площадке на время буровых работ.</w:t>
            </w:r>
          </w:p>
        </w:tc>
      </w:tr>
    </w:tbl>
    <w:p w14:paraId="2F036E59" w14:textId="77777777" w:rsidR="00CB71E3" w:rsidRPr="00CB472E" w:rsidRDefault="00CB71E3" w:rsidP="00003076">
      <w:pPr>
        <w:tabs>
          <w:tab w:val="left" w:pos="10982"/>
        </w:tabs>
        <w:rPr>
          <w:rFonts w:ascii="Arial" w:hAnsi="Arial" w:cs="Arial"/>
          <w:highlight w:val="yellow"/>
          <w:lang w:val="kk-KZ"/>
        </w:rPr>
        <w:sectPr w:rsidR="00CB71E3" w:rsidRPr="00CB472E" w:rsidSect="00541DAC">
          <w:pgSz w:w="16838" w:h="11906" w:orient="landscape"/>
          <w:pgMar w:top="1276" w:right="1134" w:bottom="851" w:left="1418" w:header="709" w:footer="709" w:gutter="0"/>
          <w:cols w:space="708"/>
          <w:docGrid w:linePitch="360"/>
        </w:sectPr>
      </w:pPr>
    </w:p>
    <w:p w14:paraId="31AD0B7F" w14:textId="469EBB80" w:rsidR="00F16BE3" w:rsidRPr="00CB472E" w:rsidRDefault="00F16BE3" w:rsidP="00524229">
      <w:pPr>
        <w:pStyle w:val="1"/>
        <w:spacing w:before="0"/>
        <w:jc w:val="right"/>
        <w:rPr>
          <w:rFonts w:ascii="Arial" w:hAnsi="Arial" w:cs="Arial"/>
          <w:b/>
          <w:color w:val="auto"/>
          <w:sz w:val="24"/>
          <w:szCs w:val="24"/>
          <w:lang w:val="kk-KZ"/>
        </w:rPr>
      </w:pPr>
      <w:bookmarkStart w:id="373" w:name="_Toc243130480"/>
      <w:r w:rsidRPr="00CB472E">
        <w:rPr>
          <w:rFonts w:ascii="Arial" w:hAnsi="Arial" w:cs="Arial"/>
          <w:b/>
          <w:color w:val="auto"/>
          <w:sz w:val="24"/>
          <w:szCs w:val="24"/>
          <w:lang w:val="kk-KZ"/>
        </w:rPr>
        <w:lastRenderedPageBreak/>
        <w:t>Приложение 1</w:t>
      </w:r>
      <w:r w:rsidR="00E03035" w:rsidRPr="00CB472E">
        <w:rPr>
          <w:rFonts w:ascii="Arial" w:hAnsi="Arial" w:cs="Arial"/>
          <w:b/>
          <w:color w:val="auto"/>
          <w:sz w:val="24"/>
          <w:szCs w:val="24"/>
          <w:lang w:val="kk-KZ"/>
        </w:rPr>
        <w:t>4</w:t>
      </w:r>
      <w:r w:rsidRPr="00CB472E">
        <w:rPr>
          <w:rFonts w:ascii="Arial" w:hAnsi="Arial" w:cs="Arial"/>
          <w:b/>
          <w:color w:val="auto"/>
          <w:sz w:val="24"/>
          <w:szCs w:val="24"/>
          <w:lang w:val="kk-KZ"/>
        </w:rPr>
        <w:t xml:space="preserve"> – </w:t>
      </w:r>
      <w:r w:rsidR="00927329" w:rsidRPr="00CB472E">
        <w:rPr>
          <w:rFonts w:ascii="Arial" w:hAnsi="Arial" w:cs="Arial"/>
          <w:b/>
          <w:color w:val="auto"/>
          <w:sz w:val="24"/>
          <w:szCs w:val="24"/>
          <w:lang w:val="kk-KZ"/>
        </w:rPr>
        <w:t>Лицензия</w:t>
      </w:r>
      <w:bookmarkEnd w:id="373"/>
    </w:p>
    <w:p w14:paraId="6A632A33" w14:textId="039F786B" w:rsidR="002056C1" w:rsidRPr="00CB472E" w:rsidRDefault="00082EAB" w:rsidP="00A9138A">
      <w:pPr>
        <w:tabs>
          <w:tab w:val="left" w:pos="1701"/>
        </w:tabs>
        <w:rPr>
          <w:rFonts w:ascii="Arial" w:hAnsi="Arial" w:cs="Arial"/>
        </w:rPr>
      </w:pPr>
      <w:r w:rsidRPr="00CB472E">
        <w:rPr>
          <w:rFonts w:ascii="Arial" w:hAnsi="Arial" w:cs="Arial"/>
          <w:noProof/>
          <w:lang w:eastAsia="ru-RU"/>
        </w:rPr>
        <w:drawing>
          <wp:inline distT="0" distB="0" distL="0" distR="0" wp14:anchorId="2A7FC6F8" wp14:editId="4D184585">
            <wp:extent cx="5754365" cy="753427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76206" cy="7562872"/>
                    </a:xfrm>
                    <a:prstGeom prst="rect">
                      <a:avLst/>
                    </a:prstGeom>
                    <a:noFill/>
                  </pic:spPr>
                </pic:pic>
              </a:graphicData>
            </a:graphic>
          </wp:inline>
        </w:drawing>
      </w:r>
    </w:p>
    <w:p w14:paraId="55B71DE5" w14:textId="7D702A5C" w:rsidR="00082EAB" w:rsidRPr="00CB472E" w:rsidRDefault="00082EAB" w:rsidP="00A9138A">
      <w:pPr>
        <w:tabs>
          <w:tab w:val="left" w:pos="1701"/>
        </w:tabs>
        <w:rPr>
          <w:rFonts w:ascii="Arial" w:hAnsi="Arial" w:cs="Arial"/>
        </w:rPr>
      </w:pPr>
      <w:r w:rsidRPr="00CB472E">
        <w:rPr>
          <w:rFonts w:ascii="Arial" w:hAnsi="Arial" w:cs="Arial"/>
          <w:noProof/>
          <w:lang w:eastAsia="ru-RU"/>
        </w:rPr>
        <w:lastRenderedPageBreak/>
        <w:drawing>
          <wp:inline distT="0" distB="0" distL="0" distR="0" wp14:anchorId="6F602F19" wp14:editId="6BC01E53">
            <wp:extent cx="5947009" cy="774382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4675" cy="7766828"/>
                    </a:xfrm>
                    <a:prstGeom prst="rect">
                      <a:avLst/>
                    </a:prstGeom>
                    <a:noFill/>
                  </pic:spPr>
                </pic:pic>
              </a:graphicData>
            </a:graphic>
          </wp:inline>
        </w:drawing>
      </w:r>
    </w:p>
    <w:sectPr w:rsidR="00082EAB" w:rsidRPr="00CB472E" w:rsidSect="00EB1A4B">
      <w:headerReference w:type="default" r:id="rId7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2983" w14:textId="77777777" w:rsidR="002E18FF" w:rsidRDefault="002E18FF">
      <w:r>
        <w:separator/>
      </w:r>
    </w:p>
  </w:endnote>
  <w:endnote w:type="continuationSeparator" w:id="0">
    <w:p w14:paraId="3D635713" w14:textId="77777777" w:rsidR="002E18FF" w:rsidRDefault="002E1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Su">
    <w:altName w:val="Microsoft YaHei"/>
    <w:charset w:val="86"/>
    <w:family w:val="modern"/>
    <w:pitch w:val="fixed"/>
    <w:sig w:usb0="00000000" w:usb1="080E0000" w:usb2="00000010" w:usb3="00000000" w:csb0="00040000" w:csb1="00000000"/>
  </w:font>
  <w:font w:name="Journal">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eterburg">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default"/>
  </w:font>
  <w:font w:name="ArialMT">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49B1" w14:textId="77777777" w:rsidR="00D87D9B" w:rsidRPr="00473D34" w:rsidRDefault="00D87D9B" w:rsidP="00A904E3">
    <w:pPr>
      <w:pStyle w:val="af3"/>
      <w:tabs>
        <w:tab w:val="left" w:pos="6521"/>
      </w:tabs>
      <w:jc w:val="right"/>
      <w:rPr>
        <w:sz w:val="20"/>
        <w:szCs w:val="20"/>
        <w:lang w:val="en-US"/>
      </w:rPr>
    </w:pPr>
    <w:r w:rsidRPr="00162429">
      <w:rPr>
        <w:rStyle w:val="af8"/>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4C2F" w14:textId="77777777" w:rsidR="00D87D9B" w:rsidRPr="00C17144" w:rsidRDefault="00D87D9B" w:rsidP="00A904E3">
    <w:pPr>
      <w:pStyle w:val="af3"/>
      <w:tabs>
        <w:tab w:val="left" w:pos="6521"/>
      </w:tabs>
      <w:jc w:val="right"/>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D6B93" w14:textId="77777777" w:rsidR="002E18FF" w:rsidRDefault="002E18FF">
      <w:r>
        <w:separator/>
      </w:r>
    </w:p>
  </w:footnote>
  <w:footnote w:type="continuationSeparator" w:id="0">
    <w:p w14:paraId="53D89CEA" w14:textId="77777777" w:rsidR="002E18FF" w:rsidRDefault="002E1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87D9B" w:rsidRPr="00855355" w14:paraId="5BDB9FEC" w14:textId="77777777" w:rsidTr="007F4616">
      <w:trPr>
        <w:trHeight w:val="703"/>
        <w:jc w:val="right"/>
      </w:trPr>
      <w:tc>
        <w:tcPr>
          <w:tcW w:w="895" w:type="pct"/>
          <w:tcBorders>
            <w:right w:val="single" w:sz="4" w:space="0" w:color="auto"/>
          </w:tcBorders>
        </w:tcPr>
        <w:p w14:paraId="7F3F0312"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B8FA48" wp14:editId="3BF2DB99">
                <wp:extent cx="513777" cy="562708"/>
                <wp:effectExtent l="0" t="0" r="635" b="8890"/>
                <wp:docPr id="11" name="Рисунок 1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2F65C4F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E41580B"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7F68FCE" w14:textId="77777777" w:rsidTr="007F4616">
      <w:trPr>
        <w:trHeight w:val="560"/>
        <w:jc w:val="right"/>
      </w:trPr>
      <w:tc>
        <w:tcPr>
          <w:tcW w:w="895" w:type="pct"/>
          <w:tcBorders>
            <w:bottom w:val="single" w:sz="4" w:space="0" w:color="auto"/>
          </w:tcBorders>
          <w:vAlign w:val="center"/>
        </w:tcPr>
        <w:p w14:paraId="1392F961" w14:textId="69E5BCBE" w:rsidR="00D87D9B" w:rsidRPr="00855355" w:rsidRDefault="00D87D9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sidR="00D44659">
            <w:rPr>
              <w:rFonts w:ascii="Arial" w:hAnsi="Arial" w:cs="Arial"/>
              <w:b/>
              <w:bCs/>
              <w:sz w:val="20"/>
              <w:szCs w:val="20"/>
            </w:rPr>
            <w:t>31</w:t>
          </w:r>
          <w:r w:rsidRPr="00D75FB1">
            <w:rPr>
              <w:rFonts w:ascii="Arial" w:hAnsi="Arial" w:cs="Arial"/>
              <w:b/>
              <w:bCs/>
              <w:sz w:val="20"/>
              <w:szCs w:val="20"/>
              <w:lang w:val="en-US"/>
            </w:rPr>
            <w:t>.12.202</w:t>
          </w:r>
          <w:r w:rsidR="00D75FB1" w:rsidRPr="00D75FB1">
            <w:rPr>
              <w:rFonts w:ascii="Arial" w:hAnsi="Arial" w:cs="Arial"/>
              <w:b/>
              <w:bCs/>
              <w:sz w:val="20"/>
              <w:szCs w:val="20"/>
              <w:lang w:val="en-US"/>
            </w:rPr>
            <w:t>6</w:t>
          </w:r>
        </w:p>
      </w:tc>
      <w:tc>
        <w:tcPr>
          <w:tcW w:w="3664" w:type="pct"/>
          <w:tcBorders>
            <w:bottom w:val="single" w:sz="4" w:space="0" w:color="auto"/>
          </w:tcBorders>
          <w:vAlign w:val="center"/>
        </w:tcPr>
        <w:p w14:paraId="3B2873DE" w14:textId="63D44868" w:rsidR="004B217A" w:rsidRPr="004B217A" w:rsidRDefault="00D87D9B"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r w:rsidR="007F4616">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008E2E44" w:rsidRPr="008E2E44">
            <w:rPr>
              <w:rFonts w:ascii="Arial" w:hAnsi="Arial" w:cs="Arial"/>
              <w:b/>
              <w:sz w:val="20"/>
              <w:szCs w:val="20"/>
              <w:lang w:val="kk-KZ"/>
            </w:rPr>
            <w:t xml:space="preserve">ИНДИВИДУАЛЬНЫЙ ТЕХНИЧЕСКИЙ ПРОЕКТ </w:t>
          </w:r>
          <w:r w:rsidR="004B217A" w:rsidRPr="004B217A">
            <w:rPr>
              <w:rFonts w:ascii="Arial" w:hAnsi="Arial" w:cs="Arial"/>
              <w:b/>
              <w:sz w:val="20"/>
              <w:szCs w:val="20"/>
              <w:lang w:val="kk-KZ"/>
            </w:rPr>
            <w:t xml:space="preserve">НА СТРОИТЕЛЬСТВО ЭКСПЛУАТАЦИОННОЙ ГОРИЗОНТАЛЬНОЙ </w:t>
          </w:r>
        </w:p>
        <w:p w14:paraId="2580330B" w14:textId="4B53482D" w:rsidR="00D87D9B" w:rsidRPr="00855355" w:rsidRDefault="004B217A" w:rsidP="004B217A">
          <w:pPr>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4232F53A" w14:textId="58A6E6BA" w:rsidR="00D87D9B" w:rsidRPr="00855355" w:rsidRDefault="00D87D9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8F7B498" w14:textId="77777777" w:rsidR="00D87D9B" w:rsidRDefault="00D87D9B">
    <w:pPr>
      <w:pStyle w:val="a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22ABD05" w14:textId="77777777" w:rsidTr="00772166">
      <w:trPr>
        <w:trHeight w:val="703"/>
        <w:jc w:val="right"/>
      </w:trPr>
      <w:tc>
        <w:tcPr>
          <w:tcW w:w="970" w:type="pct"/>
          <w:tcBorders>
            <w:right w:val="single" w:sz="4" w:space="0" w:color="auto"/>
          </w:tcBorders>
        </w:tcPr>
        <w:p w14:paraId="1F7B8A7F"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B8A7F07" wp14:editId="7B38033C">
                <wp:extent cx="600075" cy="657225"/>
                <wp:effectExtent l="0" t="0" r="9525" b="9525"/>
                <wp:docPr id="47" name="Рисунок 4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617CFDE8"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32589F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87D9B" w:rsidRPr="00855355" w14:paraId="3475F025" w14:textId="77777777" w:rsidTr="00772166">
      <w:trPr>
        <w:trHeight w:val="560"/>
        <w:jc w:val="right"/>
      </w:trPr>
      <w:tc>
        <w:tcPr>
          <w:tcW w:w="970" w:type="pct"/>
          <w:tcBorders>
            <w:bottom w:val="single" w:sz="4" w:space="0" w:color="auto"/>
          </w:tcBorders>
          <w:vAlign w:val="center"/>
        </w:tcPr>
        <w:p w14:paraId="5CA23F0F" w14:textId="77777777" w:rsidR="00D87D9B" w:rsidRPr="00855355" w:rsidRDefault="00D87D9B" w:rsidP="0037569E">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08/1(3)/2 – 20.12.2025</w:t>
          </w:r>
        </w:p>
      </w:tc>
      <w:tc>
        <w:tcPr>
          <w:tcW w:w="3515" w:type="pct"/>
          <w:tcBorders>
            <w:bottom w:val="single" w:sz="4" w:space="0" w:color="auto"/>
          </w:tcBorders>
          <w:vAlign w:val="center"/>
        </w:tcPr>
        <w:p w14:paraId="5759FEE9" w14:textId="77777777" w:rsidR="00D87D9B" w:rsidRDefault="00D87D9B" w:rsidP="0037569E">
          <w:pPr>
            <w:spacing w:line="276" w:lineRule="auto"/>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w:t>
          </w:r>
        </w:p>
        <w:p w14:paraId="32951008" w14:textId="77777777" w:rsidR="00D87D9B" w:rsidRPr="00855355" w:rsidRDefault="00D87D9B" w:rsidP="0037569E">
          <w:pPr>
            <w:spacing w:line="276" w:lineRule="auto"/>
            <w:jc w:val="center"/>
            <w:rPr>
              <w:rFonts w:ascii="Arial" w:hAnsi="Arial" w:cs="Arial"/>
              <w:b/>
              <w:sz w:val="20"/>
              <w:szCs w:val="20"/>
            </w:rPr>
          </w:pPr>
          <w:r w:rsidRPr="00D97182">
            <w:rPr>
              <w:rFonts w:ascii="Arial" w:hAnsi="Arial" w:cs="Arial"/>
              <w:b/>
              <w:sz w:val="20"/>
              <w:szCs w:val="20"/>
              <w:lang w:val="kk-KZ"/>
            </w:rPr>
            <w:t xml:space="preserve"> К ПРОЕКТУ «</w:t>
          </w:r>
          <w:r w:rsidRPr="00396AD6">
            <w:rPr>
              <w:rFonts w:ascii="Arial" w:hAnsi="Arial" w:cs="Arial"/>
              <w:b/>
              <w:sz w:val="20"/>
              <w:szCs w:val="20"/>
              <w:lang w:val="kk-KZ"/>
            </w:rPr>
            <w:t>ИНДИВИДУАЛЬНЫЙ ТЕХНИЧЕСКИЙ ПРОЕКТ НА СТРОИТЕЛЬСТВО ЭКСПЛУАТАЦИОННОЙ ГОРИЗОНТАЛЬНОЙ СКВАЖИНЫ №90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B94BF27" w14:textId="1A6E4E43" w:rsidR="00D87D9B" w:rsidRPr="00855355" w:rsidRDefault="00D87D9B" w:rsidP="0037569E">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4224F105" w14:textId="77777777" w:rsidR="00D87D9B" w:rsidRDefault="00D87D9B">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6945"/>
      <w:gridCol w:w="836"/>
    </w:tblGrid>
    <w:tr w:rsidR="00DE1CEB" w:rsidRPr="00855355" w14:paraId="09412287" w14:textId="77777777" w:rsidTr="007F4616">
      <w:trPr>
        <w:trHeight w:val="703"/>
        <w:jc w:val="right"/>
      </w:trPr>
      <w:tc>
        <w:tcPr>
          <w:tcW w:w="895" w:type="pct"/>
          <w:tcBorders>
            <w:right w:val="single" w:sz="4" w:space="0" w:color="auto"/>
          </w:tcBorders>
        </w:tcPr>
        <w:p w14:paraId="21BFCC83" w14:textId="77777777" w:rsidR="00DE1CEB" w:rsidRPr="00855355" w:rsidRDefault="00DE1CE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5AA447C" wp14:editId="601218D8">
                <wp:extent cx="513777" cy="562708"/>
                <wp:effectExtent l="0" t="0" r="635" b="8890"/>
                <wp:docPr id="7" name="Рисунок 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559" cy="566851"/>
                        </a:xfrm>
                        <a:prstGeom prst="rect">
                          <a:avLst/>
                        </a:prstGeom>
                        <a:noFill/>
                        <a:ln>
                          <a:noFill/>
                        </a:ln>
                      </pic:spPr>
                    </pic:pic>
                  </a:graphicData>
                </a:graphic>
              </wp:inline>
            </w:drawing>
          </w:r>
        </w:p>
      </w:tc>
      <w:tc>
        <w:tcPr>
          <w:tcW w:w="4105" w:type="pct"/>
          <w:gridSpan w:val="2"/>
          <w:tcBorders>
            <w:left w:val="single" w:sz="4" w:space="0" w:color="auto"/>
            <w:right w:val="single" w:sz="4" w:space="0" w:color="auto"/>
          </w:tcBorders>
          <w:vAlign w:val="center"/>
        </w:tcPr>
        <w:p w14:paraId="56157915" w14:textId="77777777" w:rsidR="00DE1CEB" w:rsidRPr="00855355" w:rsidRDefault="00DE1CE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0D2FD03" w14:textId="77777777" w:rsidR="00DE1CEB" w:rsidRPr="00855355" w:rsidRDefault="00DE1CE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E1CEB" w:rsidRPr="00855355" w14:paraId="3B4A336F" w14:textId="77777777" w:rsidTr="007F4616">
      <w:trPr>
        <w:trHeight w:val="560"/>
        <w:jc w:val="right"/>
      </w:trPr>
      <w:tc>
        <w:tcPr>
          <w:tcW w:w="895" w:type="pct"/>
          <w:tcBorders>
            <w:bottom w:val="single" w:sz="4" w:space="0" w:color="auto"/>
          </w:tcBorders>
          <w:vAlign w:val="center"/>
        </w:tcPr>
        <w:p w14:paraId="22D63EA1" w14:textId="77777777" w:rsidR="00DE1CEB" w:rsidRPr="00855355" w:rsidRDefault="00DE1CEB" w:rsidP="00D05265">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664" w:type="pct"/>
          <w:tcBorders>
            <w:bottom w:val="single" w:sz="4" w:space="0" w:color="auto"/>
          </w:tcBorders>
          <w:vAlign w:val="center"/>
        </w:tcPr>
        <w:p w14:paraId="102D7910" w14:textId="528339DA" w:rsidR="00DE1CEB" w:rsidRPr="00855355" w:rsidRDefault="004B217A" w:rsidP="004B217A">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НА СТРОИТЕЛЬСТВО ЭКСПЛУАТАЦИОННОЙ ГОРИЗОНТАЛЬНОЙ 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441" w:type="pct"/>
          <w:tcBorders>
            <w:bottom w:val="single" w:sz="4" w:space="0" w:color="auto"/>
          </w:tcBorders>
          <w:vAlign w:val="center"/>
        </w:tcPr>
        <w:p w14:paraId="3B8A14BC" w14:textId="77777777" w:rsidR="00DE1CEB" w:rsidRPr="00855355" w:rsidRDefault="00DE1CEB" w:rsidP="00D05265">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8A3F993" w14:textId="77777777" w:rsidR="00DE1CEB" w:rsidRDefault="00DE1CEB">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6AA7AF3" w14:textId="77777777" w:rsidTr="00184D05">
      <w:trPr>
        <w:trHeight w:val="703"/>
        <w:jc w:val="right"/>
      </w:trPr>
      <w:tc>
        <w:tcPr>
          <w:tcW w:w="970" w:type="pct"/>
          <w:tcBorders>
            <w:right w:val="single" w:sz="4" w:space="0" w:color="auto"/>
          </w:tcBorders>
        </w:tcPr>
        <w:p w14:paraId="0C9893BB"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5249A59C" wp14:editId="6E632D4F">
                <wp:extent cx="600075" cy="657225"/>
                <wp:effectExtent l="0" t="0" r="9525" b="9525"/>
                <wp:docPr id="57" name="Рисунок 5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46831CB"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3C4B0FD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2765D11" w14:textId="77777777" w:rsidTr="00184D05">
      <w:trPr>
        <w:trHeight w:val="560"/>
        <w:jc w:val="right"/>
      </w:trPr>
      <w:tc>
        <w:tcPr>
          <w:tcW w:w="970" w:type="pct"/>
          <w:tcBorders>
            <w:bottom w:val="single" w:sz="4" w:space="0" w:color="auto"/>
          </w:tcBorders>
          <w:vAlign w:val="center"/>
        </w:tcPr>
        <w:p w14:paraId="753B94B1" w14:textId="6A46A03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4699B495" w14:textId="1AAECB08" w:rsidR="007F4616" w:rsidRPr="00855355" w:rsidRDefault="007F4616" w:rsidP="007F4616">
          <w:pPr>
            <w:spacing w:line="276" w:lineRule="auto"/>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7F4616">
            <w:rPr>
              <w:rFonts w:ascii="Arial" w:hAnsi="Arial" w:cs="Arial"/>
              <w:b/>
              <w:sz w:val="20"/>
              <w:szCs w:val="20"/>
              <w:lang w:val="kk-KZ"/>
            </w:rPr>
            <w:t>НА СТРОИТЕЛЬСТВО ЭКСПЛУАТАЦИОННОЙ ГОРИЗОНТАЛЬНОЙ СКВАЖИНЫ № 9</w:t>
          </w:r>
          <w:r w:rsidR="00B32099">
            <w:rPr>
              <w:rFonts w:ascii="Arial" w:hAnsi="Arial" w:cs="Arial"/>
              <w:b/>
              <w:sz w:val="20"/>
              <w:szCs w:val="20"/>
              <w:lang w:val="kk-KZ"/>
            </w:rPr>
            <w:t>3</w:t>
          </w:r>
          <w:r w:rsidRPr="007F4616">
            <w:rPr>
              <w:rFonts w:ascii="Arial" w:hAnsi="Arial" w:cs="Arial"/>
              <w:b/>
              <w:sz w:val="20"/>
              <w:szCs w:val="20"/>
              <w:lang w:val="kk-KZ"/>
            </w:rPr>
            <w:t xml:space="preserve"> С НАКЛОННЫМ УСТЬЕМ НА</w:t>
          </w:r>
          <w:r>
            <w:rPr>
              <w:rFonts w:ascii="Arial" w:hAnsi="Arial" w:cs="Arial"/>
              <w:b/>
              <w:sz w:val="20"/>
              <w:szCs w:val="20"/>
              <w:lang w:val="kk-KZ"/>
            </w:rPr>
            <w:t xml:space="preserve"> </w:t>
          </w:r>
          <w:r w:rsidRPr="007F4616">
            <w:rPr>
              <w:rFonts w:ascii="Arial" w:hAnsi="Arial" w:cs="Arial"/>
              <w:b/>
              <w:sz w:val="20"/>
              <w:szCs w:val="20"/>
              <w:lang w:val="kk-KZ"/>
            </w:rPr>
            <w:t>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1B18635" w14:textId="51C9CABF"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25</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1DD4FC1" w14:textId="77777777" w:rsidR="00D87D9B" w:rsidRDefault="00D87D9B">
    <w:pPr>
      <w:pStyle w:val="a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3"/>
      <w:gridCol w:w="976"/>
    </w:tblGrid>
    <w:tr w:rsidR="00D87D9B" w:rsidRPr="00855355" w14:paraId="7E8BD196" w14:textId="77777777" w:rsidTr="00772166">
      <w:trPr>
        <w:trHeight w:val="703"/>
        <w:jc w:val="right"/>
      </w:trPr>
      <w:tc>
        <w:tcPr>
          <w:tcW w:w="970" w:type="pct"/>
          <w:tcBorders>
            <w:right w:val="single" w:sz="4" w:space="0" w:color="auto"/>
          </w:tcBorders>
        </w:tcPr>
        <w:p w14:paraId="28101DD2"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7268A05" wp14:editId="3C89B151">
                <wp:extent cx="600075" cy="657225"/>
                <wp:effectExtent l="0" t="0" r="9525" b="9525"/>
                <wp:docPr id="52" name="Рисунок 52"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D54CE3E"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978E8E8"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C7D2758" w14:textId="77777777" w:rsidTr="00772166">
      <w:trPr>
        <w:trHeight w:val="560"/>
        <w:jc w:val="right"/>
      </w:trPr>
      <w:tc>
        <w:tcPr>
          <w:tcW w:w="970" w:type="pct"/>
          <w:tcBorders>
            <w:bottom w:val="single" w:sz="4" w:space="0" w:color="auto"/>
          </w:tcBorders>
          <w:vAlign w:val="center"/>
        </w:tcPr>
        <w:p w14:paraId="54F4685E" w14:textId="5536130F" w:rsidR="007F4616" w:rsidRPr="00C55880"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FF17B74"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32901AA6" w14:textId="6CD9E3CB"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D5B23E6" w14:textId="520ED320"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85B06F4" w14:textId="77777777" w:rsidR="00D87D9B" w:rsidRDefault="00D87D9B">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E02B629" w14:textId="77777777" w:rsidTr="00184D05">
      <w:trPr>
        <w:trHeight w:val="703"/>
        <w:jc w:val="right"/>
      </w:trPr>
      <w:tc>
        <w:tcPr>
          <w:tcW w:w="970" w:type="pct"/>
          <w:tcBorders>
            <w:right w:val="single" w:sz="4" w:space="0" w:color="auto"/>
          </w:tcBorders>
        </w:tcPr>
        <w:p w14:paraId="3C5C4125"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0F20CD" wp14:editId="426A21C1">
                <wp:extent cx="600075" cy="657225"/>
                <wp:effectExtent l="0" t="0" r="9525" b="9525"/>
                <wp:docPr id="66" name="Рисунок 6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A3BEE9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83C57D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3475EE89" w14:textId="77777777" w:rsidTr="00184D05">
      <w:trPr>
        <w:trHeight w:val="560"/>
        <w:jc w:val="right"/>
      </w:trPr>
      <w:tc>
        <w:tcPr>
          <w:tcW w:w="970" w:type="pct"/>
          <w:tcBorders>
            <w:bottom w:val="single" w:sz="4" w:space="0" w:color="auto"/>
          </w:tcBorders>
          <w:vAlign w:val="center"/>
        </w:tcPr>
        <w:p w14:paraId="391321AE" w14:textId="548984B3"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E287AE7"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4C783544" w14:textId="7CE63A7E"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3AA058A8" w14:textId="07C4C905"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27</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B4CDEE1" w14:textId="77777777" w:rsidR="00D87D9B" w:rsidRDefault="00D87D9B">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5"/>
      <w:gridCol w:w="10383"/>
      <w:gridCol w:w="1521"/>
    </w:tblGrid>
    <w:tr w:rsidR="00D87D9B" w:rsidRPr="00855355" w14:paraId="57425213" w14:textId="77777777" w:rsidTr="00772166">
      <w:trPr>
        <w:trHeight w:val="703"/>
        <w:jc w:val="right"/>
      </w:trPr>
      <w:tc>
        <w:tcPr>
          <w:tcW w:w="970" w:type="pct"/>
          <w:tcBorders>
            <w:right w:val="single" w:sz="4" w:space="0" w:color="auto"/>
          </w:tcBorders>
        </w:tcPr>
        <w:p w14:paraId="592BFB14" w14:textId="77777777" w:rsidR="00D87D9B" w:rsidRPr="00855355" w:rsidRDefault="00D87D9B" w:rsidP="0037569E">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497A95" wp14:editId="00F07E40">
                <wp:extent cx="600075" cy="657225"/>
                <wp:effectExtent l="0" t="0" r="9525" b="9525"/>
                <wp:docPr id="65" name="Рисунок 65"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74C0CE7" w14:textId="77777777" w:rsidR="00D87D9B" w:rsidRPr="00855355" w:rsidRDefault="00D87D9B" w:rsidP="0037569E">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97BD35" w14:textId="77777777" w:rsidR="00D87D9B" w:rsidRPr="00855355" w:rsidRDefault="00D87D9B" w:rsidP="0037569E">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E1E2785" w14:textId="77777777" w:rsidTr="00772166">
      <w:trPr>
        <w:trHeight w:val="560"/>
        <w:jc w:val="right"/>
      </w:trPr>
      <w:tc>
        <w:tcPr>
          <w:tcW w:w="970" w:type="pct"/>
          <w:tcBorders>
            <w:bottom w:val="single" w:sz="4" w:space="0" w:color="auto"/>
          </w:tcBorders>
          <w:vAlign w:val="center"/>
        </w:tcPr>
        <w:p w14:paraId="2653891B" w14:textId="232D05D9"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56C3A652"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6B9E0403" w14:textId="7648512A"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0CCCEB" w14:textId="269D53C6"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26</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35DECC1E" w14:textId="77777777" w:rsidR="00D87D9B" w:rsidRDefault="00D87D9B">
    <w:pPr>
      <w:pStyle w:val="af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48DEF688" w14:textId="77777777" w:rsidTr="00184D05">
      <w:trPr>
        <w:trHeight w:val="703"/>
        <w:jc w:val="right"/>
      </w:trPr>
      <w:tc>
        <w:tcPr>
          <w:tcW w:w="970" w:type="pct"/>
          <w:tcBorders>
            <w:right w:val="single" w:sz="4" w:space="0" w:color="auto"/>
          </w:tcBorders>
        </w:tcPr>
        <w:p w14:paraId="4982B12D"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25387B0F" wp14:editId="02D5B9C2">
                <wp:extent cx="600075" cy="657225"/>
                <wp:effectExtent l="0" t="0" r="9525" b="9525"/>
                <wp:docPr id="67" name="Рисунок 6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5D3E8A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D906E2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6CDCDCCE" w14:textId="77777777" w:rsidTr="00184D05">
      <w:trPr>
        <w:trHeight w:val="560"/>
        <w:jc w:val="right"/>
      </w:trPr>
      <w:tc>
        <w:tcPr>
          <w:tcW w:w="970" w:type="pct"/>
          <w:tcBorders>
            <w:bottom w:val="single" w:sz="4" w:space="0" w:color="auto"/>
          </w:tcBorders>
          <w:vAlign w:val="center"/>
        </w:tcPr>
        <w:p w14:paraId="2CA49EDE" w14:textId="754A12E2"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47C8A50"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47D66823" w14:textId="02915AAD"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765F10B" w14:textId="431FEF5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00FB24F" w14:textId="77777777" w:rsidR="00D87D9B" w:rsidRDefault="00D87D9B">
    <w:pPr>
      <w:pStyle w:val="a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C032E6" w:rsidRPr="00855355" w14:paraId="471C3F0D" w14:textId="77777777" w:rsidTr="00184D05">
      <w:trPr>
        <w:trHeight w:val="703"/>
        <w:jc w:val="right"/>
      </w:trPr>
      <w:tc>
        <w:tcPr>
          <w:tcW w:w="970" w:type="pct"/>
          <w:tcBorders>
            <w:right w:val="single" w:sz="4" w:space="0" w:color="auto"/>
          </w:tcBorders>
        </w:tcPr>
        <w:p w14:paraId="6212CA81" w14:textId="77777777" w:rsidR="00C032E6" w:rsidRPr="00855355" w:rsidRDefault="00C032E6"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E52550E" wp14:editId="6795F74A">
                <wp:extent cx="600075" cy="657225"/>
                <wp:effectExtent l="0" t="0" r="9525" b="9525"/>
                <wp:docPr id="16" name="Рисунок 1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5EF9859" w14:textId="77777777" w:rsidR="00C032E6" w:rsidRPr="00855355" w:rsidRDefault="00C032E6"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53B44DDF" w14:textId="77777777" w:rsidR="00C032E6" w:rsidRPr="00855355" w:rsidRDefault="00C032E6"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C032E6" w:rsidRPr="00855355" w14:paraId="5A7D7E54" w14:textId="77777777" w:rsidTr="00184D05">
      <w:trPr>
        <w:trHeight w:val="560"/>
        <w:jc w:val="right"/>
      </w:trPr>
      <w:tc>
        <w:tcPr>
          <w:tcW w:w="970" w:type="pct"/>
          <w:tcBorders>
            <w:bottom w:val="single" w:sz="4" w:space="0" w:color="auto"/>
          </w:tcBorders>
          <w:vAlign w:val="center"/>
        </w:tcPr>
        <w:p w14:paraId="21ABA3CD" w14:textId="77777777" w:rsidR="00C032E6" w:rsidRPr="00855355" w:rsidRDefault="00C032E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50B7AD4A" w14:textId="77777777" w:rsidR="00C032E6" w:rsidRPr="004B217A" w:rsidRDefault="00C032E6"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317FC41A" w14:textId="77777777" w:rsidR="00C032E6" w:rsidRPr="00855355" w:rsidRDefault="00C032E6"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0D92F995" w14:textId="77777777" w:rsidR="00C032E6" w:rsidRPr="00855355" w:rsidRDefault="00C032E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29</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B643502" w14:textId="77777777" w:rsidR="00C032E6" w:rsidRDefault="00C032E6">
    <w:pPr>
      <w:pStyle w:val="af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20CD196C" w14:textId="77777777" w:rsidTr="00184D05">
      <w:trPr>
        <w:trHeight w:val="703"/>
        <w:jc w:val="right"/>
      </w:trPr>
      <w:tc>
        <w:tcPr>
          <w:tcW w:w="970" w:type="pct"/>
          <w:tcBorders>
            <w:right w:val="single" w:sz="4" w:space="0" w:color="auto"/>
          </w:tcBorders>
        </w:tcPr>
        <w:p w14:paraId="03B67D9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167D8D0C" wp14:editId="6998C319">
                <wp:extent cx="600075" cy="657225"/>
                <wp:effectExtent l="0" t="0" r="9525" b="9525"/>
                <wp:docPr id="69" name="Рисунок 6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AFD0E55"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91B8BC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BCA2240" w14:textId="77777777" w:rsidTr="00184D05">
      <w:trPr>
        <w:trHeight w:val="560"/>
        <w:jc w:val="right"/>
      </w:trPr>
      <w:tc>
        <w:tcPr>
          <w:tcW w:w="970" w:type="pct"/>
          <w:tcBorders>
            <w:bottom w:val="single" w:sz="4" w:space="0" w:color="auto"/>
          </w:tcBorders>
          <w:vAlign w:val="center"/>
        </w:tcPr>
        <w:p w14:paraId="77550173" w14:textId="52D36125"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5C2BB59E"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20F82E90" w14:textId="49B3D0F6"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 xml:space="preserve">3 </w:t>
          </w:r>
          <w:r w:rsidRPr="004B217A">
            <w:rPr>
              <w:rFonts w:ascii="Arial" w:hAnsi="Arial" w:cs="Arial"/>
              <w:b/>
              <w:sz w:val="20"/>
              <w:szCs w:val="20"/>
              <w:lang w:val="kk-KZ"/>
            </w:rPr>
            <w:t>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6C1EFC83" w14:textId="3EF29648"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90EA69" w14:textId="77777777" w:rsidR="00D87D9B" w:rsidRDefault="00D87D9B">
    <w:pPr>
      <w:pStyle w:val="af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5482808F" w14:textId="77777777" w:rsidTr="00184D05">
      <w:trPr>
        <w:trHeight w:val="703"/>
        <w:jc w:val="right"/>
      </w:trPr>
      <w:tc>
        <w:tcPr>
          <w:tcW w:w="970" w:type="pct"/>
          <w:tcBorders>
            <w:right w:val="single" w:sz="4" w:space="0" w:color="auto"/>
          </w:tcBorders>
        </w:tcPr>
        <w:p w14:paraId="19772F3E"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87F6620" wp14:editId="1A7D9F63">
                <wp:extent cx="600075" cy="657225"/>
                <wp:effectExtent l="0" t="0" r="9525" b="9525"/>
                <wp:docPr id="9" name="Рисунок 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0C5C2934"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46A574E6"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4ECF2322" w14:textId="77777777" w:rsidTr="00184D05">
      <w:trPr>
        <w:trHeight w:val="560"/>
        <w:jc w:val="right"/>
      </w:trPr>
      <w:tc>
        <w:tcPr>
          <w:tcW w:w="970" w:type="pct"/>
          <w:tcBorders>
            <w:bottom w:val="single" w:sz="4" w:space="0" w:color="auto"/>
          </w:tcBorders>
          <w:vAlign w:val="center"/>
        </w:tcPr>
        <w:p w14:paraId="2D8AC218" w14:textId="77777777" w:rsidR="00B43F3A" w:rsidRPr="00855355" w:rsidRDefault="00B43F3A"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3249417"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3F44EBE2" w14:textId="2BD5F062" w:rsidR="00B43F3A"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21A1CC9"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41</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83C091" w14:textId="77777777" w:rsidR="00B43F3A" w:rsidRDefault="00B43F3A">
    <w:pPr>
      <w:pStyle w:val="af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65A3FE39" w14:textId="77777777" w:rsidTr="00184D05">
      <w:trPr>
        <w:trHeight w:val="703"/>
        <w:jc w:val="right"/>
      </w:trPr>
      <w:tc>
        <w:tcPr>
          <w:tcW w:w="970" w:type="pct"/>
          <w:tcBorders>
            <w:right w:val="single" w:sz="4" w:space="0" w:color="auto"/>
          </w:tcBorders>
        </w:tcPr>
        <w:p w14:paraId="512902BC"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0027D855" wp14:editId="13A2EAC1">
                <wp:extent cx="600075" cy="657225"/>
                <wp:effectExtent l="0" t="0" r="9525" b="9525"/>
                <wp:docPr id="71" name="Рисунок 71"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D5AB5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C02E1FA"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5FD8F6BA" w14:textId="77777777" w:rsidTr="00184D05">
      <w:trPr>
        <w:trHeight w:val="560"/>
        <w:jc w:val="right"/>
      </w:trPr>
      <w:tc>
        <w:tcPr>
          <w:tcW w:w="970" w:type="pct"/>
          <w:tcBorders>
            <w:bottom w:val="single" w:sz="4" w:space="0" w:color="auto"/>
          </w:tcBorders>
          <w:vAlign w:val="center"/>
        </w:tcPr>
        <w:p w14:paraId="5F5CB8B5" w14:textId="1BEBACF1"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F2772C1"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03EFFE23" w14:textId="77C913C8"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8F526A9" w14:textId="4740C2F2"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217E2A42" w14:textId="77777777" w:rsidR="00D87D9B" w:rsidRDefault="00D87D9B">
    <w:pPr>
      <w:pStyle w:val="af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B43F3A" w:rsidRPr="00855355" w14:paraId="4685C1E6" w14:textId="77777777" w:rsidTr="00184D05">
      <w:trPr>
        <w:trHeight w:val="703"/>
        <w:jc w:val="right"/>
      </w:trPr>
      <w:tc>
        <w:tcPr>
          <w:tcW w:w="970" w:type="pct"/>
          <w:tcBorders>
            <w:right w:val="single" w:sz="4" w:space="0" w:color="auto"/>
          </w:tcBorders>
        </w:tcPr>
        <w:p w14:paraId="1C004CF2" w14:textId="77777777" w:rsidR="00B43F3A" w:rsidRPr="00855355" w:rsidRDefault="00B43F3A"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E4E907" wp14:editId="3CCC96FF">
                <wp:extent cx="600075" cy="657225"/>
                <wp:effectExtent l="0" t="0" r="9525" b="9525"/>
                <wp:docPr id="10" name="Рисунок 10"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5294A42C" w14:textId="77777777" w:rsidR="00B43F3A" w:rsidRPr="00855355" w:rsidRDefault="00B43F3A"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B6B1808" w14:textId="77777777" w:rsidR="00B43F3A" w:rsidRPr="00855355" w:rsidRDefault="00B43F3A"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B43F3A" w:rsidRPr="00855355" w14:paraId="6932CF9B" w14:textId="77777777" w:rsidTr="00184D05">
      <w:trPr>
        <w:trHeight w:val="560"/>
        <w:jc w:val="right"/>
      </w:trPr>
      <w:tc>
        <w:tcPr>
          <w:tcW w:w="970" w:type="pct"/>
          <w:tcBorders>
            <w:bottom w:val="single" w:sz="4" w:space="0" w:color="auto"/>
          </w:tcBorders>
          <w:vAlign w:val="center"/>
        </w:tcPr>
        <w:p w14:paraId="146C69FA" w14:textId="77777777" w:rsidR="00B43F3A" w:rsidRPr="00B65767" w:rsidRDefault="00B43F3A"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301B283A"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1E2A51FF" w14:textId="03EBD5DA" w:rsidR="00B43F3A"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589863A0" w14:textId="77777777" w:rsidR="00B43F3A" w:rsidRPr="00855355" w:rsidRDefault="00B43F3A"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53</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5D536F62" w14:textId="77777777" w:rsidR="00B43F3A" w:rsidRDefault="00B43F3A">
    <w:pPr>
      <w:pStyle w:val="af5"/>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4"/>
      <w:gridCol w:w="976"/>
    </w:tblGrid>
    <w:tr w:rsidR="00D87D9B" w:rsidRPr="00855355" w14:paraId="30C827B5" w14:textId="77777777" w:rsidTr="00184D05">
      <w:trPr>
        <w:trHeight w:val="703"/>
        <w:jc w:val="right"/>
      </w:trPr>
      <w:tc>
        <w:tcPr>
          <w:tcW w:w="970" w:type="pct"/>
          <w:tcBorders>
            <w:right w:val="single" w:sz="4" w:space="0" w:color="auto"/>
          </w:tcBorders>
        </w:tcPr>
        <w:p w14:paraId="0CB8E879"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64B54031" wp14:editId="427AFD86">
                <wp:extent cx="501161" cy="548891"/>
                <wp:effectExtent l="0" t="0" r="0" b="3810"/>
                <wp:docPr id="74" name="Рисунок 74"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CBB0FF2"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1F5F9447"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7AD9426D" w14:textId="77777777" w:rsidTr="00184D05">
      <w:trPr>
        <w:trHeight w:val="560"/>
        <w:jc w:val="right"/>
      </w:trPr>
      <w:tc>
        <w:tcPr>
          <w:tcW w:w="970" w:type="pct"/>
          <w:tcBorders>
            <w:bottom w:val="single" w:sz="4" w:space="0" w:color="auto"/>
          </w:tcBorders>
          <w:vAlign w:val="center"/>
        </w:tcPr>
        <w:p w14:paraId="09A82246" w14:textId="4807F8BD" w:rsidR="007F4616" w:rsidRPr="00855355" w:rsidRDefault="007F4616"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71C0EDA8"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78BEAD9B" w14:textId="515FB4B9"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4616FC48" w14:textId="18B3B661"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7BD63B7E" w14:textId="77777777" w:rsidR="00D87D9B" w:rsidRDefault="00D87D9B">
    <w:pPr>
      <w:pStyle w:val="af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C7ECF" w:rsidRPr="00855355" w14:paraId="6FD90FA7" w14:textId="77777777" w:rsidTr="00184D05">
      <w:trPr>
        <w:trHeight w:val="703"/>
        <w:jc w:val="right"/>
      </w:trPr>
      <w:tc>
        <w:tcPr>
          <w:tcW w:w="970" w:type="pct"/>
          <w:tcBorders>
            <w:right w:val="single" w:sz="4" w:space="0" w:color="auto"/>
          </w:tcBorders>
        </w:tcPr>
        <w:p w14:paraId="16C1C961" w14:textId="77777777" w:rsidR="00DC7ECF" w:rsidRPr="00855355" w:rsidRDefault="00DC7ECF"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98B050" wp14:editId="54B0BDD6">
                <wp:extent cx="501161" cy="548891"/>
                <wp:effectExtent l="0" t="0" r="0" b="3810"/>
                <wp:docPr id="19" name="Рисунок 19"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709" cy="549491"/>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23574A8F" w14:textId="77777777" w:rsidR="00DC7ECF" w:rsidRPr="00855355" w:rsidRDefault="00DC7ECF"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66D40BE4" w14:textId="77777777" w:rsidR="00DC7ECF" w:rsidRPr="00855355" w:rsidRDefault="00DC7ECF"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DC7ECF" w:rsidRPr="00855355" w14:paraId="65F8C9A3" w14:textId="77777777" w:rsidTr="00184D05">
      <w:trPr>
        <w:trHeight w:val="560"/>
        <w:jc w:val="right"/>
      </w:trPr>
      <w:tc>
        <w:tcPr>
          <w:tcW w:w="970" w:type="pct"/>
          <w:tcBorders>
            <w:bottom w:val="single" w:sz="4" w:space="0" w:color="auto"/>
          </w:tcBorders>
          <w:vAlign w:val="center"/>
        </w:tcPr>
        <w:p w14:paraId="753A7419" w14:textId="77777777" w:rsidR="00DC7ECF" w:rsidRPr="00855355" w:rsidRDefault="00DC7ECF" w:rsidP="007F4616">
          <w:pPr>
            <w:spacing w:line="276" w:lineRule="auto"/>
            <w:jc w:val="center"/>
            <w:rPr>
              <w:rFonts w:ascii="Arial" w:hAnsi="Arial" w:cs="Arial"/>
              <w:b/>
              <w:bCs/>
              <w:sz w:val="20"/>
              <w:szCs w:val="20"/>
              <w:lang w:val="kk-KZ"/>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29F0C633" w14:textId="1B6F8D3E" w:rsidR="00DC7ECF" w:rsidRPr="00855355" w:rsidRDefault="00DC7ECF" w:rsidP="00DC7ECF">
          <w:pPr>
            <w:jc w:val="center"/>
            <w:rPr>
              <w:rFonts w:ascii="Arial" w:hAnsi="Arial" w:cs="Arial"/>
              <w:b/>
              <w:sz w:val="20"/>
              <w:szCs w:val="20"/>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НА СТРОИТЕЛЬСТВО ЭКСПЛУАТАЦИОННОЙ ГОРИЗОНТАЛЬНОЙ СКВАЖИНЫ № 9</w:t>
          </w:r>
          <w:r>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4F068FF" w14:textId="77777777" w:rsidR="00DC7ECF" w:rsidRPr="00855355" w:rsidRDefault="00DC7ECF"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184</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145C6B9A" w14:textId="77777777" w:rsidR="00DC7ECF" w:rsidRDefault="00DC7ECF">
    <w:pPr>
      <w:pStyle w:val="af5"/>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10179"/>
      <w:gridCol w:w="1491"/>
    </w:tblGrid>
    <w:tr w:rsidR="00D87D9B" w:rsidRPr="00855355" w14:paraId="6DF6EFDE" w14:textId="77777777" w:rsidTr="00184D05">
      <w:trPr>
        <w:trHeight w:val="703"/>
        <w:jc w:val="right"/>
      </w:trPr>
      <w:tc>
        <w:tcPr>
          <w:tcW w:w="970" w:type="pct"/>
          <w:tcBorders>
            <w:right w:val="single" w:sz="4" w:space="0" w:color="auto"/>
          </w:tcBorders>
        </w:tcPr>
        <w:p w14:paraId="44B8A878"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FED15B6" wp14:editId="0566B1D3">
                <wp:extent cx="600075" cy="657225"/>
                <wp:effectExtent l="0" t="0" r="9525" b="9525"/>
                <wp:docPr id="76" name="Рисунок 76"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7B23E1B3"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2A9695A0"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0932FC72" w14:textId="77777777" w:rsidTr="00184D05">
      <w:trPr>
        <w:trHeight w:val="560"/>
        <w:jc w:val="right"/>
      </w:trPr>
      <w:tc>
        <w:tcPr>
          <w:tcW w:w="970" w:type="pct"/>
          <w:tcBorders>
            <w:bottom w:val="single" w:sz="4" w:space="0" w:color="auto"/>
          </w:tcBorders>
          <w:vAlign w:val="center"/>
        </w:tcPr>
        <w:p w14:paraId="355D0233" w14:textId="1A2F3758"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6E0ABFA"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06B66E62" w14:textId="1320778D"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1FB54C0B" w14:textId="4636C8A3"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228</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40B489B" w14:textId="77777777" w:rsidR="00D87D9B" w:rsidRDefault="00D87D9B">
    <w:pPr>
      <w:pStyle w:val="af5"/>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7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6662"/>
      <w:gridCol w:w="976"/>
    </w:tblGrid>
    <w:tr w:rsidR="00D87D9B" w:rsidRPr="00855355" w14:paraId="1BB2E914" w14:textId="77777777" w:rsidTr="00184D05">
      <w:trPr>
        <w:trHeight w:val="703"/>
        <w:jc w:val="right"/>
      </w:trPr>
      <w:tc>
        <w:tcPr>
          <w:tcW w:w="970" w:type="pct"/>
          <w:tcBorders>
            <w:right w:val="single" w:sz="4" w:space="0" w:color="auto"/>
          </w:tcBorders>
        </w:tcPr>
        <w:p w14:paraId="71D2A18E" w14:textId="77777777" w:rsidR="00D87D9B" w:rsidRPr="00855355" w:rsidRDefault="00D87D9B" w:rsidP="004D6C26">
          <w:pPr>
            <w:jc w:val="center"/>
            <w:rPr>
              <w:rFonts w:ascii="Arial" w:hAnsi="Arial" w:cs="Arial"/>
              <w:b/>
              <w:sz w:val="20"/>
              <w:szCs w:val="20"/>
            </w:rPr>
          </w:pPr>
          <w:r w:rsidRPr="00855355">
            <w:rPr>
              <w:rFonts w:ascii="Arial" w:hAnsi="Arial" w:cs="Arial"/>
              <w:b/>
              <w:noProof/>
              <w:color w:val="1F4E79"/>
              <w:sz w:val="20"/>
              <w:szCs w:val="20"/>
              <w:lang w:eastAsia="ru-RU"/>
            </w:rPr>
            <w:drawing>
              <wp:inline distT="0" distB="0" distL="0" distR="0" wp14:anchorId="384DE307" wp14:editId="1F0B46E8">
                <wp:extent cx="600075" cy="657225"/>
                <wp:effectExtent l="0" t="0" r="9525" b="9525"/>
                <wp:docPr id="77" name="Рисунок 77" descr="C:\Users\Z.Kozhigaliyeva\AppData\Local\Microsoft\Windows\INetCache\Content.Word\Logo_KMG_I_ru_J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Z.Kozhigaliyeva\AppData\Local\Microsoft\Windows\INetCache\Content.Word\Logo_KMG_I_ru_J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657225"/>
                        </a:xfrm>
                        <a:prstGeom prst="rect">
                          <a:avLst/>
                        </a:prstGeom>
                        <a:noFill/>
                        <a:ln>
                          <a:noFill/>
                        </a:ln>
                      </pic:spPr>
                    </pic:pic>
                  </a:graphicData>
                </a:graphic>
              </wp:inline>
            </w:drawing>
          </w:r>
        </w:p>
      </w:tc>
      <w:tc>
        <w:tcPr>
          <w:tcW w:w="4030" w:type="pct"/>
          <w:gridSpan w:val="2"/>
          <w:tcBorders>
            <w:left w:val="single" w:sz="4" w:space="0" w:color="auto"/>
            <w:right w:val="single" w:sz="4" w:space="0" w:color="auto"/>
          </w:tcBorders>
          <w:vAlign w:val="center"/>
        </w:tcPr>
        <w:p w14:paraId="388CC384" w14:textId="77777777" w:rsidR="00D87D9B" w:rsidRPr="00855355" w:rsidRDefault="00D87D9B" w:rsidP="004D6C26">
          <w:pPr>
            <w:jc w:val="center"/>
            <w:rPr>
              <w:rFonts w:ascii="Arial" w:hAnsi="Arial" w:cs="Arial"/>
              <w:b/>
              <w:sz w:val="20"/>
              <w:szCs w:val="20"/>
            </w:rPr>
          </w:pPr>
          <w:r w:rsidRPr="00855355">
            <w:rPr>
              <w:rFonts w:ascii="Arial" w:hAnsi="Arial" w:cs="Arial"/>
              <w:b/>
              <w:sz w:val="20"/>
              <w:szCs w:val="20"/>
            </w:rPr>
            <w:t xml:space="preserve">ТОВАРИЩЕСТВО С ОГРАНИЧЕННОЙ ОТВЕТСТВЕННОСТЬЮ </w:t>
          </w:r>
        </w:p>
        <w:p w14:paraId="0B356D68" w14:textId="77777777" w:rsidR="00D87D9B" w:rsidRPr="00855355" w:rsidRDefault="00D87D9B" w:rsidP="004D6C26">
          <w:pPr>
            <w:jc w:val="center"/>
            <w:rPr>
              <w:rFonts w:ascii="Arial" w:hAnsi="Arial" w:cs="Arial"/>
              <w:sz w:val="20"/>
              <w:szCs w:val="20"/>
            </w:rPr>
          </w:pPr>
          <w:r w:rsidRPr="00855355">
            <w:rPr>
              <w:rFonts w:ascii="Arial" w:hAnsi="Arial" w:cs="Arial"/>
              <w:b/>
              <w:sz w:val="20"/>
              <w:szCs w:val="20"/>
            </w:rPr>
            <w:t>«КМГ ИНЖИНИРИНГ»</w:t>
          </w:r>
          <w:r w:rsidRPr="00855355">
            <w:rPr>
              <w:rFonts w:ascii="Arial" w:hAnsi="Arial" w:cs="Arial"/>
              <w:sz w:val="20"/>
              <w:szCs w:val="20"/>
            </w:rPr>
            <w:t xml:space="preserve"> </w:t>
          </w:r>
        </w:p>
      </w:tc>
    </w:tr>
    <w:tr w:rsidR="007F4616" w:rsidRPr="00855355" w14:paraId="27588C77" w14:textId="77777777" w:rsidTr="00184D05">
      <w:trPr>
        <w:trHeight w:val="560"/>
        <w:jc w:val="right"/>
      </w:trPr>
      <w:tc>
        <w:tcPr>
          <w:tcW w:w="970" w:type="pct"/>
          <w:tcBorders>
            <w:bottom w:val="single" w:sz="4" w:space="0" w:color="auto"/>
          </w:tcBorders>
          <w:vAlign w:val="center"/>
        </w:tcPr>
        <w:p w14:paraId="39A463E1" w14:textId="197BFA6A" w:rsidR="007F4616" w:rsidRPr="00B65767" w:rsidRDefault="007F4616" w:rsidP="007F4616">
          <w:pPr>
            <w:spacing w:line="276" w:lineRule="auto"/>
            <w:jc w:val="center"/>
            <w:rPr>
              <w:rFonts w:ascii="Arial" w:hAnsi="Arial" w:cs="Arial"/>
              <w:b/>
              <w:bCs/>
              <w:sz w:val="20"/>
              <w:szCs w:val="20"/>
            </w:rPr>
          </w:pPr>
          <w:r w:rsidRPr="00855355">
            <w:rPr>
              <w:rFonts w:ascii="Arial" w:hAnsi="Arial" w:cs="Arial"/>
              <w:b/>
              <w:bCs/>
              <w:sz w:val="20"/>
              <w:szCs w:val="20"/>
              <w:lang w:val="en-US"/>
            </w:rPr>
            <w:t>P-OOS</w:t>
          </w:r>
          <w:r w:rsidRPr="00855355">
            <w:rPr>
              <w:rFonts w:ascii="Arial" w:hAnsi="Arial" w:cs="Arial"/>
              <w:b/>
              <w:bCs/>
              <w:sz w:val="20"/>
              <w:szCs w:val="20"/>
              <w:lang w:val="kk-KZ"/>
            </w:rPr>
            <w:t>.02.210</w:t>
          </w:r>
          <w:r w:rsidRPr="00855355">
            <w:rPr>
              <w:rFonts w:ascii="Arial" w:hAnsi="Arial" w:cs="Arial"/>
              <w:b/>
              <w:bCs/>
              <w:sz w:val="20"/>
              <w:szCs w:val="20"/>
              <w:lang w:val="en-US"/>
            </w:rPr>
            <w:t>5</w:t>
          </w:r>
          <w:r w:rsidRPr="00855355">
            <w:rPr>
              <w:rFonts w:ascii="Arial" w:hAnsi="Arial" w:cs="Arial"/>
              <w:b/>
              <w:bCs/>
              <w:sz w:val="20"/>
              <w:szCs w:val="20"/>
              <w:lang w:val="kk-KZ"/>
            </w:rPr>
            <w:t xml:space="preserve"> – </w:t>
          </w:r>
          <w:r w:rsidRPr="00396AD6">
            <w:rPr>
              <w:rFonts w:ascii="Arial" w:hAnsi="Arial" w:cs="Arial"/>
              <w:b/>
              <w:bCs/>
              <w:sz w:val="20"/>
              <w:szCs w:val="20"/>
              <w:lang w:val="en-US"/>
            </w:rPr>
            <w:t xml:space="preserve">08/1(3)/2 – </w:t>
          </w:r>
          <w:r>
            <w:rPr>
              <w:rFonts w:ascii="Arial" w:hAnsi="Arial" w:cs="Arial"/>
              <w:b/>
              <w:bCs/>
              <w:sz w:val="20"/>
              <w:szCs w:val="20"/>
            </w:rPr>
            <w:t>31</w:t>
          </w:r>
          <w:r w:rsidRPr="00D75FB1">
            <w:rPr>
              <w:rFonts w:ascii="Arial" w:hAnsi="Arial" w:cs="Arial"/>
              <w:b/>
              <w:bCs/>
              <w:sz w:val="20"/>
              <w:szCs w:val="20"/>
              <w:lang w:val="en-US"/>
            </w:rPr>
            <w:t>.12.2026</w:t>
          </w:r>
        </w:p>
      </w:tc>
      <w:tc>
        <w:tcPr>
          <w:tcW w:w="3515" w:type="pct"/>
          <w:tcBorders>
            <w:bottom w:val="single" w:sz="4" w:space="0" w:color="auto"/>
          </w:tcBorders>
          <w:vAlign w:val="center"/>
        </w:tcPr>
        <w:p w14:paraId="0B6F95FC" w14:textId="77777777" w:rsidR="004B217A" w:rsidRPr="004B217A" w:rsidRDefault="004B217A" w:rsidP="004B217A">
          <w:pPr>
            <w:jc w:val="center"/>
            <w:rPr>
              <w:rFonts w:ascii="Arial" w:hAnsi="Arial" w:cs="Arial"/>
              <w:b/>
              <w:sz w:val="20"/>
              <w:szCs w:val="20"/>
              <w:lang w:val="kk-KZ"/>
            </w:rPr>
          </w:pPr>
          <w:r w:rsidRPr="00D97182">
            <w:rPr>
              <w:rFonts w:ascii="Arial" w:hAnsi="Arial" w:cs="Arial"/>
              <w:b/>
              <w:sz w:val="20"/>
              <w:szCs w:val="20"/>
              <w:lang w:val="kk-KZ"/>
            </w:rPr>
            <w:t xml:space="preserve">РАЗДЕЛ </w:t>
          </w:r>
          <w:r>
            <w:rPr>
              <w:rFonts w:ascii="Arial" w:hAnsi="Arial" w:cs="Arial"/>
              <w:b/>
              <w:sz w:val="20"/>
              <w:szCs w:val="20"/>
              <w:lang w:val="kk-KZ"/>
            </w:rPr>
            <w:t xml:space="preserve"> «</w:t>
          </w:r>
          <w:r w:rsidRPr="00D97182">
            <w:rPr>
              <w:rFonts w:ascii="Arial" w:hAnsi="Arial" w:cs="Arial"/>
              <w:b/>
              <w:sz w:val="20"/>
              <w:szCs w:val="20"/>
              <w:lang w:val="kk-KZ"/>
            </w:rPr>
            <w:t>ОХРАНА ОКРУЖАЮЩЕЙ СРЕДЫ</w:t>
          </w:r>
          <w:r>
            <w:rPr>
              <w:rFonts w:ascii="Arial" w:hAnsi="Arial" w:cs="Arial"/>
              <w:b/>
              <w:sz w:val="20"/>
              <w:szCs w:val="20"/>
              <w:lang w:val="kk-KZ"/>
            </w:rPr>
            <w:t xml:space="preserve">» </w:t>
          </w:r>
          <w:r w:rsidRPr="00D97182">
            <w:rPr>
              <w:rFonts w:ascii="Arial" w:hAnsi="Arial" w:cs="Arial"/>
              <w:b/>
              <w:sz w:val="20"/>
              <w:szCs w:val="20"/>
              <w:lang w:val="kk-KZ"/>
            </w:rPr>
            <w:t xml:space="preserve"> К ПРОЕКТУ «</w:t>
          </w:r>
          <w:r w:rsidRPr="008E2E44">
            <w:rPr>
              <w:rFonts w:ascii="Arial" w:hAnsi="Arial" w:cs="Arial"/>
              <w:b/>
              <w:sz w:val="20"/>
              <w:szCs w:val="20"/>
              <w:lang w:val="kk-KZ"/>
            </w:rPr>
            <w:t xml:space="preserve">ИНДИВИДУАЛЬНЫЙ ТЕХНИЧЕСКИЙ ПРОЕКТ </w:t>
          </w:r>
          <w:r w:rsidRPr="004B217A">
            <w:rPr>
              <w:rFonts w:ascii="Arial" w:hAnsi="Arial" w:cs="Arial"/>
              <w:b/>
              <w:sz w:val="20"/>
              <w:szCs w:val="20"/>
              <w:lang w:val="kk-KZ"/>
            </w:rPr>
            <w:t xml:space="preserve">НА СТРОИТЕЛЬСТВО ЭКСПЛУАТАЦИОННОЙ ГОРИЗОНТАЛЬНОЙ </w:t>
          </w:r>
        </w:p>
        <w:p w14:paraId="61F5B957" w14:textId="68C2CE9B" w:rsidR="007F4616" w:rsidRPr="00855355" w:rsidRDefault="004B217A" w:rsidP="004B217A">
          <w:pPr>
            <w:spacing w:line="276" w:lineRule="auto"/>
            <w:jc w:val="center"/>
            <w:rPr>
              <w:rFonts w:ascii="Arial" w:hAnsi="Arial" w:cs="Arial"/>
              <w:b/>
              <w:sz w:val="20"/>
              <w:szCs w:val="20"/>
            </w:rPr>
          </w:pPr>
          <w:r w:rsidRPr="004B217A">
            <w:rPr>
              <w:rFonts w:ascii="Arial" w:hAnsi="Arial" w:cs="Arial"/>
              <w:b/>
              <w:sz w:val="20"/>
              <w:szCs w:val="20"/>
              <w:lang w:val="kk-KZ"/>
            </w:rPr>
            <w:t>СКВАЖИНЫ № 9</w:t>
          </w:r>
          <w:r w:rsidR="00B32099">
            <w:rPr>
              <w:rFonts w:ascii="Arial" w:hAnsi="Arial" w:cs="Arial"/>
              <w:b/>
              <w:sz w:val="20"/>
              <w:szCs w:val="20"/>
              <w:lang w:val="kk-KZ"/>
            </w:rPr>
            <w:t>3</w:t>
          </w:r>
          <w:r w:rsidRPr="004B217A">
            <w:rPr>
              <w:rFonts w:ascii="Arial" w:hAnsi="Arial" w:cs="Arial"/>
              <w:b/>
              <w:sz w:val="20"/>
              <w:szCs w:val="20"/>
              <w:lang w:val="kk-KZ"/>
            </w:rPr>
            <w:t xml:space="preserve"> С НАКЛОННЫМ УСТЬЕМ НА МЕСТОРОЖДЕНИИ ГРАН</w:t>
          </w:r>
          <w:r w:rsidRPr="00D97182">
            <w:rPr>
              <w:rFonts w:ascii="Arial" w:hAnsi="Arial" w:cs="Arial"/>
              <w:b/>
              <w:sz w:val="20"/>
              <w:szCs w:val="20"/>
              <w:lang w:val="kk-KZ"/>
            </w:rPr>
            <w:t>»</w:t>
          </w:r>
        </w:p>
      </w:tc>
      <w:tc>
        <w:tcPr>
          <w:tcW w:w="515" w:type="pct"/>
          <w:tcBorders>
            <w:bottom w:val="single" w:sz="4" w:space="0" w:color="auto"/>
          </w:tcBorders>
          <w:vAlign w:val="center"/>
        </w:tcPr>
        <w:p w14:paraId="2AD4233C" w14:textId="0A0C56D7" w:rsidR="007F4616" w:rsidRPr="00855355" w:rsidRDefault="007F4616" w:rsidP="007F4616">
          <w:pPr>
            <w:spacing w:line="276" w:lineRule="auto"/>
            <w:jc w:val="center"/>
            <w:rPr>
              <w:rFonts w:ascii="Arial" w:hAnsi="Arial" w:cs="Arial"/>
              <w:b/>
              <w:sz w:val="20"/>
              <w:szCs w:val="20"/>
              <w:lang w:val="kk-KZ"/>
            </w:rPr>
          </w:pPr>
          <w:r w:rsidRPr="00855355">
            <w:rPr>
              <w:rFonts w:ascii="Arial" w:hAnsi="Arial" w:cs="Arial"/>
              <w:b/>
              <w:sz w:val="20"/>
              <w:szCs w:val="20"/>
            </w:rPr>
            <w:t>стр.</w:t>
          </w:r>
          <w:r w:rsidRPr="00855355">
            <w:rPr>
              <w:rFonts w:ascii="Arial" w:hAnsi="Arial" w:cs="Arial"/>
              <w:b/>
              <w:sz w:val="20"/>
              <w:szCs w:val="20"/>
              <w:lang w:val="kk-KZ"/>
            </w:rPr>
            <w:t xml:space="preserve"> </w:t>
          </w:r>
          <w:r w:rsidRPr="00855355">
            <w:rPr>
              <w:rFonts w:ascii="Arial" w:hAnsi="Arial" w:cs="Arial"/>
              <w:b/>
              <w:sz w:val="20"/>
              <w:szCs w:val="20"/>
            </w:rPr>
            <w:fldChar w:fldCharType="begin"/>
          </w:r>
          <w:r w:rsidRPr="00855355">
            <w:rPr>
              <w:rFonts w:ascii="Arial" w:hAnsi="Arial" w:cs="Arial"/>
              <w:b/>
              <w:sz w:val="20"/>
              <w:szCs w:val="20"/>
            </w:rPr>
            <w:instrText>PAGE   \* MERGEFORMAT</w:instrText>
          </w:r>
          <w:r w:rsidRPr="00855355">
            <w:rPr>
              <w:rFonts w:ascii="Arial" w:hAnsi="Arial" w:cs="Arial"/>
              <w:b/>
              <w:sz w:val="20"/>
              <w:szCs w:val="20"/>
            </w:rPr>
            <w:fldChar w:fldCharType="separate"/>
          </w:r>
          <w:r>
            <w:rPr>
              <w:rFonts w:ascii="Arial" w:hAnsi="Arial" w:cs="Arial"/>
              <w:b/>
              <w:noProof/>
              <w:sz w:val="20"/>
              <w:szCs w:val="20"/>
            </w:rPr>
            <w:t>230</w:t>
          </w:r>
          <w:r w:rsidRPr="00855355">
            <w:rPr>
              <w:rFonts w:ascii="Arial" w:hAnsi="Arial" w:cs="Arial"/>
              <w:b/>
              <w:sz w:val="20"/>
              <w:szCs w:val="20"/>
            </w:rPr>
            <w:fldChar w:fldCharType="end"/>
          </w:r>
          <w:r w:rsidRPr="00855355">
            <w:rPr>
              <w:rFonts w:ascii="Arial" w:hAnsi="Arial" w:cs="Arial"/>
              <w:b/>
              <w:sz w:val="20"/>
              <w:szCs w:val="20"/>
            </w:rPr>
            <w:t xml:space="preserve"> </w:t>
          </w:r>
        </w:p>
      </w:tc>
    </w:tr>
  </w:tbl>
  <w:p w14:paraId="0B1178A4" w14:textId="77777777" w:rsidR="00D87D9B" w:rsidRDefault="00D87D9B">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F028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58148BE0"/>
    <w:name w:val="WW8Num6"/>
    <w:lvl w:ilvl="0">
      <w:start w:val="1"/>
      <w:numFmt w:val="decimal"/>
      <w:lvlText w:val="%1."/>
      <w:lvlJc w:val="left"/>
      <w:pPr>
        <w:tabs>
          <w:tab w:val="num" w:pos="0"/>
        </w:tabs>
        <w:ind w:left="720" w:hanging="360"/>
      </w:pPr>
      <w:rPr>
        <w:rFonts w:ascii="Times New Roman" w:hAnsi="Times New Roman" w:cs="Times New Roman" w:hint="default"/>
      </w:rPr>
    </w:lvl>
  </w:abstractNum>
  <w:abstractNum w:abstractNumId="2" w15:restartNumberingAfterBreak="0">
    <w:nsid w:val="007F2A46"/>
    <w:multiLevelType w:val="hybridMultilevel"/>
    <w:tmpl w:val="18D055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9307EC"/>
    <w:multiLevelType w:val="hybridMultilevel"/>
    <w:tmpl w:val="A9B405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5623AC"/>
    <w:multiLevelType w:val="hybridMultilevel"/>
    <w:tmpl w:val="92CADD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1B417E"/>
    <w:multiLevelType w:val="hybridMultilevel"/>
    <w:tmpl w:val="6FF2FFDA"/>
    <w:styleLink w:val="17"/>
    <w:lvl w:ilvl="0" w:tplc="04190007">
      <w:start w:val="1"/>
      <w:numFmt w:val="bullet"/>
      <w:lvlText w:val=""/>
      <w:lvlJc w:val="left"/>
      <w:pPr>
        <w:tabs>
          <w:tab w:val="num" w:pos="770"/>
        </w:tabs>
        <w:ind w:left="770" w:hanging="360"/>
      </w:pPr>
      <w:rPr>
        <w:rFonts w:ascii="Wingdings" w:hAnsi="Wingdings" w:cs="Times New Roman" w:hint="default"/>
        <w:sz w:val="16"/>
        <w:szCs w:val="16"/>
      </w:rPr>
    </w:lvl>
    <w:lvl w:ilvl="1" w:tplc="04190003">
      <w:start w:val="1"/>
      <w:numFmt w:val="bullet"/>
      <w:lvlText w:val="o"/>
      <w:lvlJc w:val="left"/>
      <w:pPr>
        <w:tabs>
          <w:tab w:val="num" w:pos="1490"/>
        </w:tabs>
        <w:ind w:left="1490" w:hanging="360"/>
      </w:pPr>
      <w:rPr>
        <w:rFonts w:ascii="Courier New" w:hAnsi="Courier New" w:cs="Courier New" w:hint="default"/>
      </w:rPr>
    </w:lvl>
    <w:lvl w:ilvl="2" w:tplc="04190005">
      <w:start w:val="1"/>
      <w:numFmt w:val="bullet"/>
      <w:lvlText w:val=""/>
      <w:lvlJc w:val="left"/>
      <w:pPr>
        <w:tabs>
          <w:tab w:val="num" w:pos="2210"/>
        </w:tabs>
        <w:ind w:left="2210" w:hanging="360"/>
      </w:pPr>
      <w:rPr>
        <w:rFonts w:ascii="Wingdings" w:hAnsi="Wingdings" w:cs="Times New Roman" w:hint="default"/>
      </w:rPr>
    </w:lvl>
    <w:lvl w:ilvl="3" w:tplc="04190001">
      <w:start w:val="1"/>
      <w:numFmt w:val="bullet"/>
      <w:lvlText w:val=""/>
      <w:lvlJc w:val="left"/>
      <w:pPr>
        <w:tabs>
          <w:tab w:val="num" w:pos="2930"/>
        </w:tabs>
        <w:ind w:left="2930" w:hanging="360"/>
      </w:pPr>
      <w:rPr>
        <w:rFonts w:ascii="Symbol" w:hAnsi="Symbol" w:cs="Times New Roman" w:hint="default"/>
      </w:rPr>
    </w:lvl>
    <w:lvl w:ilvl="4" w:tplc="04190003">
      <w:start w:val="1"/>
      <w:numFmt w:val="bullet"/>
      <w:lvlText w:val="o"/>
      <w:lvlJc w:val="left"/>
      <w:pPr>
        <w:tabs>
          <w:tab w:val="num" w:pos="3650"/>
        </w:tabs>
        <w:ind w:left="3650" w:hanging="360"/>
      </w:pPr>
      <w:rPr>
        <w:rFonts w:ascii="Courier New" w:hAnsi="Courier New" w:cs="Courier New" w:hint="default"/>
      </w:rPr>
    </w:lvl>
    <w:lvl w:ilvl="5" w:tplc="04190005">
      <w:start w:val="1"/>
      <w:numFmt w:val="bullet"/>
      <w:lvlText w:val=""/>
      <w:lvlJc w:val="left"/>
      <w:pPr>
        <w:tabs>
          <w:tab w:val="num" w:pos="4370"/>
        </w:tabs>
        <w:ind w:left="4370" w:hanging="360"/>
      </w:pPr>
      <w:rPr>
        <w:rFonts w:ascii="Wingdings" w:hAnsi="Wingdings" w:cs="Times New Roman" w:hint="default"/>
      </w:rPr>
    </w:lvl>
    <w:lvl w:ilvl="6" w:tplc="04190001">
      <w:start w:val="1"/>
      <w:numFmt w:val="bullet"/>
      <w:lvlText w:val=""/>
      <w:lvlJc w:val="left"/>
      <w:pPr>
        <w:tabs>
          <w:tab w:val="num" w:pos="5090"/>
        </w:tabs>
        <w:ind w:left="5090" w:hanging="360"/>
      </w:pPr>
      <w:rPr>
        <w:rFonts w:ascii="Symbol" w:hAnsi="Symbol" w:cs="Times New Roman" w:hint="default"/>
      </w:rPr>
    </w:lvl>
    <w:lvl w:ilvl="7" w:tplc="04190003">
      <w:start w:val="1"/>
      <w:numFmt w:val="bullet"/>
      <w:lvlText w:val="o"/>
      <w:lvlJc w:val="left"/>
      <w:pPr>
        <w:tabs>
          <w:tab w:val="num" w:pos="5810"/>
        </w:tabs>
        <w:ind w:left="5810" w:hanging="360"/>
      </w:pPr>
      <w:rPr>
        <w:rFonts w:ascii="Courier New" w:hAnsi="Courier New" w:cs="Courier New" w:hint="default"/>
      </w:rPr>
    </w:lvl>
    <w:lvl w:ilvl="8" w:tplc="04190005">
      <w:start w:val="1"/>
      <w:numFmt w:val="bullet"/>
      <w:lvlText w:val=""/>
      <w:lvlJc w:val="left"/>
      <w:pPr>
        <w:tabs>
          <w:tab w:val="num" w:pos="6530"/>
        </w:tabs>
        <w:ind w:left="6530" w:hanging="360"/>
      </w:pPr>
      <w:rPr>
        <w:rFonts w:ascii="Wingdings" w:hAnsi="Wingdings" w:cs="Times New Roman" w:hint="default"/>
      </w:rPr>
    </w:lvl>
  </w:abstractNum>
  <w:abstractNum w:abstractNumId="6" w15:restartNumberingAfterBreak="0">
    <w:nsid w:val="04F97C84"/>
    <w:multiLevelType w:val="hybridMultilevel"/>
    <w:tmpl w:val="7BACDCCA"/>
    <w:lvl w:ilvl="0" w:tplc="0CD0D06C">
      <w:start w:val="1"/>
      <w:numFmt w:val="bullet"/>
      <w:pStyle w:val="a0"/>
      <w:lvlText w:val="-"/>
      <w:lvlJc w:val="left"/>
      <w:pPr>
        <w:tabs>
          <w:tab w:val="num" w:pos="453"/>
        </w:tabs>
        <w:ind w:left="453" w:hanging="340"/>
      </w:pPr>
      <w:rPr>
        <w:rFonts w:ascii="Symbol" w:eastAsia="Times New Roman" w:hAnsi="Symbol" w:cs="Times New Roman" w:hint="default"/>
        <w:color w:val="auto"/>
      </w:rPr>
    </w:lvl>
    <w:lvl w:ilvl="1" w:tplc="04190005">
      <w:start w:val="1"/>
      <w:numFmt w:val="bullet"/>
      <w:lvlText w:val=""/>
      <w:lvlJc w:val="left"/>
      <w:pPr>
        <w:tabs>
          <w:tab w:val="num" w:pos="1841"/>
        </w:tabs>
        <w:ind w:left="1841" w:hanging="341"/>
      </w:pPr>
      <w:rPr>
        <w:rFonts w:ascii="Symbol" w:hAnsi="Symbol" w:hint="default"/>
        <w:color w:val="auto"/>
      </w:rPr>
    </w:lvl>
    <w:lvl w:ilvl="2" w:tplc="04190005" w:tentative="1">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color w:val="auto"/>
      </w:rPr>
    </w:lvl>
    <w:lvl w:ilvl="4" w:tplc="04190003" w:tentative="1">
      <w:start w:val="1"/>
      <w:numFmt w:val="bullet"/>
      <w:lvlText w:val="o"/>
      <w:lvlJc w:val="left"/>
      <w:pPr>
        <w:tabs>
          <w:tab w:val="num" w:pos="4020"/>
        </w:tabs>
        <w:ind w:left="4020" w:hanging="360"/>
      </w:pPr>
      <w:rPr>
        <w:rFonts w:ascii="Courier New" w:hAnsi="Courier New" w:cs="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cs="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05AC355E"/>
    <w:multiLevelType w:val="hybridMultilevel"/>
    <w:tmpl w:val="E9BA172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85264AD"/>
    <w:multiLevelType w:val="hybridMultilevel"/>
    <w:tmpl w:val="333E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B351E43"/>
    <w:multiLevelType w:val="hybridMultilevel"/>
    <w:tmpl w:val="638EDE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B600800"/>
    <w:multiLevelType w:val="hybridMultilevel"/>
    <w:tmpl w:val="0B4803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C3B5A"/>
    <w:multiLevelType w:val="hybridMultilevel"/>
    <w:tmpl w:val="758AB4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C46B78"/>
    <w:multiLevelType w:val="hybridMultilevel"/>
    <w:tmpl w:val="6C64B78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D8B4F61"/>
    <w:multiLevelType w:val="hybridMultilevel"/>
    <w:tmpl w:val="EAF8C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E852B60"/>
    <w:multiLevelType w:val="hybridMultilevel"/>
    <w:tmpl w:val="854E7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283599"/>
    <w:multiLevelType w:val="hybridMultilevel"/>
    <w:tmpl w:val="B8EA97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6F59B8"/>
    <w:multiLevelType w:val="hybridMultilevel"/>
    <w:tmpl w:val="5546BC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A3287"/>
    <w:multiLevelType w:val="hybridMultilevel"/>
    <w:tmpl w:val="FD7C41A8"/>
    <w:name w:val="WW8Num32"/>
    <w:lvl w:ilvl="0" w:tplc="EAB4B2E8">
      <w:start w:val="1"/>
      <w:numFmt w:val="bullet"/>
      <w:lvlText w:val=""/>
      <w:lvlJc w:val="left"/>
      <w:pPr>
        <w:tabs>
          <w:tab w:val="num" w:pos="720"/>
        </w:tabs>
        <w:ind w:left="720" w:hanging="360"/>
      </w:pPr>
      <w:rPr>
        <w:rFonts w:ascii="Symbol" w:hAnsi="Symbol" w:hint="default"/>
      </w:rPr>
    </w:lvl>
    <w:lvl w:ilvl="1" w:tplc="EE46ACF4">
      <w:start w:val="1"/>
      <w:numFmt w:val="decimal"/>
      <w:lvlText w:val="%2."/>
      <w:lvlJc w:val="left"/>
      <w:pPr>
        <w:tabs>
          <w:tab w:val="num" w:pos="1440"/>
        </w:tabs>
        <w:ind w:left="1440" w:hanging="360"/>
      </w:pPr>
    </w:lvl>
    <w:lvl w:ilvl="2" w:tplc="9E3C0BFA">
      <w:start w:val="1"/>
      <w:numFmt w:val="bullet"/>
      <w:lvlText w:val=""/>
      <w:lvlJc w:val="left"/>
      <w:pPr>
        <w:tabs>
          <w:tab w:val="num" w:pos="2160"/>
        </w:tabs>
        <w:ind w:left="2160" w:hanging="360"/>
      </w:pPr>
      <w:rPr>
        <w:rFonts w:ascii="Symbol" w:hAnsi="Symbol" w:hint="default"/>
      </w:rPr>
    </w:lvl>
    <w:lvl w:ilvl="3" w:tplc="CBCA8A10" w:tentative="1">
      <w:start w:val="1"/>
      <w:numFmt w:val="bullet"/>
      <w:lvlText w:val=""/>
      <w:lvlJc w:val="left"/>
      <w:pPr>
        <w:tabs>
          <w:tab w:val="num" w:pos="2880"/>
        </w:tabs>
        <w:ind w:left="2880" w:hanging="360"/>
      </w:pPr>
      <w:rPr>
        <w:rFonts w:ascii="Symbol" w:hAnsi="Symbol" w:hint="default"/>
      </w:rPr>
    </w:lvl>
    <w:lvl w:ilvl="4" w:tplc="F6826D68" w:tentative="1">
      <w:start w:val="1"/>
      <w:numFmt w:val="bullet"/>
      <w:lvlText w:val="o"/>
      <w:lvlJc w:val="left"/>
      <w:pPr>
        <w:tabs>
          <w:tab w:val="num" w:pos="3600"/>
        </w:tabs>
        <w:ind w:left="3600" w:hanging="360"/>
      </w:pPr>
      <w:rPr>
        <w:rFonts w:ascii="Courier New" w:hAnsi="Courier New" w:hint="default"/>
      </w:rPr>
    </w:lvl>
    <w:lvl w:ilvl="5" w:tplc="CF3CD316" w:tentative="1">
      <w:start w:val="1"/>
      <w:numFmt w:val="bullet"/>
      <w:lvlText w:val=""/>
      <w:lvlJc w:val="left"/>
      <w:pPr>
        <w:tabs>
          <w:tab w:val="num" w:pos="4320"/>
        </w:tabs>
        <w:ind w:left="4320" w:hanging="360"/>
      </w:pPr>
      <w:rPr>
        <w:rFonts w:ascii="Wingdings" w:hAnsi="Wingdings" w:hint="default"/>
      </w:rPr>
    </w:lvl>
    <w:lvl w:ilvl="6" w:tplc="ABE04382" w:tentative="1">
      <w:start w:val="1"/>
      <w:numFmt w:val="bullet"/>
      <w:lvlText w:val=""/>
      <w:lvlJc w:val="left"/>
      <w:pPr>
        <w:tabs>
          <w:tab w:val="num" w:pos="5040"/>
        </w:tabs>
        <w:ind w:left="5040" w:hanging="360"/>
      </w:pPr>
      <w:rPr>
        <w:rFonts w:ascii="Symbol" w:hAnsi="Symbol" w:hint="default"/>
      </w:rPr>
    </w:lvl>
    <w:lvl w:ilvl="7" w:tplc="370293BA" w:tentative="1">
      <w:start w:val="1"/>
      <w:numFmt w:val="bullet"/>
      <w:lvlText w:val="o"/>
      <w:lvlJc w:val="left"/>
      <w:pPr>
        <w:tabs>
          <w:tab w:val="num" w:pos="5760"/>
        </w:tabs>
        <w:ind w:left="5760" w:hanging="360"/>
      </w:pPr>
      <w:rPr>
        <w:rFonts w:ascii="Courier New" w:hAnsi="Courier New" w:hint="default"/>
      </w:rPr>
    </w:lvl>
    <w:lvl w:ilvl="8" w:tplc="E042C9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926923"/>
    <w:multiLevelType w:val="hybridMultilevel"/>
    <w:tmpl w:val="56FA386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200E1C"/>
    <w:multiLevelType w:val="hybridMultilevel"/>
    <w:tmpl w:val="091242B8"/>
    <w:lvl w:ilvl="0" w:tplc="DE340712">
      <w:start w:val="1"/>
      <w:numFmt w:val="bullet"/>
      <w:lvlText w:val=""/>
      <w:lvlJc w:val="left"/>
      <w:pPr>
        <w:ind w:left="106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A75A96"/>
    <w:multiLevelType w:val="hybridMultilevel"/>
    <w:tmpl w:val="0F42A2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5E82049"/>
    <w:multiLevelType w:val="hybridMultilevel"/>
    <w:tmpl w:val="7436B9FE"/>
    <w:lvl w:ilvl="0" w:tplc="04190001">
      <w:start w:val="1"/>
      <w:numFmt w:val="bullet"/>
      <w:pStyle w:val="a1"/>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17D62BE5"/>
    <w:multiLevelType w:val="hybridMultilevel"/>
    <w:tmpl w:val="4F584D3E"/>
    <w:styleLink w:val="1ai7"/>
    <w:lvl w:ilvl="0" w:tplc="5698691C">
      <w:start w:val="1"/>
      <w:numFmt w:val="bullet"/>
      <w:lvlText w:val="­"/>
      <w:lvlJc w:val="left"/>
      <w:pPr>
        <w:tabs>
          <w:tab w:val="num" w:pos="1440"/>
        </w:tabs>
        <w:ind w:left="1440" w:hanging="360"/>
      </w:pPr>
      <w:rPr>
        <w:rFonts w:ascii="Courier New" w:hAnsi="Courier New" w:hint="default"/>
      </w:rPr>
    </w:lvl>
    <w:lvl w:ilvl="1" w:tplc="9ABED8F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829255D"/>
    <w:multiLevelType w:val="hybridMultilevel"/>
    <w:tmpl w:val="324AA896"/>
    <w:lvl w:ilvl="0" w:tplc="7D0EED38">
      <w:numFmt w:val="bullet"/>
      <w:lvlText w:val="•"/>
      <w:lvlJc w:val="left"/>
      <w:pPr>
        <w:ind w:left="846" w:hanging="420"/>
      </w:pPr>
      <w:rPr>
        <w:rFonts w:ascii="Arial" w:eastAsia="Batang" w:hAnsi="Arial" w:cs="Arial" w:hint="default"/>
      </w:rPr>
    </w:lvl>
    <w:lvl w:ilvl="1" w:tplc="20000003">
      <w:start w:val="1"/>
      <w:numFmt w:val="bullet"/>
      <w:lvlText w:val="o"/>
      <w:lvlJc w:val="left"/>
      <w:pPr>
        <w:ind w:left="1582" w:hanging="360"/>
      </w:pPr>
      <w:rPr>
        <w:rFonts w:ascii="Courier New" w:hAnsi="Courier New" w:cs="Courier New" w:hint="default"/>
      </w:rPr>
    </w:lvl>
    <w:lvl w:ilvl="2" w:tplc="20000005">
      <w:start w:val="1"/>
      <w:numFmt w:val="bullet"/>
      <w:lvlText w:val=""/>
      <w:lvlJc w:val="left"/>
      <w:pPr>
        <w:ind w:left="2302" w:hanging="360"/>
      </w:pPr>
      <w:rPr>
        <w:rFonts w:ascii="Wingdings" w:hAnsi="Wingdings" w:hint="default"/>
      </w:rPr>
    </w:lvl>
    <w:lvl w:ilvl="3" w:tplc="20000001">
      <w:start w:val="1"/>
      <w:numFmt w:val="bullet"/>
      <w:lvlText w:val=""/>
      <w:lvlJc w:val="left"/>
      <w:pPr>
        <w:ind w:left="3022" w:hanging="360"/>
      </w:pPr>
      <w:rPr>
        <w:rFonts w:ascii="Symbol" w:hAnsi="Symbol" w:hint="default"/>
      </w:rPr>
    </w:lvl>
    <w:lvl w:ilvl="4" w:tplc="20000003">
      <w:start w:val="1"/>
      <w:numFmt w:val="bullet"/>
      <w:lvlText w:val="o"/>
      <w:lvlJc w:val="left"/>
      <w:pPr>
        <w:ind w:left="3742" w:hanging="360"/>
      </w:pPr>
      <w:rPr>
        <w:rFonts w:ascii="Courier New" w:hAnsi="Courier New" w:cs="Courier New" w:hint="default"/>
      </w:rPr>
    </w:lvl>
    <w:lvl w:ilvl="5" w:tplc="20000005">
      <w:start w:val="1"/>
      <w:numFmt w:val="bullet"/>
      <w:lvlText w:val=""/>
      <w:lvlJc w:val="left"/>
      <w:pPr>
        <w:ind w:left="4462" w:hanging="360"/>
      </w:pPr>
      <w:rPr>
        <w:rFonts w:ascii="Wingdings" w:hAnsi="Wingdings" w:hint="default"/>
      </w:rPr>
    </w:lvl>
    <w:lvl w:ilvl="6" w:tplc="20000001">
      <w:start w:val="1"/>
      <w:numFmt w:val="bullet"/>
      <w:lvlText w:val=""/>
      <w:lvlJc w:val="left"/>
      <w:pPr>
        <w:ind w:left="5182" w:hanging="360"/>
      </w:pPr>
      <w:rPr>
        <w:rFonts w:ascii="Symbol" w:hAnsi="Symbol" w:hint="default"/>
      </w:rPr>
    </w:lvl>
    <w:lvl w:ilvl="7" w:tplc="20000003">
      <w:start w:val="1"/>
      <w:numFmt w:val="bullet"/>
      <w:lvlText w:val="o"/>
      <w:lvlJc w:val="left"/>
      <w:pPr>
        <w:ind w:left="5902" w:hanging="360"/>
      </w:pPr>
      <w:rPr>
        <w:rFonts w:ascii="Courier New" w:hAnsi="Courier New" w:cs="Courier New" w:hint="default"/>
      </w:rPr>
    </w:lvl>
    <w:lvl w:ilvl="8" w:tplc="20000005">
      <w:start w:val="1"/>
      <w:numFmt w:val="bullet"/>
      <w:lvlText w:val=""/>
      <w:lvlJc w:val="left"/>
      <w:pPr>
        <w:ind w:left="6622" w:hanging="360"/>
      </w:pPr>
      <w:rPr>
        <w:rFonts w:ascii="Wingdings" w:hAnsi="Wingdings" w:hint="default"/>
      </w:rPr>
    </w:lvl>
  </w:abstractNum>
  <w:abstractNum w:abstractNumId="24" w15:restartNumberingAfterBreak="0">
    <w:nsid w:val="1E5018F5"/>
    <w:multiLevelType w:val="hybridMultilevel"/>
    <w:tmpl w:val="5E8CAF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E8A42F0"/>
    <w:multiLevelType w:val="hybridMultilevel"/>
    <w:tmpl w:val="6B48406E"/>
    <w:lvl w:ilvl="0" w:tplc="1CCAEC6C">
      <w:start w:val="1"/>
      <w:numFmt w:val="decimal"/>
      <w:lvlText w:val="%1)"/>
      <w:lvlJc w:val="left"/>
      <w:pPr>
        <w:tabs>
          <w:tab w:val="num" w:pos="945"/>
        </w:tabs>
        <w:ind w:left="945" w:hanging="360"/>
      </w:pPr>
      <w:rPr>
        <w:rFonts w:hint="default"/>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26" w15:restartNumberingAfterBreak="0">
    <w:nsid w:val="1F110EF7"/>
    <w:multiLevelType w:val="hybridMultilevel"/>
    <w:tmpl w:val="93942F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5240BB"/>
    <w:multiLevelType w:val="multilevel"/>
    <w:tmpl w:val="8B469A16"/>
    <w:lvl w:ilvl="0">
      <w:start w:val="1"/>
      <w:numFmt w:val="decimal"/>
      <w:lvlText w:val="%1."/>
      <w:lvlJc w:val="left"/>
      <w:pPr>
        <w:ind w:left="720" w:hanging="360"/>
      </w:pPr>
      <w:rPr>
        <w:rFonts w:ascii="Arial" w:hAnsi="Arial" w:cs="Arial" w:hint="default"/>
        <w:color w:val="auto"/>
        <w:sz w:val="24"/>
        <w:szCs w:val="24"/>
      </w:rPr>
    </w:lvl>
    <w:lvl w:ilvl="1">
      <w:start w:val="1"/>
      <w:numFmt w:val="decimal"/>
      <w:isLgl/>
      <w:lvlText w:val="%1.%2"/>
      <w:lvlJc w:val="left"/>
      <w:pPr>
        <w:ind w:left="1288" w:hanging="720"/>
      </w:pPr>
      <w:rPr>
        <w:rFonts w:ascii="Arial" w:hAnsi="Arial" w:cs="Arial" w:hint="default"/>
        <w:b/>
        <w:i/>
        <w:sz w:val="24"/>
        <w:szCs w:val="24"/>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8" w15:restartNumberingAfterBreak="0">
    <w:nsid w:val="240B69EF"/>
    <w:multiLevelType w:val="hybridMultilevel"/>
    <w:tmpl w:val="699E5C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65F7D"/>
    <w:multiLevelType w:val="hybridMultilevel"/>
    <w:tmpl w:val="2EC808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6134EFE"/>
    <w:multiLevelType w:val="hybridMultilevel"/>
    <w:tmpl w:val="791EF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706563A"/>
    <w:multiLevelType w:val="hybridMultilevel"/>
    <w:tmpl w:val="BE5425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762248D"/>
    <w:multiLevelType w:val="hybridMultilevel"/>
    <w:tmpl w:val="F03CC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788376D"/>
    <w:multiLevelType w:val="hybridMultilevel"/>
    <w:tmpl w:val="451EEE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7F46A0F"/>
    <w:multiLevelType w:val="hybridMultilevel"/>
    <w:tmpl w:val="30385C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A3F6B16"/>
    <w:multiLevelType w:val="hybridMultilevel"/>
    <w:tmpl w:val="D2243492"/>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2C975608"/>
    <w:multiLevelType w:val="hybridMultilevel"/>
    <w:tmpl w:val="856AC26C"/>
    <w:lvl w:ilvl="0" w:tplc="BAF86C96">
      <w:start w:val="3"/>
      <w:numFmt w:val="bullet"/>
      <w:pStyle w:val="2"/>
      <w:lvlText w:val="-"/>
      <w:lvlJc w:val="left"/>
      <w:pPr>
        <w:tabs>
          <w:tab w:val="num" w:pos="1620"/>
        </w:tabs>
        <w:ind w:left="1620" w:hanging="36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2CE74DC0"/>
    <w:multiLevelType w:val="hybridMultilevel"/>
    <w:tmpl w:val="F82897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771B28"/>
    <w:multiLevelType w:val="singleLevel"/>
    <w:tmpl w:val="11EE5A16"/>
    <w:lvl w:ilvl="0">
      <w:start w:val="8"/>
      <w:numFmt w:val="bullet"/>
      <w:lvlText w:val="-"/>
      <w:lvlJc w:val="left"/>
      <w:pPr>
        <w:tabs>
          <w:tab w:val="num" w:pos="360"/>
        </w:tabs>
        <w:ind w:left="360" w:hanging="360"/>
      </w:pPr>
      <w:rPr>
        <w:rFonts w:hint="default"/>
      </w:rPr>
    </w:lvl>
  </w:abstractNum>
  <w:abstractNum w:abstractNumId="39" w15:restartNumberingAfterBreak="0">
    <w:nsid w:val="2FC67E7D"/>
    <w:multiLevelType w:val="hybridMultilevel"/>
    <w:tmpl w:val="9E64FC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1554357"/>
    <w:multiLevelType w:val="hybridMultilevel"/>
    <w:tmpl w:val="47084CA2"/>
    <w:lvl w:ilvl="0" w:tplc="0419000F">
      <w:start w:val="1"/>
      <w:numFmt w:val="decimal"/>
      <w:lvlText w:val="%1."/>
      <w:lvlJc w:val="left"/>
      <w:pPr>
        <w:ind w:left="360" w:hanging="360"/>
      </w:pPr>
    </w:lvl>
    <w:lvl w:ilvl="1" w:tplc="04190019" w:tentative="1">
      <w:start w:val="1"/>
      <w:numFmt w:val="lowerLetter"/>
      <w:lvlText w:val="%2."/>
      <w:lvlJc w:val="left"/>
      <w:pPr>
        <w:ind w:left="1843" w:hanging="360"/>
      </w:pPr>
    </w:lvl>
    <w:lvl w:ilvl="2" w:tplc="0419001B" w:tentative="1">
      <w:start w:val="1"/>
      <w:numFmt w:val="lowerRoman"/>
      <w:lvlText w:val="%3."/>
      <w:lvlJc w:val="right"/>
      <w:pPr>
        <w:ind w:left="2563" w:hanging="180"/>
      </w:pPr>
    </w:lvl>
    <w:lvl w:ilvl="3" w:tplc="0419000F" w:tentative="1">
      <w:start w:val="1"/>
      <w:numFmt w:val="decimal"/>
      <w:lvlText w:val="%4."/>
      <w:lvlJc w:val="left"/>
      <w:pPr>
        <w:ind w:left="3283" w:hanging="360"/>
      </w:pPr>
    </w:lvl>
    <w:lvl w:ilvl="4" w:tplc="04190019" w:tentative="1">
      <w:start w:val="1"/>
      <w:numFmt w:val="lowerLetter"/>
      <w:lvlText w:val="%5."/>
      <w:lvlJc w:val="left"/>
      <w:pPr>
        <w:ind w:left="4003" w:hanging="360"/>
      </w:pPr>
    </w:lvl>
    <w:lvl w:ilvl="5" w:tplc="0419001B" w:tentative="1">
      <w:start w:val="1"/>
      <w:numFmt w:val="lowerRoman"/>
      <w:lvlText w:val="%6."/>
      <w:lvlJc w:val="right"/>
      <w:pPr>
        <w:ind w:left="4723" w:hanging="180"/>
      </w:pPr>
    </w:lvl>
    <w:lvl w:ilvl="6" w:tplc="0419000F" w:tentative="1">
      <w:start w:val="1"/>
      <w:numFmt w:val="decimal"/>
      <w:lvlText w:val="%7."/>
      <w:lvlJc w:val="left"/>
      <w:pPr>
        <w:ind w:left="5443" w:hanging="360"/>
      </w:pPr>
    </w:lvl>
    <w:lvl w:ilvl="7" w:tplc="04190019" w:tentative="1">
      <w:start w:val="1"/>
      <w:numFmt w:val="lowerLetter"/>
      <w:lvlText w:val="%8."/>
      <w:lvlJc w:val="left"/>
      <w:pPr>
        <w:ind w:left="6163" w:hanging="360"/>
      </w:pPr>
    </w:lvl>
    <w:lvl w:ilvl="8" w:tplc="0419001B" w:tentative="1">
      <w:start w:val="1"/>
      <w:numFmt w:val="lowerRoman"/>
      <w:lvlText w:val="%9."/>
      <w:lvlJc w:val="right"/>
      <w:pPr>
        <w:ind w:left="6883" w:hanging="180"/>
      </w:pPr>
    </w:lvl>
  </w:abstractNum>
  <w:abstractNum w:abstractNumId="41" w15:restartNumberingAfterBreak="0">
    <w:nsid w:val="316D72B7"/>
    <w:multiLevelType w:val="hybridMultilevel"/>
    <w:tmpl w:val="3A482F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857700"/>
    <w:multiLevelType w:val="hybridMultilevel"/>
    <w:tmpl w:val="1DDA84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331F5794"/>
    <w:multiLevelType w:val="hybridMultilevel"/>
    <w:tmpl w:val="19925096"/>
    <w:styleLink w:val="17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40B51FE"/>
    <w:multiLevelType w:val="hybridMultilevel"/>
    <w:tmpl w:val="A1B07DE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4294195"/>
    <w:multiLevelType w:val="hybridMultilevel"/>
    <w:tmpl w:val="89C81E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344F6A77"/>
    <w:multiLevelType w:val="hybridMultilevel"/>
    <w:tmpl w:val="30E4F2E2"/>
    <w:lvl w:ilvl="0" w:tplc="F6B29B1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4DE6FA2"/>
    <w:multiLevelType w:val="hybridMultilevel"/>
    <w:tmpl w:val="DCBEF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5971A25"/>
    <w:multiLevelType w:val="hybridMultilevel"/>
    <w:tmpl w:val="79729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82D4BAC"/>
    <w:multiLevelType w:val="hybridMultilevel"/>
    <w:tmpl w:val="ADC4EA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CE90439"/>
    <w:multiLevelType w:val="hybridMultilevel"/>
    <w:tmpl w:val="542A5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DF641E5"/>
    <w:multiLevelType w:val="hybridMultilevel"/>
    <w:tmpl w:val="5814837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3E5346A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3" w15:restartNumberingAfterBreak="0">
    <w:nsid w:val="451D1A8D"/>
    <w:multiLevelType w:val="hybridMultilevel"/>
    <w:tmpl w:val="7F08D426"/>
    <w:lvl w:ilvl="0" w:tplc="42820732">
      <w:start w:val="1"/>
      <w:numFmt w:val="bullet"/>
      <w:lvlText w:val=""/>
      <w:lvlJc w:val="left"/>
      <w:pPr>
        <w:tabs>
          <w:tab w:val="num" w:pos="680"/>
        </w:tabs>
        <w:ind w:left="680"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4C437F"/>
    <w:multiLevelType w:val="hybridMultilevel"/>
    <w:tmpl w:val="48BE079E"/>
    <w:styleLink w:val="1ai7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5" w15:restartNumberingAfterBreak="0">
    <w:nsid w:val="4606122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47A837BC"/>
    <w:multiLevelType w:val="hybridMultilevel"/>
    <w:tmpl w:val="B984A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7C51F9E"/>
    <w:multiLevelType w:val="hybridMultilevel"/>
    <w:tmpl w:val="746CC76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5B1A4B"/>
    <w:multiLevelType w:val="hybridMultilevel"/>
    <w:tmpl w:val="0D8AAF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8DB3928"/>
    <w:multiLevelType w:val="hybridMultilevel"/>
    <w:tmpl w:val="F5DA65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A44605F"/>
    <w:multiLevelType w:val="hybridMultilevel"/>
    <w:tmpl w:val="A8E857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A446574"/>
    <w:multiLevelType w:val="hybridMultilevel"/>
    <w:tmpl w:val="1CFC71F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A5F64B2"/>
    <w:multiLevelType w:val="hybridMultilevel"/>
    <w:tmpl w:val="B7EEDA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3" w15:restartNumberingAfterBreak="0">
    <w:nsid w:val="4B676ACA"/>
    <w:multiLevelType w:val="hybridMultilevel"/>
    <w:tmpl w:val="08A27FA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C232836"/>
    <w:multiLevelType w:val="hybridMultilevel"/>
    <w:tmpl w:val="C19C01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C8679E6"/>
    <w:multiLevelType w:val="hybridMultilevel"/>
    <w:tmpl w:val="780E57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6" w15:restartNumberingAfterBreak="0">
    <w:nsid w:val="4D475A36"/>
    <w:multiLevelType w:val="singleLevel"/>
    <w:tmpl w:val="04190001"/>
    <w:lvl w:ilvl="0">
      <w:start w:val="1"/>
      <w:numFmt w:val="bullet"/>
      <w:lvlText w:val=""/>
      <w:lvlJc w:val="left"/>
      <w:pPr>
        <w:ind w:left="720" w:hanging="360"/>
      </w:pPr>
      <w:rPr>
        <w:rFonts w:ascii="Symbol" w:hAnsi="Symbol" w:hint="default"/>
      </w:rPr>
    </w:lvl>
  </w:abstractNum>
  <w:abstractNum w:abstractNumId="67" w15:restartNumberingAfterBreak="0">
    <w:nsid w:val="4F0535AA"/>
    <w:multiLevelType w:val="hybridMultilevel"/>
    <w:tmpl w:val="C0D2B9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1BC5A1E"/>
    <w:multiLevelType w:val="hybridMultilevel"/>
    <w:tmpl w:val="EE14FA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1EA4B3B"/>
    <w:multiLevelType w:val="hybridMultilevel"/>
    <w:tmpl w:val="0EA4298C"/>
    <w:lvl w:ilvl="0" w:tplc="0409000F">
      <w:start w:val="1"/>
      <w:numFmt w:val="bullet"/>
      <w:lvlText w:val=""/>
      <w:lvlJc w:val="left"/>
      <w:pPr>
        <w:tabs>
          <w:tab w:val="num" w:pos="1134"/>
        </w:tabs>
        <w:ind w:left="1134" w:hanging="397"/>
      </w:pPr>
      <w:rPr>
        <w:rFonts w:ascii="Symbol" w:hAnsi="Symbol" w:hint="default"/>
      </w:rPr>
    </w:lvl>
    <w:lvl w:ilvl="1" w:tplc="04090019" w:tentative="1">
      <w:start w:val="1"/>
      <w:numFmt w:val="bullet"/>
      <w:lvlText w:val="o"/>
      <w:lvlJc w:val="left"/>
      <w:pPr>
        <w:tabs>
          <w:tab w:val="num" w:pos="2064"/>
        </w:tabs>
        <w:ind w:left="2064" w:hanging="360"/>
      </w:pPr>
      <w:rPr>
        <w:rFonts w:ascii="Courier New" w:hAnsi="Courier New" w:hint="default"/>
      </w:rPr>
    </w:lvl>
    <w:lvl w:ilvl="2" w:tplc="0409001B" w:tentative="1">
      <w:start w:val="1"/>
      <w:numFmt w:val="bullet"/>
      <w:lvlText w:val=""/>
      <w:lvlJc w:val="left"/>
      <w:pPr>
        <w:tabs>
          <w:tab w:val="num" w:pos="2784"/>
        </w:tabs>
        <w:ind w:left="2784" w:hanging="360"/>
      </w:pPr>
      <w:rPr>
        <w:rFonts w:ascii="Wingdings" w:hAnsi="Wingdings" w:hint="default"/>
      </w:rPr>
    </w:lvl>
    <w:lvl w:ilvl="3" w:tplc="0409000F" w:tentative="1">
      <w:start w:val="1"/>
      <w:numFmt w:val="bullet"/>
      <w:lvlText w:val=""/>
      <w:lvlJc w:val="left"/>
      <w:pPr>
        <w:tabs>
          <w:tab w:val="num" w:pos="3504"/>
        </w:tabs>
        <w:ind w:left="3504" w:hanging="360"/>
      </w:pPr>
      <w:rPr>
        <w:rFonts w:ascii="Symbol" w:hAnsi="Symbol" w:hint="default"/>
      </w:rPr>
    </w:lvl>
    <w:lvl w:ilvl="4" w:tplc="04090019" w:tentative="1">
      <w:start w:val="1"/>
      <w:numFmt w:val="bullet"/>
      <w:lvlText w:val="o"/>
      <w:lvlJc w:val="left"/>
      <w:pPr>
        <w:tabs>
          <w:tab w:val="num" w:pos="4224"/>
        </w:tabs>
        <w:ind w:left="4224" w:hanging="360"/>
      </w:pPr>
      <w:rPr>
        <w:rFonts w:ascii="Courier New" w:hAnsi="Courier New" w:hint="default"/>
      </w:rPr>
    </w:lvl>
    <w:lvl w:ilvl="5" w:tplc="0409001B" w:tentative="1">
      <w:start w:val="1"/>
      <w:numFmt w:val="bullet"/>
      <w:lvlText w:val=""/>
      <w:lvlJc w:val="left"/>
      <w:pPr>
        <w:tabs>
          <w:tab w:val="num" w:pos="4944"/>
        </w:tabs>
        <w:ind w:left="4944" w:hanging="360"/>
      </w:pPr>
      <w:rPr>
        <w:rFonts w:ascii="Wingdings" w:hAnsi="Wingdings" w:hint="default"/>
      </w:rPr>
    </w:lvl>
    <w:lvl w:ilvl="6" w:tplc="0409000F" w:tentative="1">
      <w:start w:val="1"/>
      <w:numFmt w:val="bullet"/>
      <w:lvlText w:val=""/>
      <w:lvlJc w:val="left"/>
      <w:pPr>
        <w:tabs>
          <w:tab w:val="num" w:pos="5664"/>
        </w:tabs>
        <w:ind w:left="5664" w:hanging="360"/>
      </w:pPr>
      <w:rPr>
        <w:rFonts w:ascii="Symbol" w:hAnsi="Symbol" w:hint="default"/>
      </w:rPr>
    </w:lvl>
    <w:lvl w:ilvl="7" w:tplc="04090019" w:tentative="1">
      <w:start w:val="1"/>
      <w:numFmt w:val="bullet"/>
      <w:lvlText w:val="o"/>
      <w:lvlJc w:val="left"/>
      <w:pPr>
        <w:tabs>
          <w:tab w:val="num" w:pos="6384"/>
        </w:tabs>
        <w:ind w:left="6384" w:hanging="360"/>
      </w:pPr>
      <w:rPr>
        <w:rFonts w:ascii="Courier New" w:hAnsi="Courier New" w:hint="default"/>
      </w:rPr>
    </w:lvl>
    <w:lvl w:ilvl="8" w:tplc="0409001B" w:tentative="1">
      <w:start w:val="1"/>
      <w:numFmt w:val="bullet"/>
      <w:lvlText w:val=""/>
      <w:lvlJc w:val="left"/>
      <w:pPr>
        <w:tabs>
          <w:tab w:val="num" w:pos="7104"/>
        </w:tabs>
        <w:ind w:left="7104" w:hanging="360"/>
      </w:pPr>
      <w:rPr>
        <w:rFonts w:ascii="Wingdings" w:hAnsi="Wingdings" w:hint="default"/>
      </w:rPr>
    </w:lvl>
  </w:abstractNum>
  <w:abstractNum w:abstractNumId="70" w15:restartNumberingAfterBreak="0">
    <w:nsid w:val="522A6351"/>
    <w:multiLevelType w:val="hybridMultilevel"/>
    <w:tmpl w:val="18AAB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60416D2"/>
    <w:multiLevelType w:val="hybridMultilevel"/>
    <w:tmpl w:val="44BEC4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2C2E35"/>
    <w:multiLevelType w:val="hybridMultilevel"/>
    <w:tmpl w:val="ACC6DD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BDB213D"/>
    <w:multiLevelType w:val="hybridMultilevel"/>
    <w:tmpl w:val="DDCC7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CC24F97"/>
    <w:multiLevelType w:val="hybridMultilevel"/>
    <w:tmpl w:val="56C2B5E6"/>
    <w:lvl w:ilvl="0" w:tplc="C8B099EA">
      <w:start w:val="1"/>
      <w:numFmt w:val="bullet"/>
      <w:lvlText w:val=""/>
      <w:lvlJc w:val="left"/>
      <w:pPr>
        <w:tabs>
          <w:tab w:val="num" w:pos="720"/>
        </w:tabs>
        <w:ind w:left="720" w:hanging="360"/>
      </w:pPr>
      <w:rPr>
        <w:rFonts w:ascii="Symbol" w:hAnsi="Symbol" w:hint="default"/>
      </w:rPr>
    </w:lvl>
    <w:lvl w:ilvl="1" w:tplc="4A3AE0A0">
      <w:start w:val="1"/>
      <w:numFmt w:val="bullet"/>
      <w:lvlText w:val="o"/>
      <w:lvlJc w:val="left"/>
      <w:pPr>
        <w:tabs>
          <w:tab w:val="num" w:pos="1440"/>
        </w:tabs>
        <w:ind w:left="1440" w:hanging="360"/>
      </w:pPr>
      <w:rPr>
        <w:rFonts w:ascii="Courier New" w:hAnsi="Courier New" w:cs="Courier New" w:hint="default"/>
      </w:rPr>
    </w:lvl>
    <w:lvl w:ilvl="2" w:tplc="EAD6D0FA" w:tentative="1">
      <w:start w:val="1"/>
      <w:numFmt w:val="bullet"/>
      <w:lvlText w:val=""/>
      <w:lvlJc w:val="left"/>
      <w:pPr>
        <w:tabs>
          <w:tab w:val="num" w:pos="2160"/>
        </w:tabs>
        <w:ind w:left="2160" w:hanging="360"/>
      </w:pPr>
      <w:rPr>
        <w:rFonts w:ascii="Wingdings" w:hAnsi="Wingdings" w:hint="default"/>
      </w:rPr>
    </w:lvl>
    <w:lvl w:ilvl="3" w:tplc="9B3E2BB6" w:tentative="1">
      <w:start w:val="1"/>
      <w:numFmt w:val="bullet"/>
      <w:lvlText w:val=""/>
      <w:lvlJc w:val="left"/>
      <w:pPr>
        <w:tabs>
          <w:tab w:val="num" w:pos="2880"/>
        </w:tabs>
        <w:ind w:left="2880" w:hanging="360"/>
      </w:pPr>
      <w:rPr>
        <w:rFonts w:ascii="Symbol" w:hAnsi="Symbol" w:hint="default"/>
      </w:rPr>
    </w:lvl>
    <w:lvl w:ilvl="4" w:tplc="360E3FD6" w:tentative="1">
      <w:start w:val="1"/>
      <w:numFmt w:val="bullet"/>
      <w:lvlText w:val="o"/>
      <w:lvlJc w:val="left"/>
      <w:pPr>
        <w:tabs>
          <w:tab w:val="num" w:pos="3600"/>
        </w:tabs>
        <w:ind w:left="3600" w:hanging="360"/>
      </w:pPr>
      <w:rPr>
        <w:rFonts w:ascii="Courier New" w:hAnsi="Courier New" w:cs="Courier New" w:hint="default"/>
      </w:rPr>
    </w:lvl>
    <w:lvl w:ilvl="5" w:tplc="4E1CEF5E" w:tentative="1">
      <w:start w:val="1"/>
      <w:numFmt w:val="bullet"/>
      <w:lvlText w:val=""/>
      <w:lvlJc w:val="left"/>
      <w:pPr>
        <w:tabs>
          <w:tab w:val="num" w:pos="4320"/>
        </w:tabs>
        <w:ind w:left="4320" w:hanging="360"/>
      </w:pPr>
      <w:rPr>
        <w:rFonts w:ascii="Wingdings" w:hAnsi="Wingdings" w:hint="default"/>
      </w:rPr>
    </w:lvl>
    <w:lvl w:ilvl="6" w:tplc="9B2EE05C" w:tentative="1">
      <w:start w:val="1"/>
      <w:numFmt w:val="bullet"/>
      <w:lvlText w:val=""/>
      <w:lvlJc w:val="left"/>
      <w:pPr>
        <w:tabs>
          <w:tab w:val="num" w:pos="5040"/>
        </w:tabs>
        <w:ind w:left="5040" w:hanging="360"/>
      </w:pPr>
      <w:rPr>
        <w:rFonts w:ascii="Symbol" w:hAnsi="Symbol" w:hint="default"/>
      </w:rPr>
    </w:lvl>
    <w:lvl w:ilvl="7" w:tplc="D1426AEA" w:tentative="1">
      <w:start w:val="1"/>
      <w:numFmt w:val="bullet"/>
      <w:lvlText w:val="o"/>
      <w:lvlJc w:val="left"/>
      <w:pPr>
        <w:tabs>
          <w:tab w:val="num" w:pos="5760"/>
        </w:tabs>
        <w:ind w:left="5760" w:hanging="360"/>
      </w:pPr>
      <w:rPr>
        <w:rFonts w:ascii="Courier New" w:hAnsi="Courier New" w:cs="Courier New" w:hint="default"/>
      </w:rPr>
    </w:lvl>
    <w:lvl w:ilvl="8" w:tplc="EBD60D7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0E62090"/>
    <w:multiLevelType w:val="hybridMultilevel"/>
    <w:tmpl w:val="B78CF6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245FE7"/>
    <w:multiLevelType w:val="hybridMultilevel"/>
    <w:tmpl w:val="EA7EA61A"/>
    <w:lvl w:ilvl="0" w:tplc="37869D82">
      <w:start w:val="1"/>
      <w:numFmt w:val="bullet"/>
      <w:pStyle w:val="MARKER1"/>
      <w:lvlText w:val="–"/>
      <w:lvlJc w:val="left"/>
      <w:pPr>
        <w:tabs>
          <w:tab w:val="num" w:pos="1757"/>
        </w:tabs>
        <w:ind w:left="1757" w:hanging="341"/>
      </w:pPr>
      <w:rPr>
        <w:rFonts w:ascii="Arial" w:eastAsia="Times New Roman" w:hAnsi="Arial" w:hint="default"/>
        <w:b w:val="0"/>
        <w:i w:val="0"/>
        <w:color w:val="auto"/>
        <w:sz w:val="20"/>
        <w:szCs w:val="20"/>
      </w:rPr>
    </w:lvl>
    <w:lvl w:ilvl="1" w:tplc="FFFFFFFF">
      <w:start w:val="1"/>
      <w:numFmt w:val="bullet"/>
      <w:lvlText w:val="o"/>
      <w:lvlJc w:val="left"/>
      <w:pPr>
        <w:tabs>
          <w:tab w:val="num" w:pos="430"/>
        </w:tabs>
        <w:ind w:left="430" w:hanging="360"/>
      </w:pPr>
      <w:rPr>
        <w:rFonts w:ascii="Courier New" w:hAnsi="Courier New" w:cs="Courier New" w:hint="default"/>
      </w:rPr>
    </w:lvl>
    <w:lvl w:ilvl="2" w:tplc="FFFFFFFF" w:tentative="1">
      <w:start w:val="1"/>
      <w:numFmt w:val="bullet"/>
      <w:lvlText w:val=""/>
      <w:lvlJc w:val="left"/>
      <w:pPr>
        <w:tabs>
          <w:tab w:val="num" w:pos="1150"/>
        </w:tabs>
        <w:ind w:left="1150" w:hanging="360"/>
      </w:pPr>
      <w:rPr>
        <w:rFonts w:ascii="Wingdings" w:hAnsi="Wingdings" w:hint="default"/>
      </w:rPr>
    </w:lvl>
    <w:lvl w:ilvl="3" w:tplc="FFFFFFFF" w:tentative="1">
      <w:start w:val="1"/>
      <w:numFmt w:val="bullet"/>
      <w:lvlText w:val=""/>
      <w:lvlJc w:val="left"/>
      <w:pPr>
        <w:tabs>
          <w:tab w:val="num" w:pos="1870"/>
        </w:tabs>
        <w:ind w:left="1870" w:hanging="360"/>
      </w:pPr>
      <w:rPr>
        <w:rFonts w:ascii="Symbol" w:hAnsi="Symbol" w:hint="default"/>
      </w:rPr>
    </w:lvl>
    <w:lvl w:ilvl="4" w:tplc="FFFFFFFF" w:tentative="1">
      <w:start w:val="1"/>
      <w:numFmt w:val="bullet"/>
      <w:lvlText w:val="o"/>
      <w:lvlJc w:val="left"/>
      <w:pPr>
        <w:tabs>
          <w:tab w:val="num" w:pos="2590"/>
        </w:tabs>
        <w:ind w:left="2590" w:hanging="360"/>
      </w:pPr>
      <w:rPr>
        <w:rFonts w:ascii="Courier New" w:hAnsi="Courier New" w:cs="Courier New" w:hint="default"/>
      </w:rPr>
    </w:lvl>
    <w:lvl w:ilvl="5" w:tplc="FFFFFFFF" w:tentative="1">
      <w:start w:val="1"/>
      <w:numFmt w:val="bullet"/>
      <w:lvlText w:val=""/>
      <w:lvlJc w:val="left"/>
      <w:pPr>
        <w:tabs>
          <w:tab w:val="num" w:pos="3310"/>
        </w:tabs>
        <w:ind w:left="3310" w:hanging="360"/>
      </w:pPr>
      <w:rPr>
        <w:rFonts w:ascii="Wingdings" w:hAnsi="Wingdings" w:hint="default"/>
      </w:rPr>
    </w:lvl>
    <w:lvl w:ilvl="6" w:tplc="FFFFFFFF" w:tentative="1">
      <w:start w:val="1"/>
      <w:numFmt w:val="bullet"/>
      <w:lvlText w:val=""/>
      <w:lvlJc w:val="left"/>
      <w:pPr>
        <w:tabs>
          <w:tab w:val="num" w:pos="4030"/>
        </w:tabs>
        <w:ind w:left="4030" w:hanging="360"/>
      </w:pPr>
      <w:rPr>
        <w:rFonts w:ascii="Symbol" w:hAnsi="Symbol" w:hint="default"/>
      </w:rPr>
    </w:lvl>
    <w:lvl w:ilvl="7" w:tplc="FFFFFFFF" w:tentative="1">
      <w:start w:val="1"/>
      <w:numFmt w:val="bullet"/>
      <w:lvlText w:val="o"/>
      <w:lvlJc w:val="left"/>
      <w:pPr>
        <w:tabs>
          <w:tab w:val="num" w:pos="4750"/>
        </w:tabs>
        <w:ind w:left="4750" w:hanging="360"/>
      </w:pPr>
      <w:rPr>
        <w:rFonts w:ascii="Courier New" w:hAnsi="Courier New" w:cs="Courier New" w:hint="default"/>
      </w:rPr>
    </w:lvl>
    <w:lvl w:ilvl="8" w:tplc="FFFFFFFF" w:tentative="1">
      <w:start w:val="1"/>
      <w:numFmt w:val="bullet"/>
      <w:lvlText w:val=""/>
      <w:lvlJc w:val="left"/>
      <w:pPr>
        <w:tabs>
          <w:tab w:val="num" w:pos="5470"/>
        </w:tabs>
        <w:ind w:left="5470" w:hanging="360"/>
      </w:pPr>
      <w:rPr>
        <w:rFonts w:ascii="Wingdings" w:hAnsi="Wingdings" w:hint="default"/>
      </w:rPr>
    </w:lvl>
  </w:abstractNum>
  <w:abstractNum w:abstractNumId="77"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662193F"/>
    <w:multiLevelType w:val="singleLevel"/>
    <w:tmpl w:val="AA6EB8F4"/>
    <w:lvl w:ilvl="0">
      <w:start w:val="1"/>
      <w:numFmt w:val="bullet"/>
      <w:lvlText w:val="-"/>
      <w:lvlJc w:val="left"/>
      <w:pPr>
        <w:tabs>
          <w:tab w:val="num" w:pos="360"/>
        </w:tabs>
        <w:ind w:left="360" w:hanging="360"/>
      </w:pPr>
      <w:rPr>
        <w:rFonts w:ascii="Times New Roman" w:hAnsi="Times New Roman" w:hint="default"/>
      </w:rPr>
    </w:lvl>
  </w:abstractNum>
  <w:abstractNum w:abstractNumId="79" w15:restartNumberingAfterBreak="0">
    <w:nsid w:val="6BE44C78"/>
    <w:multiLevelType w:val="hybridMultilevel"/>
    <w:tmpl w:val="BADE6126"/>
    <w:lvl w:ilvl="0" w:tplc="FD54486A">
      <w:start w:val="1"/>
      <w:numFmt w:val="bullet"/>
      <w:lvlText w:val=""/>
      <w:lvlJc w:val="left"/>
      <w:pPr>
        <w:ind w:left="1145" w:hanging="360"/>
      </w:pPr>
      <w:rPr>
        <w:rFonts w:ascii="Symbol" w:hAnsi="Symbol" w:hint="default"/>
      </w:rPr>
    </w:lvl>
    <w:lvl w:ilvl="1" w:tplc="945895AE" w:tentative="1">
      <w:start w:val="1"/>
      <w:numFmt w:val="bullet"/>
      <w:lvlText w:val="o"/>
      <w:lvlJc w:val="left"/>
      <w:pPr>
        <w:ind w:left="1865" w:hanging="360"/>
      </w:pPr>
      <w:rPr>
        <w:rFonts w:ascii="Courier New" w:hAnsi="Courier New" w:cs="Courier New" w:hint="default"/>
      </w:rPr>
    </w:lvl>
    <w:lvl w:ilvl="2" w:tplc="B50C45A8" w:tentative="1">
      <w:start w:val="1"/>
      <w:numFmt w:val="bullet"/>
      <w:lvlText w:val=""/>
      <w:lvlJc w:val="left"/>
      <w:pPr>
        <w:ind w:left="2585" w:hanging="360"/>
      </w:pPr>
      <w:rPr>
        <w:rFonts w:ascii="Wingdings" w:hAnsi="Wingdings" w:hint="default"/>
      </w:rPr>
    </w:lvl>
    <w:lvl w:ilvl="3" w:tplc="9F4E0D86" w:tentative="1">
      <w:start w:val="1"/>
      <w:numFmt w:val="bullet"/>
      <w:lvlText w:val=""/>
      <w:lvlJc w:val="left"/>
      <w:pPr>
        <w:ind w:left="3305" w:hanging="360"/>
      </w:pPr>
      <w:rPr>
        <w:rFonts w:ascii="Symbol" w:hAnsi="Symbol" w:hint="default"/>
      </w:rPr>
    </w:lvl>
    <w:lvl w:ilvl="4" w:tplc="515A80FA" w:tentative="1">
      <w:start w:val="1"/>
      <w:numFmt w:val="bullet"/>
      <w:lvlText w:val="o"/>
      <w:lvlJc w:val="left"/>
      <w:pPr>
        <w:ind w:left="4025" w:hanging="360"/>
      </w:pPr>
      <w:rPr>
        <w:rFonts w:ascii="Courier New" w:hAnsi="Courier New" w:cs="Courier New" w:hint="default"/>
      </w:rPr>
    </w:lvl>
    <w:lvl w:ilvl="5" w:tplc="8E4A1438" w:tentative="1">
      <w:start w:val="1"/>
      <w:numFmt w:val="bullet"/>
      <w:lvlText w:val=""/>
      <w:lvlJc w:val="left"/>
      <w:pPr>
        <w:ind w:left="4745" w:hanging="360"/>
      </w:pPr>
      <w:rPr>
        <w:rFonts w:ascii="Wingdings" w:hAnsi="Wingdings" w:hint="default"/>
      </w:rPr>
    </w:lvl>
    <w:lvl w:ilvl="6" w:tplc="FF18D414" w:tentative="1">
      <w:start w:val="1"/>
      <w:numFmt w:val="bullet"/>
      <w:lvlText w:val=""/>
      <w:lvlJc w:val="left"/>
      <w:pPr>
        <w:ind w:left="5465" w:hanging="360"/>
      </w:pPr>
      <w:rPr>
        <w:rFonts w:ascii="Symbol" w:hAnsi="Symbol" w:hint="default"/>
      </w:rPr>
    </w:lvl>
    <w:lvl w:ilvl="7" w:tplc="96CEE2EE" w:tentative="1">
      <w:start w:val="1"/>
      <w:numFmt w:val="bullet"/>
      <w:lvlText w:val="o"/>
      <w:lvlJc w:val="left"/>
      <w:pPr>
        <w:ind w:left="6185" w:hanging="360"/>
      </w:pPr>
      <w:rPr>
        <w:rFonts w:ascii="Courier New" w:hAnsi="Courier New" w:cs="Courier New" w:hint="default"/>
      </w:rPr>
    </w:lvl>
    <w:lvl w:ilvl="8" w:tplc="66AE97B8" w:tentative="1">
      <w:start w:val="1"/>
      <w:numFmt w:val="bullet"/>
      <w:lvlText w:val=""/>
      <w:lvlJc w:val="left"/>
      <w:pPr>
        <w:ind w:left="6905" w:hanging="360"/>
      </w:pPr>
      <w:rPr>
        <w:rFonts w:ascii="Wingdings" w:hAnsi="Wingdings" w:hint="default"/>
      </w:rPr>
    </w:lvl>
  </w:abstractNum>
  <w:abstractNum w:abstractNumId="80" w15:restartNumberingAfterBreak="0">
    <w:nsid w:val="6D5F159F"/>
    <w:multiLevelType w:val="hybridMultilevel"/>
    <w:tmpl w:val="6B120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C75F4"/>
    <w:multiLevelType w:val="hybridMultilevel"/>
    <w:tmpl w:val="CFEE6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6032755"/>
    <w:multiLevelType w:val="hybridMultilevel"/>
    <w:tmpl w:val="25EAE8D2"/>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3" w15:restartNumberingAfterBreak="0">
    <w:nsid w:val="7A3179A6"/>
    <w:multiLevelType w:val="hybridMultilevel"/>
    <w:tmpl w:val="5C1863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F604F96"/>
    <w:multiLevelType w:val="hybridMultilevel"/>
    <w:tmpl w:val="FDB6D1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150440708">
    <w:abstractNumId w:val="80"/>
  </w:num>
  <w:num w:numId="2" w16cid:durableId="1895895247">
    <w:abstractNumId w:val="3"/>
  </w:num>
  <w:num w:numId="3" w16cid:durableId="1695770940">
    <w:abstractNumId w:val="12"/>
  </w:num>
  <w:num w:numId="4" w16cid:durableId="1652101096">
    <w:abstractNumId w:val="67"/>
  </w:num>
  <w:num w:numId="5" w16cid:durableId="755904259">
    <w:abstractNumId w:val="31"/>
  </w:num>
  <w:num w:numId="6" w16cid:durableId="1359356195">
    <w:abstractNumId w:val="58"/>
  </w:num>
  <w:num w:numId="7" w16cid:durableId="66733944">
    <w:abstractNumId w:val="43"/>
  </w:num>
  <w:num w:numId="8" w16cid:durableId="816066246">
    <w:abstractNumId w:val="10"/>
  </w:num>
  <w:num w:numId="9" w16cid:durableId="318580201">
    <w:abstractNumId w:val="54"/>
  </w:num>
  <w:num w:numId="10" w16cid:durableId="1832914692">
    <w:abstractNumId w:val="62"/>
  </w:num>
  <w:num w:numId="11" w16cid:durableId="22287804">
    <w:abstractNumId w:val="35"/>
  </w:num>
  <w:num w:numId="12" w16cid:durableId="1530559757">
    <w:abstractNumId w:val="77"/>
  </w:num>
  <w:num w:numId="13" w16cid:durableId="281150376">
    <w:abstractNumId w:val="65"/>
  </w:num>
  <w:num w:numId="14" w16cid:durableId="556862911">
    <w:abstractNumId w:val="48"/>
  </w:num>
  <w:num w:numId="15" w16cid:durableId="1744598742">
    <w:abstractNumId w:val="0"/>
  </w:num>
  <w:num w:numId="16" w16cid:durableId="110442600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1645823">
    <w:abstractNumId w:val="82"/>
  </w:num>
  <w:num w:numId="18" w16cid:durableId="718700003">
    <w:abstractNumId w:val="52"/>
  </w:num>
  <w:num w:numId="19" w16cid:durableId="1058088060">
    <w:abstractNumId w:val="37"/>
  </w:num>
  <w:num w:numId="20" w16cid:durableId="457065215">
    <w:abstractNumId w:val="39"/>
  </w:num>
  <w:num w:numId="21" w16cid:durableId="1531338921">
    <w:abstractNumId w:val="16"/>
  </w:num>
  <w:num w:numId="22" w16cid:durableId="1523787866">
    <w:abstractNumId w:val="70"/>
  </w:num>
  <w:num w:numId="23" w16cid:durableId="1769693830">
    <w:abstractNumId w:val="61"/>
  </w:num>
  <w:num w:numId="24" w16cid:durableId="1531408133">
    <w:abstractNumId w:val="42"/>
  </w:num>
  <w:num w:numId="25" w16cid:durableId="466093482">
    <w:abstractNumId w:val="28"/>
  </w:num>
  <w:num w:numId="26" w16cid:durableId="19281828">
    <w:abstractNumId w:val="57"/>
  </w:num>
  <w:num w:numId="27" w16cid:durableId="740758474">
    <w:abstractNumId w:val="4"/>
  </w:num>
  <w:num w:numId="28" w16cid:durableId="58942486">
    <w:abstractNumId w:val="50"/>
  </w:num>
  <w:num w:numId="29" w16cid:durableId="378669555">
    <w:abstractNumId w:val="30"/>
  </w:num>
  <w:num w:numId="30" w16cid:durableId="1461070981">
    <w:abstractNumId w:val="75"/>
  </w:num>
  <w:num w:numId="31" w16cid:durableId="829565621">
    <w:abstractNumId w:val="45"/>
  </w:num>
  <w:num w:numId="32" w16cid:durableId="1804421891">
    <w:abstractNumId w:val="8"/>
  </w:num>
  <w:num w:numId="33" w16cid:durableId="1187789909">
    <w:abstractNumId w:val="84"/>
  </w:num>
  <w:num w:numId="34" w16cid:durableId="970476735">
    <w:abstractNumId w:val="15"/>
  </w:num>
  <w:num w:numId="35" w16cid:durableId="1724401870">
    <w:abstractNumId w:val="81"/>
  </w:num>
  <w:num w:numId="36" w16cid:durableId="1485270385">
    <w:abstractNumId w:val="76"/>
  </w:num>
  <w:num w:numId="37" w16cid:durableId="111364104">
    <w:abstractNumId w:val="73"/>
  </w:num>
  <w:num w:numId="38" w16cid:durableId="1768648962">
    <w:abstractNumId w:val="21"/>
  </w:num>
  <w:num w:numId="39" w16cid:durableId="1897817256">
    <w:abstractNumId w:val="6"/>
  </w:num>
  <w:num w:numId="40" w16cid:durableId="1198588705">
    <w:abstractNumId w:val="36"/>
  </w:num>
  <w:num w:numId="41" w16cid:durableId="445121031">
    <w:abstractNumId w:val="27"/>
  </w:num>
  <w:num w:numId="42" w16cid:durableId="1790971080">
    <w:abstractNumId w:val="38"/>
  </w:num>
  <w:num w:numId="43" w16cid:durableId="1945962638">
    <w:abstractNumId w:val="56"/>
  </w:num>
  <w:num w:numId="44" w16cid:durableId="1906447383">
    <w:abstractNumId w:val="69"/>
  </w:num>
  <w:num w:numId="45" w16cid:durableId="823006531">
    <w:abstractNumId w:val="19"/>
  </w:num>
  <w:num w:numId="46" w16cid:durableId="646783679">
    <w:abstractNumId w:val="14"/>
  </w:num>
  <w:num w:numId="47" w16cid:durableId="1610745107">
    <w:abstractNumId w:val="34"/>
  </w:num>
  <w:num w:numId="48" w16cid:durableId="539980337">
    <w:abstractNumId w:val="26"/>
  </w:num>
  <w:num w:numId="49" w16cid:durableId="1011033067">
    <w:abstractNumId w:val="71"/>
  </w:num>
  <w:num w:numId="50" w16cid:durableId="1337416381">
    <w:abstractNumId w:val="64"/>
  </w:num>
  <w:num w:numId="51" w16cid:durableId="733047396">
    <w:abstractNumId w:val="68"/>
  </w:num>
  <w:num w:numId="52" w16cid:durableId="1420983312">
    <w:abstractNumId w:val="11"/>
  </w:num>
  <w:num w:numId="53" w16cid:durableId="1671057163">
    <w:abstractNumId w:val="49"/>
  </w:num>
  <w:num w:numId="54" w16cid:durableId="942417279">
    <w:abstractNumId w:val="24"/>
  </w:num>
  <w:num w:numId="55" w16cid:durableId="1384404304">
    <w:abstractNumId w:val="72"/>
  </w:num>
  <w:num w:numId="56" w16cid:durableId="1044209357">
    <w:abstractNumId w:val="55"/>
  </w:num>
  <w:num w:numId="57" w16cid:durableId="584727279">
    <w:abstractNumId w:val="25"/>
  </w:num>
  <w:num w:numId="58" w16cid:durableId="1051463824">
    <w:abstractNumId w:val="44"/>
  </w:num>
  <w:num w:numId="59" w16cid:durableId="1964844219">
    <w:abstractNumId w:val="60"/>
  </w:num>
  <w:num w:numId="60" w16cid:durableId="601692309">
    <w:abstractNumId w:val="33"/>
  </w:num>
  <w:num w:numId="61" w16cid:durableId="1429698232">
    <w:abstractNumId w:val="18"/>
  </w:num>
  <w:num w:numId="62" w16cid:durableId="336032248">
    <w:abstractNumId w:val="9"/>
  </w:num>
  <w:num w:numId="63" w16cid:durableId="955604587">
    <w:abstractNumId w:val="47"/>
  </w:num>
  <w:num w:numId="64" w16cid:durableId="766580219">
    <w:abstractNumId w:val="63"/>
  </w:num>
  <w:num w:numId="65" w16cid:durableId="1200320542">
    <w:abstractNumId w:val="2"/>
  </w:num>
  <w:num w:numId="66" w16cid:durableId="1157763269">
    <w:abstractNumId w:val="83"/>
  </w:num>
  <w:num w:numId="67" w16cid:durableId="1242569882">
    <w:abstractNumId w:val="59"/>
  </w:num>
  <w:num w:numId="68" w16cid:durableId="351803836">
    <w:abstractNumId w:val="41"/>
  </w:num>
  <w:num w:numId="69" w16cid:durableId="883057383">
    <w:abstractNumId w:val="13"/>
  </w:num>
  <w:num w:numId="70" w16cid:durableId="844325380">
    <w:abstractNumId w:val="32"/>
  </w:num>
  <w:num w:numId="71" w16cid:durableId="293609822">
    <w:abstractNumId w:val="53"/>
  </w:num>
  <w:num w:numId="72" w16cid:durableId="1318458647">
    <w:abstractNumId w:val="20"/>
  </w:num>
  <w:num w:numId="73" w16cid:durableId="1168130885">
    <w:abstractNumId w:val="40"/>
  </w:num>
  <w:num w:numId="74" w16cid:durableId="840123707">
    <w:abstractNumId w:val="51"/>
  </w:num>
  <w:num w:numId="75" w16cid:durableId="1794445582">
    <w:abstractNumId w:val="5"/>
  </w:num>
  <w:num w:numId="76" w16cid:durableId="988557650">
    <w:abstractNumId w:val="22"/>
  </w:num>
  <w:num w:numId="77" w16cid:durableId="390731906">
    <w:abstractNumId w:val="79"/>
  </w:num>
  <w:num w:numId="78" w16cid:durableId="323316811">
    <w:abstractNumId w:val="17"/>
  </w:num>
  <w:num w:numId="79" w16cid:durableId="1958561291">
    <w:abstractNumId w:val="74"/>
  </w:num>
  <w:num w:numId="80" w16cid:durableId="685903940">
    <w:abstractNumId w:val="66"/>
  </w:num>
  <w:num w:numId="81" w16cid:durableId="1123498039">
    <w:abstractNumId w:val="78"/>
  </w:num>
  <w:num w:numId="82" w16cid:durableId="283269299">
    <w:abstractNumId w:val="29"/>
  </w:num>
  <w:num w:numId="83" w16cid:durableId="262541865">
    <w:abstractNumId w:val="46"/>
  </w:num>
  <w:num w:numId="84" w16cid:durableId="79347677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GrammaticalErrors/>
  <w:proofState w:grammar="clean"/>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E3"/>
    <w:rsid w:val="00003076"/>
    <w:rsid w:val="00012CA1"/>
    <w:rsid w:val="000131B8"/>
    <w:rsid w:val="000211E3"/>
    <w:rsid w:val="00021E75"/>
    <w:rsid w:val="000254D0"/>
    <w:rsid w:val="000256A9"/>
    <w:rsid w:val="0003015E"/>
    <w:rsid w:val="000370BB"/>
    <w:rsid w:val="000427FA"/>
    <w:rsid w:val="00043E74"/>
    <w:rsid w:val="00044D30"/>
    <w:rsid w:val="00046A9E"/>
    <w:rsid w:val="00047749"/>
    <w:rsid w:val="0005379B"/>
    <w:rsid w:val="00054EA5"/>
    <w:rsid w:val="00056FCB"/>
    <w:rsid w:val="00061F3D"/>
    <w:rsid w:val="00066870"/>
    <w:rsid w:val="0006748E"/>
    <w:rsid w:val="000722CB"/>
    <w:rsid w:val="00072772"/>
    <w:rsid w:val="00073F6B"/>
    <w:rsid w:val="0007464B"/>
    <w:rsid w:val="0007692C"/>
    <w:rsid w:val="00077364"/>
    <w:rsid w:val="00082EAB"/>
    <w:rsid w:val="00083D45"/>
    <w:rsid w:val="00094514"/>
    <w:rsid w:val="00094E7F"/>
    <w:rsid w:val="000A3C32"/>
    <w:rsid w:val="000A4B7F"/>
    <w:rsid w:val="000A66C4"/>
    <w:rsid w:val="000B1374"/>
    <w:rsid w:val="000B1650"/>
    <w:rsid w:val="000B2E7E"/>
    <w:rsid w:val="000B4A94"/>
    <w:rsid w:val="000C632F"/>
    <w:rsid w:val="000C6429"/>
    <w:rsid w:val="000C6F57"/>
    <w:rsid w:val="000D0860"/>
    <w:rsid w:val="000D472F"/>
    <w:rsid w:val="000E41F3"/>
    <w:rsid w:val="000E6F18"/>
    <w:rsid w:val="000F3CB0"/>
    <w:rsid w:val="000F77F4"/>
    <w:rsid w:val="000F7E49"/>
    <w:rsid w:val="0010041D"/>
    <w:rsid w:val="0010348B"/>
    <w:rsid w:val="00104FA1"/>
    <w:rsid w:val="00106DD5"/>
    <w:rsid w:val="00110B44"/>
    <w:rsid w:val="0011269A"/>
    <w:rsid w:val="00123873"/>
    <w:rsid w:val="00125A23"/>
    <w:rsid w:val="00127AB9"/>
    <w:rsid w:val="001328B3"/>
    <w:rsid w:val="00141524"/>
    <w:rsid w:val="00142365"/>
    <w:rsid w:val="0014650C"/>
    <w:rsid w:val="00153A92"/>
    <w:rsid w:val="00156C65"/>
    <w:rsid w:val="0016688B"/>
    <w:rsid w:val="00172462"/>
    <w:rsid w:val="00175477"/>
    <w:rsid w:val="00184272"/>
    <w:rsid w:val="00184D05"/>
    <w:rsid w:val="00186C73"/>
    <w:rsid w:val="00194472"/>
    <w:rsid w:val="00195234"/>
    <w:rsid w:val="001953C3"/>
    <w:rsid w:val="00196F77"/>
    <w:rsid w:val="001A05DC"/>
    <w:rsid w:val="001A2925"/>
    <w:rsid w:val="001A3D76"/>
    <w:rsid w:val="001B5DDC"/>
    <w:rsid w:val="001C0D57"/>
    <w:rsid w:val="001C23C4"/>
    <w:rsid w:val="001D129F"/>
    <w:rsid w:val="001D3369"/>
    <w:rsid w:val="001D68B6"/>
    <w:rsid w:val="001D6BE7"/>
    <w:rsid w:val="001E1675"/>
    <w:rsid w:val="001E2587"/>
    <w:rsid w:val="001E2BFA"/>
    <w:rsid w:val="001E7933"/>
    <w:rsid w:val="00202E58"/>
    <w:rsid w:val="0020302F"/>
    <w:rsid w:val="002056C1"/>
    <w:rsid w:val="002075AB"/>
    <w:rsid w:val="00211D78"/>
    <w:rsid w:val="00213D70"/>
    <w:rsid w:val="00217205"/>
    <w:rsid w:val="0022272A"/>
    <w:rsid w:val="002272C5"/>
    <w:rsid w:val="00227796"/>
    <w:rsid w:val="00230250"/>
    <w:rsid w:val="002316F7"/>
    <w:rsid w:val="00233DD5"/>
    <w:rsid w:val="002356DB"/>
    <w:rsid w:val="002376C6"/>
    <w:rsid w:val="0023774A"/>
    <w:rsid w:val="00242700"/>
    <w:rsid w:val="00245374"/>
    <w:rsid w:val="00246C5F"/>
    <w:rsid w:val="00251B47"/>
    <w:rsid w:val="002553B4"/>
    <w:rsid w:val="00262319"/>
    <w:rsid w:val="00266B96"/>
    <w:rsid w:val="00270C66"/>
    <w:rsid w:val="00271C7B"/>
    <w:rsid w:val="00272B81"/>
    <w:rsid w:val="0028379E"/>
    <w:rsid w:val="00290342"/>
    <w:rsid w:val="002A0083"/>
    <w:rsid w:val="002A2286"/>
    <w:rsid w:val="002B1F5C"/>
    <w:rsid w:val="002B2569"/>
    <w:rsid w:val="002B359F"/>
    <w:rsid w:val="002B35D5"/>
    <w:rsid w:val="002B3E3E"/>
    <w:rsid w:val="002B40F9"/>
    <w:rsid w:val="002B4D4E"/>
    <w:rsid w:val="002B61E1"/>
    <w:rsid w:val="002C3170"/>
    <w:rsid w:val="002C637D"/>
    <w:rsid w:val="002D0BBC"/>
    <w:rsid w:val="002D4B02"/>
    <w:rsid w:val="002E06BF"/>
    <w:rsid w:val="002E18FF"/>
    <w:rsid w:val="002E709C"/>
    <w:rsid w:val="002E740F"/>
    <w:rsid w:val="002F2345"/>
    <w:rsid w:val="002F3D89"/>
    <w:rsid w:val="002F433F"/>
    <w:rsid w:val="002F6182"/>
    <w:rsid w:val="002F75AF"/>
    <w:rsid w:val="002F7C3D"/>
    <w:rsid w:val="003003CE"/>
    <w:rsid w:val="0031138E"/>
    <w:rsid w:val="00317A83"/>
    <w:rsid w:val="00334F36"/>
    <w:rsid w:val="003351A9"/>
    <w:rsid w:val="0034212E"/>
    <w:rsid w:val="00342660"/>
    <w:rsid w:val="00344A13"/>
    <w:rsid w:val="00350A32"/>
    <w:rsid w:val="0036021D"/>
    <w:rsid w:val="003668F0"/>
    <w:rsid w:val="00366BFC"/>
    <w:rsid w:val="0037366D"/>
    <w:rsid w:val="0037569E"/>
    <w:rsid w:val="003831DD"/>
    <w:rsid w:val="00383CE7"/>
    <w:rsid w:val="003905C8"/>
    <w:rsid w:val="003962D2"/>
    <w:rsid w:val="00396AD6"/>
    <w:rsid w:val="003A33EB"/>
    <w:rsid w:val="003A3464"/>
    <w:rsid w:val="003A37B3"/>
    <w:rsid w:val="003A37B5"/>
    <w:rsid w:val="003A42D3"/>
    <w:rsid w:val="003A716F"/>
    <w:rsid w:val="003A732C"/>
    <w:rsid w:val="003B1416"/>
    <w:rsid w:val="003B4275"/>
    <w:rsid w:val="003B6EE5"/>
    <w:rsid w:val="003C06C4"/>
    <w:rsid w:val="003C51E2"/>
    <w:rsid w:val="003D1494"/>
    <w:rsid w:val="003D3B6D"/>
    <w:rsid w:val="003D6B5E"/>
    <w:rsid w:val="003E1A3E"/>
    <w:rsid w:val="003E3382"/>
    <w:rsid w:val="003E5D5B"/>
    <w:rsid w:val="003F05A1"/>
    <w:rsid w:val="003F4728"/>
    <w:rsid w:val="003F524C"/>
    <w:rsid w:val="003F7C54"/>
    <w:rsid w:val="00401643"/>
    <w:rsid w:val="00401F96"/>
    <w:rsid w:val="00412228"/>
    <w:rsid w:val="004146A6"/>
    <w:rsid w:val="00414F28"/>
    <w:rsid w:val="0041513E"/>
    <w:rsid w:val="00416A63"/>
    <w:rsid w:val="00417A0B"/>
    <w:rsid w:val="00417BEA"/>
    <w:rsid w:val="00421BB1"/>
    <w:rsid w:val="0042273F"/>
    <w:rsid w:val="00425AD7"/>
    <w:rsid w:val="004269C9"/>
    <w:rsid w:val="00427F09"/>
    <w:rsid w:val="0043196D"/>
    <w:rsid w:val="004358A7"/>
    <w:rsid w:val="00436420"/>
    <w:rsid w:val="00441193"/>
    <w:rsid w:val="0044234E"/>
    <w:rsid w:val="00443B24"/>
    <w:rsid w:val="0044756D"/>
    <w:rsid w:val="004500B8"/>
    <w:rsid w:val="0045488A"/>
    <w:rsid w:val="004638EB"/>
    <w:rsid w:val="004663A7"/>
    <w:rsid w:val="00473604"/>
    <w:rsid w:val="00475E25"/>
    <w:rsid w:val="0047709B"/>
    <w:rsid w:val="00477661"/>
    <w:rsid w:val="00480993"/>
    <w:rsid w:val="00483E74"/>
    <w:rsid w:val="00484BBE"/>
    <w:rsid w:val="004A1F75"/>
    <w:rsid w:val="004A2E2F"/>
    <w:rsid w:val="004A4F74"/>
    <w:rsid w:val="004B0AB4"/>
    <w:rsid w:val="004B19E6"/>
    <w:rsid w:val="004B217A"/>
    <w:rsid w:val="004B5401"/>
    <w:rsid w:val="004B5725"/>
    <w:rsid w:val="004C029C"/>
    <w:rsid w:val="004C6103"/>
    <w:rsid w:val="004C650E"/>
    <w:rsid w:val="004D02F2"/>
    <w:rsid w:val="004D1610"/>
    <w:rsid w:val="004D30BE"/>
    <w:rsid w:val="004D54E9"/>
    <w:rsid w:val="004D6315"/>
    <w:rsid w:val="004D6C26"/>
    <w:rsid w:val="004E1D7F"/>
    <w:rsid w:val="004E3943"/>
    <w:rsid w:val="004E7256"/>
    <w:rsid w:val="004F0BC9"/>
    <w:rsid w:val="004F0D9F"/>
    <w:rsid w:val="005040EC"/>
    <w:rsid w:val="005066A2"/>
    <w:rsid w:val="00507A2C"/>
    <w:rsid w:val="00510E13"/>
    <w:rsid w:val="005125FB"/>
    <w:rsid w:val="00515653"/>
    <w:rsid w:val="00515A61"/>
    <w:rsid w:val="00517A14"/>
    <w:rsid w:val="00521006"/>
    <w:rsid w:val="00524229"/>
    <w:rsid w:val="005244D8"/>
    <w:rsid w:val="0052757D"/>
    <w:rsid w:val="005307F3"/>
    <w:rsid w:val="00533C63"/>
    <w:rsid w:val="00534432"/>
    <w:rsid w:val="0053585F"/>
    <w:rsid w:val="0053746D"/>
    <w:rsid w:val="00541DAC"/>
    <w:rsid w:val="005548E6"/>
    <w:rsid w:val="00554EA1"/>
    <w:rsid w:val="005564FB"/>
    <w:rsid w:val="00557D2B"/>
    <w:rsid w:val="005614D9"/>
    <w:rsid w:val="00564D2F"/>
    <w:rsid w:val="00571B8B"/>
    <w:rsid w:val="00572209"/>
    <w:rsid w:val="00573815"/>
    <w:rsid w:val="00574E7C"/>
    <w:rsid w:val="005835F5"/>
    <w:rsid w:val="005941A3"/>
    <w:rsid w:val="005956A7"/>
    <w:rsid w:val="005A281E"/>
    <w:rsid w:val="005A5219"/>
    <w:rsid w:val="005A7075"/>
    <w:rsid w:val="005B3968"/>
    <w:rsid w:val="005B3B7B"/>
    <w:rsid w:val="005B59BF"/>
    <w:rsid w:val="005B5ABB"/>
    <w:rsid w:val="005B5BE3"/>
    <w:rsid w:val="005B7760"/>
    <w:rsid w:val="005C17AA"/>
    <w:rsid w:val="005C6A24"/>
    <w:rsid w:val="005C7B84"/>
    <w:rsid w:val="005D0BD5"/>
    <w:rsid w:val="005D24DB"/>
    <w:rsid w:val="005E7267"/>
    <w:rsid w:val="005F1126"/>
    <w:rsid w:val="005F2F00"/>
    <w:rsid w:val="005F331A"/>
    <w:rsid w:val="005F5F83"/>
    <w:rsid w:val="006038CC"/>
    <w:rsid w:val="006041D2"/>
    <w:rsid w:val="0060606A"/>
    <w:rsid w:val="00606B75"/>
    <w:rsid w:val="0060776E"/>
    <w:rsid w:val="006079A3"/>
    <w:rsid w:val="006108A8"/>
    <w:rsid w:val="00620513"/>
    <w:rsid w:val="00622BF9"/>
    <w:rsid w:val="006234E8"/>
    <w:rsid w:val="006248BE"/>
    <w:rsid w:val="006310DA"/>
    <w:rsid w:val="006314FA"/>
    <w:rsid w:val="00632349"/>
    <w:rsid w:val="006432C5"/>
    <w:rsid w:val="006466CC"/>
    <w:rsid w:val="0064681E"/>
    <w:rsid w:val="00655CCA"/>
    <w:rsid w:val="00656076"/>
    <w:rsid w:val="00660447"/>
    <w:rsid w:val="006726A1"/>
    <w:rsid w:val="006807B5"/>
    <w:rsid w:val="006809B8"/>
    <w:rsid w:val="00684B45"/>
    <w:rsid w:val="00684F3D"/>
    <w:rsid w:val="0068578C"/>
    <w:rsid w:val="00686B0A"/>
    <w:rsid w:val="00686F0C"/>
    <w:rsid w:val="00690C86"/>
    <w:rsid w:val="00692200"/>
    <w:rsid w:val="00692794"/>
    <w:rsid w:val="00695850"/>
    <w:rsid w:val="006A47EE"/>
    <w:rsid w:val="006B396B"/>
    <w:rsid w:val="006B7655"/>
    <w:rsid w:val="006C1FE5"/>
    <w:rsid w:val="006E06B6"/>
    <w:rsid w:val="006E06E2"/>
    <w:rsid w:val="006E124A"/>
    <w:rsid w:val="006E400A"/>
    <w:rsid w:val="006E6118"/>
    <w:rsid w:val="006F47B6"/>
    <w:rsid w:val="006F4904"/>
    <w:rsid w:val="006F6D82"/>
    <w:rsid w:val="00704E78"/>
    <w:rsid w:val="00705C52"/>
    <w:rsid w:val="00712D53"/>
    <w:rsid w:val="00714F77"/>
    <w:rsid w:val="007218A6"/>
    <w:rsid w:val="0072196F"/>
    <w:rsid w:val="00723BB0"/>
    <w:rsid w:val="00736A3F"/>
    <w:rsid w:val="00750483"/>
    <w:rsid w:val="0075199C"/>
    <w:rsid w:val="00757329"/>
    <w:rsid w:val="0076053B"/>
    <w:rsid w:val="00765F4C"/>
    <w:rsid w:val="0076625A"/>
    <w:rsid w:val="00767EE6"/>
    <w:rsid w:val="00770BF6"/>
    <w:rsid w:val="00772166"/>
    <w:rsid w:val="00772C42"/>
    <w:rsid w:val="0077371C"/>
    <w:rsid w:val="00774A47"/>
    <w:rsid w:val="00774A4F"/>
    <w:rsid w:val="0077512E"/>
    <w:rsid w:val="00775F74"/>
    <w:rsid w:val="00777243"/>
    <w:rsid w:val="007803A0"/>
    <w:rsid w:val="00784D3A"/>
    <w:rsid w:val="00791112"/>
    <w:rsid w:val="00791502"/>
    <w:rsid w:val="00792278"/>
    <w:rsid w:val="00792EF3"/>
    <w:rsid w:val="007958A1"/>
    <w:rsid w:val="00797C29"/>
    <w:rsid w:val="007A28F2"/>
    <w:rsid w:val="007A3A31"/>
    <w:rsid w:val="007A43D4"/>
    <w:rsid w:val="007A5B0C"/>
    <w:rsid w:val="007A6E0F"/>
    <w:rsid w:val="007B2A6C"/>
    <w:rsid w:val="007B3133"/>
    <w:rsid w:val="007B45A0"/>
    <w:rsid w:val="007B5614"/>
    <w:rsid w:val="007C4212"/>
    <w:rsid w:val="007F160E"/>
    <w:rsid w:val="007F3EC1"/>
    <w:rsid w:val="007F4616"/>
    <w:rsid w:val="00802E2C"/>
    <w:rsid w:val="008032B6"/>
    <w:rsid w:val="00810671"/>
    <w:rsid w:val="0081099C"/>
    <w:rsid w:val="008110DA"/>
    <w:rsid w:val="00812363"/>
    <w:rsid w:val="008131B4"/>
    <w:rsid w:val="00816153"/>
    <w:rsid w:val="00817D4C"/>
    <w:rsid w:val="008362B7"/>
    <w:rsid w:val="008371AA"/>
    <w:rsid w:val="0084162D"/>
    <w:rsid w:val="00841A60"/>
    <w:rsid w:val="00844562"/>
    <w:rsid w:val="00844E8F"/>
    <w:rsid w:val="00846367"/>
    <w:rsid w:val="008545D9"/>
    <w:rsid w:val="00855355"/>
    <w:rsid w:val="00855830"/>
    <w:rsid w:val="00856181"/>
    <w:rsid w:val="00857735"/>
    <w:rsid w:val="00857986"/>
    <w:rsid w:val="00861D20"/>
    <w:rsid w:val="00862A57"/>
    <w:rsid w:val="00866114"/>
    <w:rsid w:val="0087050E"/>
    <w:rsid w:val="008728DC"/>
    <w:rsid w:val="00872C9D"/>
    <w:rsid w:val="00872DA3"/>
    <w:rsid w:val="00876D52"/>
    <w:rsid w:val="00880421"/>
    <w:rsid w:val="00880C0A"/>
    <w:rsid w:val="00881BB9"/>
    <w:rsid w:val="0088418E"/>
    <w:rsid w:val="00891299"/>
    <w:rsid w:val="00892E6C"/>
    <w:rsid w:val="008953C0"/>
    <w:rsid w:val="0089764B"/>
    <w:rsid w:val="008A5638"/>
    <w:rsid w:val="008A7BED"/>
    <w:rsid w:val="008B051A"/>
    <w:rsid w:val="008B22C2"/>
    <w:rsid w:val="008B23CF"/>
    <w:rsid w:val="008B5527"/>
    <w:rsid w:val="008C063F"/>
    <w:rsid w:val="008C1651"/>
    <w:rsid w:val="008C5C2F"/>
    <w:rsid w:val="008C68AC"/>
    <w:rsid w:val="008D1990"/>
    <w:rsid w:val="008E2E44"/>
    <w:rsid w:val="008E403A"/>
    <w:rsid w:val="008E4794"/>
    <w:rsid w:val="008E4D18"/>
    <w:rsid w:val="008E574C"/>
    <w:rsid w:val="008F2C0C"/>
    <w:rsid w:val="008F40EA"/>
    <w:rsid w:val="008F4FD9"/>
    <w:rsid w:val="00901BEB"/>
    <w:rsid w:val="00903654"/>
    <w:rsid w:val="00904DC6"/>
    <w:rsid w:val="0090742D"/>
    <w:rsid w:val="00911750"/>
    <w:rsid w:val="009124BA"/>
    <w:rsid w:val="0091520C"/>
    <w:rsid w:val="0091664A"/>
    <w:rsid w:val="009229F1"/>
    <w:rsid w:val="00922C49"/>
    <w:rsid w:val="00924E7E"/>
    <w:rsid w:val="00926994"/>
    <w:rsid w:val="00926EE1"/>
    <w:rsid w:val="00927329"/>
    <w:rsid w:val="009273E8"/>
    <w:rsid w:val="0093310E"/>
    <w:rsid w:val="0093410A"/>
    <w:rsid w:val="00934B2F"/>
    <w:rsid w:val="00937237"/>
    <w:rsid w:val="00941CF2"/>
    <w:rsid w:val="00943DDA"/>
    <w:rsid w:val="009503BD"/>
    <w:rsid w:val="00951879"/>
    <w:rsid w:val="00955DE9"/>
    <w:rsid w:val="00961D15"/>
    <w:rsid w:val="00963182"/>
    <w:rsid w:val="00966E94"/>
    <w:rsid w:val="00972C3B"/>
    <w:rsid w:val="00972D12"/>
    <w:rsid w:val="0097546C"/>
    <w:rsid w:val="009760A5"/>
    <w:rsid w:val="00981EED"/>
    <w:rsid w:val="00983606"/>
    <w:rsid w:val="0098588D"/>
    <w:rsid w:val="0098674A"/>
    <w:rsid w:val="00991D20"/>
    <w:rsid w:val="00992141"/>
    <w:rsid w:val="00996846"/>
    <w:rsid w:val="009A7045"/>
    <w:rsid w:val="009A7A09"/>
    <w:rsid w:val="009B14C2"/>
    <w:rsid w:val="009B5562"/>
    <w:rsid w:val="009F0916"/>
    <w:rsid w:val="009F242A"/>
    <w:rsid w:val="009F3413"/>
    <w:rsid w:val="009F47EA"/>
    <w:rsid w:val="009F65CB"/>
    <w:rsid w:val="00A0647A"/>
    <w:rsid w:val="00A20112"/>
    <w:rsid w:val="00A245FB"/>
    <w:rsid w:val="00A257A3"/>
    <w:rsid w:val="00A329A1"/>
    <w:rsid w:val="00A339BF"/>
    <w:rsid w:val="00A362DE"/>
    <w:rsid w:val="00A41B2E"/>
    <w:rsid w:val="00A43BA6"/>
    <w:rsid w:val="00A47262"/>
    <w:rsid w:val="00A532A4"/>
    <w:rsid w:val="00A55AED"/>
    <w:rsid w:val="00A614F8"/>
    <w:rsid w:val="00A65AD7"/>
    <w:rsid w:val="00A7162F"/>
    <w:rsid w:val="00A72DFF"/>
    <w:rsid w:val="00A738B3"/>
    <w:rsid w:val="00A753B6"/>
    <w:rsid w:val="00A7753A"/>
    <w:rsid w:val="00A87C18"/>
    <w:rsid w:val="00A904E3"/>
    <w:rsid w:val="00A9138A"/>
    <w:rsid w:val="00AA1686"/>
    <w:rsid w:val="00AA20E7"/>
    <w:rsid w:val="00AA618A"/>
    <w:rsid w:val="00AB02AF"/>
    <w:rsid w:val="00AB5546"/>
    <w:rsid w:val="00AB6298"/>
    <w:rsid w:val="00AB7315"/>
    <w:rsid w:val="00AE0CBD"/>
    <w:rsid w:val="00AE2FD9"/>
    <w:rsid w:val="00AE56F4"/>
    <w:rsid w:val="00AE79CB"/>
    <w:rsid w:val="00AF55FC"/>
    <w:rsid w:val="00B006F5"/>
    <w:rsid w:val="00B05961"/>
    <w:rsid w:val="00B07E67"/>
    <w:rsid w:val="00B14B6A"/>
    <w:rsid w:val="00B17FAF"/>
    <w:rsid w:val="00B21326"/>
    <w:rsid w:val="00B27B11"/>
    <w:rsid w:val="00B32099"/>
    <w:rsid w:val="00B429BD"/>
    <w:rsid w:val="00B4370C"/>
    <w:rsid w:val="00B43F3A"/>
    <w:rsid w:val="00B46836"/>
    <w:rsid w:val="00B50028"/>
    <w:rsid w:val="00B5683F"/>
    <w:rsid w:val="00B57D6A"/>
    <w:rsid w:val="00B60802"/>
    <w:rsid w:val="00B63590"/>
    <w:rsid w:val="00B64A97"/>
    <w:rsid w:val="00B6568F"/>
    <w:rsid w:val="00B65767"/>
    <w:rsid w:val="00B7061D"/>
    <w:rsid w:val="00B71BCE"/>
    <w:rsid w:val="00B72DB8"/>
    <w:rsid w:val="00B7626E"/>
    <w:rsid w:val="00B8434A"/>
    <w:rsid w:val="00B845E1"/>
    <w:rsid w:val="00B865C3"/>
    <w:rsid w:val="00B87E60"/>
    <w:rsid w:val="00B92971"/>
    <w:rsid w:val="00B93AF8"/>
    <w:rsid w:val="00B9651D"/>
    <w:rsid w:val="00BA15ED"/>
    <w:rsid w:val="00BA52B0"/>
    <w:rsid w:val="00BB4A48"/>
    <w:rsid w:val="00BB6101"/>
    <w:rsid w:val="00BB7C0F"/>
    <w:rsid w:val="00BC17E1"/>
    <w:rsid w:val="00BC7DC9"/>
    <w:rsid w:val="00BD21F6"/>
    <w:rsid w:val="00BD22DB"/>
    <w:rsid w:val="00BD5E1E"/>
    <w:rsid w:val="00BE2104"/>
    <w:rsid w:val="00BE4306"/>
    <w:rsid w:val="00BE44B5"/>
    <w:rsid w:val="00BE6931"/>
    <w:rsid w:val="00BF1A92"/>
    <w:rsid w:val="00BF2C8D"/>
    <w:rsid w:val="00C032E6"/>
    <w:rsid w:val="00C058B9"/>
    <w:rsid w:val="00C0614A"/>
    <w:rsid w:val="00C14B5C"/>
    <w:rsid w:val="00C14F1A"/>
    <w:rsid w:val="00C203AC"/>
    <w:rsid w:val="00C221D7"/>
    <w:rsid w:val="00C222FE"/>
    <w:rsid w:val="00C276EE"/>
    <w:rsid w:val="00C319CA"/>
    <w:rsid w:val="00C35147"/>
    <w:rsid w:val="00C401DD"/>
    <w:rsid w:val="00C45A07"/>
    <w:rsid w:val="00C4617A"/>
    <w:rsid w:val="00C46C97"/>
    <w:rsid w:val="00C46DC6"/>
    <w:rsid w:val="00C503B8"/>
    <w:rsid w:val="00C50C60"/>
    <w:rsid w:val="00C51B1B"/>
    <w:rsid w:val="00C54E56"/>
    <w:rsid w:val="00C55880"/>
    <w:rsid w:val="00C56336"/>
    <w:rsid w:val="00C6001A"/>
    <w:rsid w:val="00C63F16"/>
    <w:rsid w:val="00C650D3"/>
    <w:rsid w:val="00C66B5A"/>
    <w:rsid w:val="00C70572"/>
    <w:rsid w:val="00C7083B"/>
    <w:rsid w:val="00C74E2D"/>
    <w:rsid w:val="00C76BD4"/>
    <w:rsid w:val="00C90907"/>
    <w:rsid w:val="00C91393"/>
    <w:rsid w:val="00C924F9"/>
    <w:rsid w:val="00C93A24"/>
    <w:rsid w:val="00CA0B35"/>
    <w:rsid w:val="00CA66D9"/>
    <w:rsid w:val="00CB1151"/>
    <w:rsid w:val="00CB1813"/>
    <w:rsid w:val="00CB357C"/>
    <w:rsid w:val="00CB472E"/>
    <w:rsid w:val="00CB55B6"/>
    <w:rsid w:val="00CB597A"/>
    <w:rsid w:val="00CB71E3"/>
    <w:rsid w:val="00CC05C5"/>
    <w:rsid w:val="00CC1507"/>
    <w:rsid w:val="00CC6626"/>
    <w:rsid w:val="00CC7A74"/>
    <w:rsid w:val="00CD250C"/>
    <w:rsid w:val="00CD639A"/>
    <w:rsid w:val="00CE500E"/>
    <w:rsid w:val="00CE6D58"/>
    <w:rsid w:val="00CF5B45"/>
    <w:rsid w:val="00CF7DED"/>
    <w:rsid w:val="00D03187"/>
    <w:rsid w:val="00D05265"/>
    <w:rsid w:val="00D13232"/>
    <w:rsid w:val="00D1466F"/>
    <w:rsid w:val="00D16E2E"/>
    <w:rsid w:val="00D21F48"/>
    <w:rsid w:val="00D250CD"/>
    <w:rsid w:val="00D25AD3"/>
    <w:rsid w:val="00D25D14"/>
    <w:rsid w:val="00D27F4E"/>
    <w:rsid w:val="00D30DFA"/>
    <w:rsid w:val="00D33BB7"/>
    <w:rsid w:val="00D3499A"/>
    <w:rsid w:val="00D34D05"/>
    <w:rsid w:val="00D35D9C"/>
    <w:rsid w:val="00D369F0"/>
    <w:rsid w:val="00D36E8E"/>
    <w:rsid w:val="00D44659"/>
    <w:rsid w:val="00D45207"/>
    <w:rsid w:val="00D4651D"/>
    <w:rsid w:val="00D50193"/>
    <w:rsid w:val="00D51B8B"/>
    <w:rsid w:val="00D55AAF"/>
    <w:rsid w:val="00D66411"/>
    <w:rsid w:val="00D726B2"/>
    <w:rsid w:val="00D74205"/>
    <w:rsid w:val="00D74A77"/>
    <w:rsid w:val="00D75FB1"/>
    <w:rsid w:val="00D80A75"/>
    <w:rsid w:val="00D853F0"/>
    <w:rsid w:val="00D868E0"/>
    <w:rsid w:val="00D87D9B"/>
    <w:rsid w:val="00D929B0"/>
    <w:rsid w:val="00D9382E"/>
    <w:rsid w:val="00D94233"/>
    <w:rsid w:val="00D95292"/>
    <w:rsid w:val="00D97182"/>
    <w:rsid w:val="00D97E3A"/>
    <w:rsid w:val="00DA47F2"/>
    <w:rsid w:val="00DB0DD7"/>
    <w:rsid w:val="00DC11C0"/>
    <w:rsid w:val="00DC27B9"/>
    <w:rsid w:val="00DC2C96"/>
    <w:rsid w:val="00DC7ECF"/>
    <w:rsid w:val="00DD0624"/>
    <w:rsid w:val="00DD43CF"/>
    <w:rsid w:val="00DD59A3"/>
    <w:rsid w:val="00DD618A"/>
    <w:rsid w:val="00DD7FA3"/>
    <w:rsid w:val="00DE1CEB"/>
    <w:rsid w:val="00DE4135"/>
    <w:rsid w:val="00DF0783"/>
    <w:rsid w:val="00DF4CC5"/>
    <w:rsid w:val="00DF796D"/>
    <w:rsid w:val="00E03035"/>
    <w:rsid w:val="00E03886"/>
    <w:rsid w:val="00E05858"/>
    <w:rsid w:val="00E1351B"/>
    <w:rsid w:val="00E1796B"/>
    <w:rsid w:val="00E301CA"/>
    <w:rsid w:val="00E3092F"/>
    <w:rsid w:val="00E33DA2"/>
    <w:rsid w:val="00E428D5"/>
    <w:rsid w:val="00E44A8E"/>
    <w:rsid w:val="00E46398"/>
    <w:rsid w:val="00E46AF3"/>
    <w:rsid w:val="00E502B3"/>
    <w:rsid w:val="00E5185A"/>
    <w:rsid w:val="00E528C0"/>
    <w:rsid w:val="00E54F95"/>
    <w:rsid w:val="00E55E9E"/>
    <w:rsid w:val="00E65373"/>
    <w:rsid w:val="00E66275"/>
    <w:rsid w:val="00E73346"/>
    <w:rsid w:val="00E73AEE"/>
    <w:rsid w:val="00E8153B"/>
    <w:rsid w:val="00E94075"/>
    <w:rsid w:val="00EA3052"/>
    <w:rsid w:val="00EA3492"/>
    <w:rsid w:val="00EA5FA0"/>
    <w:rsid w:val="00EB1A4B"/>
    <w:rsid w:val="00EC3740"/>
    <w:rsid w:val="00EC3D16"/>
    <w:rsid w:val="00ED31C5"/>
    <w:rsid w:val="00EE6848"/>
    <w:rsid w:val="00EF0150"/>
    <w:rsid w:val="00EF4AF2"/>
    <w:rsid w:val="00EF5D64"/>
    <w:rsid w:val="00F04F72"/>
    <w:rsid w:val="00F058B4"/>
    <w:rsid w:val="00F0714A"/>
    <w:rsid w:val="00F100D4"/>
    <w:rsid w:val="00F10EF5"/>
    <w:rsid w:val="00F15C55"/>
    <w:rsid w:val="00F16BE3"/>
    <w:rsid w:val="00F21E03"/>
    <w:rsid w:val="00F348D2"/>
    <w:rsid w:val="00F36D7A"/>
    <w:rsid w:val="00F50373"/>
    <w:rsid w:val="00F52CD0"/>
    <w:rsid w:val="00F54DF5"/>
    <w:rsid w:val="00F55FC2"/>
    <w:rsid w:val="00F57442"/>
    <w:rsid w:val="00F600DD"/>
    <w:rsid w:val="00F62670"/>
    <w:rsid w:val="00F62915"/>
    <w:rsid w:val="00F64960"/>
    <w:rsid w:val="00F66D5E"/>
    <w:rsid w:val="00F72CBB"/>
    <w:rsid w:val="00F7517D"/>
    <w:rsid w:val="00F75A5C"/>
    <w:rsid w:val="00F87B51"/>
    <w:rsid w:val="00F9342E"/>
    <w:rsid w:val="00FA36E2"/>
    <w:rsid w:val="00FA7A6A"/>
    <w:rsid w:val="00FB30D9"/>
    <w:rsid w:val="00FB5269"/>
    <w:rsid w:val="00FC3E97"/>
    <w:rsid w:val="00FD6202"/>
    <w:rsid w:val="00FD6F35"/>
    <w:rsid w:val="00FD6FF3"/>
    <w:rsid w:val="00FF07AF"/>
    <w:rsid w:val="00FF58D0"/>
    <w:rsid w:val="00FF7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25C64"/>
  <w15:chartTrackingRefBased/>
  <w15:docId w15:val="{C00D32B2-BD9A-4C84-B570-5F10DC23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B217A"/>
    <w:pPr>
      <w:spacing w:after="0" w:line="240" w:lineRule="auto"/>
    </w:pPr>
    <w:rPr>
      <w:rFonts w:ascii="Times New Roman" w:eastAsia="Batang" w:hAnsi="Times New Roman" w:cs="Times New Roman"/>
      <w:sz w:val="24"/>
      <w:szCs w:val="24"/>
      <w:lang w:eastAsia="ko-KR"/>
    </w:rPr>
  </w:style>
  <w:style w:type="paragraph" w:styleId="1">
    <w:name w:val="heading 1"/>
    <w:aliases w:val="Глава,Заголовок  Бурение,Заголов,H1"/>
    <w:basedOn w:val="a2"/>
    <w:next w:val="a2"/>
    <w:link w:val="10"/>
    <w:uiPriority w:val="99"/>
    <w:qFormat/>
    <w:rsid w:val="00A904E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Заголовок 2 Знак1,Заголовок 2 Знак Знак, Знак,Section,Заголовок 2 Знак1 Знак Знак Знак,Заголовок 2 Знак1 Знак Знак Знак Знак Знак,Заголовок 2 Знак Знак Знак Знак Знак1 Знак Знак,(Подраздел),Подразд. доклада,Heading R 2,Heading R 21,Раздел"/>
    <w:basedOn w:val="a2"/>
    <w:next w:val="a2"/>
    <w:link w:val="22"/>
    <w:uiPriority w:val="99"/>
    <w:qFormat/>
    <w:rsid w:val="00A904E3"/>
    <w:pPr>
      <w:keepNext/>
      <w:widowControl w:val="0"/>
      <w:autoSpaceDE w:val="0"/>
      <w:autoSpaceDN w:val="0"/>
      <w:adjustRightInd w:val="0"/>
      <w:spacing w:before="240" w:after="60"/>
      <w:outlineLvl w:val="1"/>
    </w:pPr>
    <w:rPr>
      <w:rFonts w:ascii="Arial" w:eastAsia="Times New Roman" w:hAnsi="Arial" w:cs="Arial"/>
      <w:b/>
      <w:bCs/>
      <w:i/>
      <w:iCs/>
      <w:sz w:val="28"/>
      <w:szCs w:val="28"/>
      <w:lang w:eastAsia="ru-RU"/>
    </w:rPr>
  </w:style>
  <w:style w:type="paragraph" w:styleId="3">
    <w:name w:val="heading 3"/>
    <w:aliases w:val="B Head Знак,B Head"/>
    <w:basedOn w:val="a2"/>
    <w:next w:val="a2"/>
    <w:link w:val="30"/>
    <w:uiPriority w:val="99"/>
    <w:qFormat/>
    <w:rsid w:val="00A904E3"/>
    <w:pPr>
      <w:keepNext/>
      <w:spacing w:line="360" w:lineRule="auto"/>
      <w:ind w:firstLine="720"/>
      <w:jc w:val="right"/>
      <w:outlineLvl w:val="2"/>
    </w:pPr>
    <w:rPr>
      <w:rFonts w:ascii="Arial" w:hAnsi="Arial"/>
      <w:szCs w:val="20"/>
      <w:lang w:eastAsia="ru-RU"/>
    </w:rPr>
  </w:style>
  <w:style w:type="paragraph" w:styleId="4">
    <w:name w:val="heading 4"/>
    <w:aliases w:val="Знак Знак"/>
    <w:basedOn w:val="a2"/>
    <w:next w:val="a2"/>
    <w:link w:val="40"/>
    <w:uiPriority w:val="99"/>
    <w:qFormat/>
    <w:rsid w:val="00A904E3"/>
    <w:pPr>
      <w:keepNext/>
      <w:spacing w:line="360" w:lineRule="auto"/>
      <w:ind w:firstLine="720"/>
      <w:jc w:val="center"/>
      <w:outlineLvl w:val="3"/>
    </w:pPr>
    <w:rPr>
      <w:rFonts w:ascii="Arial" w:hAnsi="Arial"/>
      <w:szCs w:val="20"/>
      <w:lang w:eastAsia="ru-RU"/>
    </w:rPr>
  </w:style>
  <w:style w:type="paragraph" w:styleId="5">
    <w:name w:val="heading 5"/>
    <w:aliases w:val="D Head,RSKH5,RSKH5 Знак"/>
    <w:basedOn w:val="a2"/>
    <w:next w:val="a2"/>
    <w:link w:val="50"/>
    <w:qFormat/>
    <w:rsid w:val="00A904E3"/>
    <w:pPr>
      <w:keepNext/>
      <w:keepLines/>
      <w:widowControl w:val="0"/>
      <w:tabs>
        <w:tab w:val="num" w:pos="1008"/>
      </w:tabs>
      <w:spacing w:before="280" w:after="290" w:line="377" w:lineRule="auto"/>
      <w:ind w:left="1008" w:hanging="432"/>
      <w:outlineLvl w:val="4"/>
    </w:pPr>
    <w:rPr>
      <w:rFonts w:eastAsia="LiSu"/>
      <w:b/>
      <w:kern w:val="2"/>
      <w:szCs w:val="20"/>
      <w:lang w:val="en-US" w:eastAsia="zh-CN"/>
    </w:rPr>
  </w:style>
  <w:style w:type="paragraph" w:styleId="6">
    <w:name w:val="heading 6"/>
    <w:aliases w:val="Стиль 6"/>
    <w:basedOn w:val="a2"/>
    <w:next w:val="a2"/>
    <w:link w:val="60"/>
    <w:uiPriority w:val="99"/>
    <w:qFormat/>
    <w:rsid w:val="00A904E3"/>
    <w:pPr>
      <w:keepNext/>
      <w:jc w:val="center"/>
      <w:outlineLvl w:val="5"/>
    </w:pPr>
    <w:rPr>
      <w:rFonts w:ascii="Arial" w:eastAsia="Times New Roman" w:hAnsi="Arial"/>
      <w:b/>
      <w:sz w:val="22"/>
      <w:szCs w:val="20"/>
    </w:rPr>
  </w:style>
  <w:style w:type="paragraph" w:styleId="7">
    <w:name w:val="heading 7"/>
    <w:basedOn w:val="a2"/>
    <w:next w:val="a2"/>
    <w:link w:val="70"/>
    <w:uiPriority w:val="99"/>
    <w:qFormat/>
    <w:rsid w:val="00A904E3"/>
    <w:pPr>
      <w:spacing w:before="240" w:after="60"/>
      <w:outlineLvl w:val="6"/>
    </w:pPr>
    <w:rPr>
      <w:rFonts w:eastAsia="Times New Roman"/>
      <w:lang w:eastAsia="ru-RU"/>
    </w:rPr>
  </w:style>
  <w:style w:type="paragraph" w:styleId="8">
    <w:name w:val="heading 8"/>
    <w:basedOn w:val="a2"/>
    <w:next w:val="a2"/>
    <w:link w:val="80"/>
    <w:uiPriority w:val="99"/>
    <w:unhideWhenUsed/>
    <w:qFormat/>
    <w:rsid w:val="00A904E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9"/>
    <w:qFormat/>
    <w:rsid w:val="00A904E3"/>
    <w:pPr>
      <w:keepNext/>
      <w:ind w:firstLine="720"/>
      <w:jc w:val="both"/>
      <w:outlineLvl w:val="8"/>
    </w:pPr>
    <w:rPr>
      <w:rFonts w:eastAsia="Times New Roman"/>
      <w:b/>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3"/>
    <w:link w:val="1"/>
    <w:uiPriority w:val="99"/>
    <w:rsid w:val="00A904E3"/>
    <w:rPr>
      <w:rFonts w:asciiTheme="majorHAnsi" w:eastAsiaTheme="majorEastAsia" w:hAnsiTheme="majorHAnsi" w:cstheme="majorBidi"/>
      <w:color w:val="2E74B5" w:themeColor="accent1" w:themeShade="BF"/>
      <w:sz w:val="32"/>
      <w:szCs w:val="32"/>
      <w:lang w:eastAsia="ko-KR"/>
    </w:rPr>
  </w:style>
  <w:style w:type="character" w:customStyle="1" w:styleId="21">
    <w:name w:val="Заголовок 2 Знак"/>
    <w:aliases w:val="Раздел Знак,Paragraaf Знак,Chapter Title Знак,OG Heading 2 Знак,hseHeading 2 Знак,A Head Знак Знак,A Head Знак1,hseHeading 2 Знак Знак Знак"/>
    <w:basedOn w:val="a3"/>
    <w:uiPriority w:val="99"/>
    <w:rsid w:val="00A904E3"/>
    <w:rPr>
      <w:rFonts w:asciiTheme="majorHAnsi" w:eastAsiaTheme="majorEastAsia" w:hAnsiTheme="majorHAnsi" w:cstheme="majorBidi"/>
      <w:color w:val="2E74B5" w:themeColor="accent1" w:themeShade="BF"/>
      <w:sz w:val="26"/>
      <w:szCs w:val="26"/>
      <w:lang w:eastAsia="ko-KR"/>
    </w:rPr>
  </w:style>
  <w:style w:type="character" w:customStyle="1" w:styleId="30">
    <w:name w:val="Заголовок 3 Знак"/>
    <w:aliases w:val="B Head Знак Знак,B Head Знак1"/>
    <w:basedOn w:val="a3"/>
    <w:link w:val="3"/>
    <w:uiPriority w:val="99"/>
    <w:rsid w:val="00A904E3"/>
    <w:rPr>
      <w:rFonts w:ascii="Arial" w:eastAsia="Batang" w:hAnsi="Arial" w:cs="Times New Roman"/>
      <w:sz w:val="24"/>
      <w:szCs w:val="20"/>
      <w:lang w:eastAsia="ru-RU"/>
    </w:rPr>
  </w:style>
  <w:style w:type="character" w:customStyle="1" w:styleId="40">
    <w:name w:val="Заголовок 4 Знак"/>
    <w:aliases w:val="Знак Знак Знак3"/>
    <w:basedOn w:val="a3"/>
    <w:link w:val="4"/>
    <w:uiPriority w:val="99"/>
    <w:rsid w:val="00A904E3"/>
    <w:rPr>
      <w:rFonts w:ascii="Arial" w:eastAsia="Batang" w:hAnsi="Arial" w:cs="Times New Roman"/>
      <w:sz w:val="24"/>
      <w:szCs w:val="20"/>
      <w:lang w:eastAsia="ru-RU"/>
    </w:rPr>
  </w:style>
  <w:style w:type="character" w:customStyle="1" w:styleId="50">
    <w:name w:val="Заголовок 5 Знак"/>
    <w:aliases w:val="D Head Знак,RSKH5 Знак1,RSKH5 Знак Знак"/>
    <w:basedOn w:val="a3"/>
    <w:link w:val="5"/>
    <w:rsid w:val="00A904E3"/>
    <w:rPr>
      <w:rFonts w:ascii="Times New Roman" w:eastAsia="LiSu" w:hAnsi="Times New Roman" w:cs="Times New Roman"/>
      <w:b/>
      <w:kern w:val="2"/>
      <w:sz w:val="24"/>
      <w:szCs w:val="20"/>
      <w:lang w:val="en-US" w:eastAsia="zh-CN"/>
    </w:rPr>
  </w:style>
  <w:style w:type="character" w:customStyle="1" w:styleId="60">
    <w:name w:val="Заголовок 6 Знак"/>
    <w:aliases w:val="Стиль 6 Знак"/>
    <w:basedOn w:val="a3"/>
    <w:link w:val="6"/>
    <w:uiPriority w:val="99"/>
    <w:rsid w:val="00A904E3"/>
    <w:rPr>
      <w:rFonts w:ascii="Arial" w:eastAsia="Times New Roman" w:hAnsi="Arial" w:cs="Times New Roman"/>
      <w:b/>
      <w:szCs w:val="20"/>
      <w:lang w:eastAsia="ko-KR"/>
    </w:rPr>
  </w:style>
  <w:style w:type="character" w:customStyle="1" w:styleId="70">
    <w:name w:val="Заголовок 7 Знак"/>
    <w:basedOn w:val="a3"/>
    <w:link w:val="7"/>
    <w:uiPriority w:val="99"/>
    <w:rsid w:val="00A904E3"/>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rsid w:val="00A904E3"/>
    <w:rPr>
      <w:rFonts w:asciiTheme="majorHAnsi" w:eastAsiaTheme="majorEastAsia" w:hAnsiTheme="majorHAnsi" w:cstheme="majorBidi"/>
      <w:color w:val="272727" w:themeColor="text1" w:themeTint="D8"/>
      <w:sz w:val="21"/>
      <w:szCs w:val="21"/>
      <w:lang w:eastAsia="ko-KR"/>
    </w:rPr>
  </w:style>
  <w:style w:type="character" w:customStyle="1" w:styleId="90">
    <w:name w:val="Заголовок 9 Знак"/>
    <w:basedOn w:val="a3"/>
    <w:link w:val="9"/>
    <w:uiPriority w:val="99"/>
    <w:rsid w:val="00A904E3"/>
    <w:rPr>
      <w:rFonts w:ascii="Times New Roman" w:eastAsia="Times New Roman" w:hAnsi="Times New Roman" w:cs="Times New Roman"/>
      <w:b/>
      <w:sz w:val="24"/>
      <w:szCs w:val="20"/>
      <w:lang w:eastAsia="ru-RU"/>
    </w:rPr>
  </w:style>
  <w:style w:type="paragraph" w:customStyle="1" w:styleId="IauiueIoao">
    <w:name w:val="Iau?iue.Io?ao@ Знак Знак Знак Знак Знак Знак"/>
    <w:link w:val="IauiueIoao0"/>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0">
    <w:name w:val="Iau?iue.Io?ao@ Знак Знак Знак Знак Знак Знак Знак"/>
    <w:link w:val="IauiueIoao"/>
    <w:rsid w:val="00A904E3"/>
    <w:rPr>
      <w:rFonts w:ascii="Journal" w:eastAsia="Times New Roman" w:hAnsi="Journal" w:cs="Times New Roman"/>
      <w:sz w:val="24"/>
      <w:szCs w:val="20"/>
      <w:lang w:eastAsia="ru-RU"/>
    </w:rPr>
  </w:style>
  <w:style w:type="paragraph" w:styleId="a6">
    <w:name w:val="List Paragraph"/>
    <w:aliases w:val="_список,Paragraph,Citation List,Resume Title,List Paragraph Char Char,Bullet 1,b1,Number_1,SGLText List Paragraph,new,lp1,Normal Sentence,Colorful List - Accent 11,ListPar1,List Paragraph2,List Paragraph11,list1,Figure_name,HEAD 3"/>
    <w:basedOn w:val="a2"/>
    <w:link w:val="a7"/>
    <w:uiPriority w:val="34"/>
    <w:qFormat/>
    <w:rsid w:val="00A904E3"/>
    <w:pPr>
      <w:ind w:left="720"/>
      <w:contextualSpacing/>
    </w:pPr>
  </w:style>
  <w:style w:type="paragraph" w:customStyle="1" w:styleId="11">
    <w:name w:val="Обычный1 Знак Знак"/>
    <w:rsid w:val="00A904E3"/>
    <w:pPr>
      <w:spacing w:after="0" w:line="240" w:lineRule="auto"/>
    </w:pPr>
    <w:rPr>
      <w:rFonts w:ascii="Times New Roman" w:eastAsia="Times New Roman" w:hAnsi="Times New Roman" w:cs="Times New Roman"/>
      <w:sz w:val="24"/>
      <w:szCs w:val="20"/>
      <w:lang w:eastAsia="ru-RU"/>
    </w:rPr>
  </w:style>
  <w:style w:type="paragraph" w:styleId="a8">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gl"/>
    <w:basedOn w:val="a2"/>
    <w:link w:val="a9"/>
    <w:qFormat/>
    <w:rsid w:val="00A904E3"/>
    <w:rPr>
      <w:rFonts w:eastAsia="Times New Roman"/>
      <w:b/>
      <w:szCs w:val="20"/>
      <w:lang w:eastAsia="ru-RU"/>
    </w:rPr>
  </w:style>
  <w:style w:type="character" w:customStyle="1" w:styleId="a9">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3"/>
    <w:link w:val="a8"/>
    <w:uiPriority w:val="99"/>
    <w:rsid w:val="00A904E3"/>
    <w:rPr>
      <w:rFonts w:ascii="Times New Roman" w:eastAsia="Times New Roman" w:hAnsi="Times New Roman" w:cs="Times New Roman"/>
      <w:b/>
      <w:sz w:val="24"/>
      <w:szCs w:val="20"/>
      <w:lang w:eastAsia="ru-RU"/>
    </w:rPr>
  </w:style>
  <w:style w:type="paragraph" w:styleId="aa">
    <w:name w:val="Body Text Indent"/>
    <w:aliases w:val="Список1 Знак,Основной текст с отступом Знак1 Знак Знак,Основной текст с отступом Знак Знак3,Знак Знак1 Зна,Знак111,Знак11,Список1"/>
    <w:basedOn w:val="a2"/>
    <w:link w:val="ab"/>
    <w:uiPriority w:val="99"/>
    <w:rsid w:val="00A904E3"/>
    <w:pPr>
      <w:spacing w:after="120"/>
      <w:ind w:left="283"/>
    </w:pPr>
    <w:rPr>
      <w:rFonts w:eastAsia="Times New Roman"/>
      <w:szCs w:val="20"/>
      <w:lang w:eastAsia="ru-RU"/>
    </w:rPr>
  </w:style>
  <w:style w:type="character" w:customStyle="1" w:styleId="ab">
    <w:name w:val="Основной текст с отступом Знак"/>
    <w:aliases w:val="Список1 Знак Знак,Основной текст с отступом Знак1 Знак Знак Знак,Основной текст с отступом Знак Знак3 Знак,Знак Знак1 Зна Знак,Знак111 Знак,Знак11 Знак,Список1 Знак1"/>
    <w:basedOn w:val="a3"/>
    <w:link w:val="aa"/>
    <w:uiPriority w:val="99"/>
    <w:rsid w:val="00A904E3"/>
    <w:rPr>
      <w:rFonts w:ascii="Times New Roman" w:eastAsia="Times New Roman" w:hAnsi="Times New Roman" w:cs="Times New Roman"/>
      <w:sz w:val="24"/>
      <w:szCs w:val="20"/>
      <w:lang w:eastAsia="ru-RU"/>
    </w:rPr>
  </w:style>
  <w:style w:type="paragraph" w:styleId="31">
    <w:name w:val="Body Text 3"/>
    <w:basedOn w:val="a2"/>
    <w:link w:val="32"/>
    <w:uiPriority w:val="99"/>
    <w:unhideWhenUsed/>
    <w:rsid w:val="00A904E3"/>
    <w:pPr>
      <w:spacing w:after="120"/>
    </w:pPr>
    <w:rPr>
      <w:sz w:val="16"/>
      <w:szCs w:val="16"/>
    </w:rPr>
  </w:style>
  <w:style w:type="character" w:customStyle="1" w:styleId="32">
    <w:name w:val="Основной текст 3 Знак"/>
    <w:basedOn w:val="a3"/>
    <w:link w:val="31"/>
    <w:uiPriority w:val="99"/>
    <w:rsid w:val="00A904E3"/>
    <w:rPr>
      <w:rFonts w:ascii="Times New Roman" w:eastAsia="Batang" w:hAnsi="Times New Roman" w:cs="Times New Roman"/>
      <w:sz w:val="16"/>
      <w:szCs w:val="16"/>
      <w:lang w:eastAsia="ko-KR"/>
    </w:rPr>
  </w:style>
  <w:style w:type="character" w:styleId="ac">
    <w:name w:val="Strong"/>
    <w:uiPriority w:val="22"/>
    <w:qFormat/>
    <w:rsid w:val="00A904E3"/>
    <w:rPr>
      <w:b/>
      <w:bCs/>
    </w:rPr>
  </w:style>
  <w:style w:type="paragraph" w:customStyle="1" w:styleId="12">
    <w:name w:val="Обычный1"/>
    <w:uiPriority w:val="99"/>
    <w:qFormat/>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d">
    <w:name w:val="Normal (Web)"/>
    <w:aliases w:val="Обычный (Web),Обычный (веб)1,Обычный (веб)1 Знак Знак Зн,Обычный (веб) Знак1,Обычный (веб) Знак Знак1,Знак Знак1 Знак,Обычный (веб) Знак Знак Знак,Знак Знак1 Знак Знак,Обычный (веб) Знак Знак Знак Знак,Обычный (веб) Знак Знак,Знак4"/>
    <w:basedOn w:val="a2"/>
    <w:link w:val="ae"/>
    <w:uiPriority w:val="99"/>
    <w:qFormat/>
    <w:rsid w:val="00A904E3"/>
    <w:pPr>
      <w:widowControl w:val="0"/>
      <w:overflowPunct w:val="0"/>
      <w:autoSpaceDE w:val="0"/>
      <w:autoSpaceDN w:val="0"/>
      <w:adjustRightInd w:val="0"/>
      <w:textAlignment w:val="baseline"/>
    </w:pPr>
    <w:rPr>
      <w:rFonts w:eastAsia="Times New Roman"/>
      <w:sz w:val="20"/>
      <w:szCs w:val="20"/>
      <w:lang w:eastAsia="ru-RU"/>
    </w:rPr>
  </w:style>
  <w:style w:type="character" w:customStyle="1" w:styleId="ae">
    <w:name w:val="Обычный (Интернет) Знак"/>
    <w:aliases w:val="Обычный (Web) Знак,Обычный (веб)1 Знак,Обычный (веб)1 Знак Знак Зн Знак,Обычный (веб) Знак1 Знак,Обычный (веб) Знак Знак1 Знак,Знак Знак1 Знак Знак1,Обычный (веб) Знак Знак Знак Знак1,Знак Знак1 Знак Знак Знак,Знак4 Знак"/>
    <w:link w:val="ad"/>
    <w:locked/>
    <w:rsid w:val="00A904E3"/>
    <w:rPr>
      <w:rFonts w:ascii="Times New Roman" w:eastAsia="Times New Roman" w:hAnsi="Times New Roman" w:cs="Times New Roman"/>
      <w:sz w:val="20"/>
      <w:szCs w:val="20"/>
      <w:lang w:eastAsia="ru-RU"/>
    </w:rPr>
  </w:style>
  <w:style w:type="paragraph" w:customStyle="1" w:styleId="-">
    <w:name w:val="Чжи-чжи"/>
    <w:basedOn w:val="1"/>
    <w:rsid w:val="00A904E3"/>
    <w:pPr>
      <w:keepLines w:val="0"/>
      <w:autoSpaceDE w:val="0"/>
      <w:autoSpaceDN w:val="0"/>
      <w:spacing w:before="0"/>
      <w:jc w:val="center"/>
    </w:pPr>
    <w:rPr>
      <w:rFonts w:ascii="Times New Roman" w:eastAsia="Times New Roman" w:hAnsi="Times New Roman" w:cs="Tahoma"/>
      <w:b/>
      <w:bCs/>
      <w:color w:val="auto"/>
      <w:sz w:val="24"/>
      <w:szCs w:val="22"/>
      <w:lang w:eastAsia="ru-RU"/>
    </w:rPr>
  </w:style>
  <w:style w:type="paragraph" w:customStyle="1" w:styleId="23">
    <w:name w:val="Обычный2"/>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
    <w:name w:val="No Spacing"/>
    <w:link w:val="af0"/>
    <w:uiPriority w:val="1"/>
    <w:qFormat/>
    <w:rsid w:val="00A904E3"/>
    <w:pPr>
      <w:spacing w:after="0" w:line="240" w:lineRule="auto"/>
    </w:pPr>
    <w:rPr>
      <w:rFonts w:ascii="Calibri" w:eastAsia="Calibri" w:hAnsi="Calibri" w:cs="Times New Roman"/>
    </w:rPr>
  </w:style>
  <w:style w:type="paragraph" w:customStyle="1" w:styleId="13">
    <w:name w:val="Абзац списка1"/>
    <w:basedOn w:val="a2"/>
    <w:qFormat/>
    <w:rsid w:val="00A904E3"/>
    <w:pPr>
      <w:ind w:left="720"/>
      <w:contextualSpacing/>
    </w:pPr>
    <w:rPr>
      <w:rFonts w:eastAsia="Times New Roman"/>
      <w:lang w:eastAsia="ru-RU"/>
    </w:rPr>
  </w:style>
  <w:style w:type="paragraph" w:customStyle="1" w:styleId="33">
    <w:name w:val="Обычный3"/>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styleId="af1">
    <w:name w:val="Balloon Text"/>
    <w:basedOn w:val="a2"/>
    <w:link w:val="af2"/>
    <w:uiPriority w:val="99"/>
    <w:semiHidden/>
    <w:unhideWhenUsed/>
    <w:rsid w:val="00A904E3"/>
    <w:rPr>
      <w:rFonts w:ascii="Tahoma" w:hAnsi="Tahoma" w:cs="Tahoma"/>
      <w:sz w:val="16"/>
      <w:szCs w:val="16"/>
    </w:rPr>
  </w:style>
  <w:style w:type="character" w:customStyle="1" w:styleId="af2">
    <w:name w:val="Текст выноски Знак"/>
    <w:basedOn w:val="a3"/>
    <w:link w:val="af1"/>
    <w:uiPriority w:val="99"/>
    <w:semiHidden/>
    <w:rsid w:val="00A904E3"/>
    <w:rPr>
      <w:rFonts w:ascii="Tahoma" w:eastAsia="Batang" w:hAnsi="Tahoma" w:cs="Tahoma"/>
      <w:sz w:val="16"/>
      <w:szCs w:val="16"/>
      <w:lang w:eastAsia="ko-KR"/>
    </w:rPr>
  </w:style>
  <w:style w:type="paragraph" w:styleId="34">
    <w:name w:val="Body Text Indent 3"/>
    <w:basedOn w:val="a2"/>
    <w:link w:val="35"/>
    <w:uiPriority w:val="99"/>
    <w:rsid w:val="00A904E3"/>
    <w:pPr>
      <w:spacing w:after="120"/>
      <w:ind w:left="283"/>
    </w:pPr>
    <w:rPr>
      <w:rFonts w:eastAsia="Times New Roman"/>
      <w:sz w:val="16"/>
      <w:szCs w:val="16"/>
    </w:rPr>
  </w:style>
  <w:style w:type="character" w:customStyle="1" w:styleId="35">
    <w:name w:val="Основной текст с отступом 3 Знак"/>
    <w:basedOn w:val="a3"/>
    <w:link w:val="34"/>
    <w:uiPriority w:val="99"/>
    <w:rsid w:val="00A904E3"/>
    <w:rPr>
      <w:rFonts w:ascii="Times New Roman" w:eastAsia="Times New Roman" w:hAnsi="Times New Roman" w:cs="Times New Roman"/>
      <w:sz w:val="16"/>
      <w:szCs w:val="16"/>
      <w:lang w:eastAsia="ko-KR"/>
    </w:rPr>
  </w:style>
  <w:style w:type="paragraph" w:styleId="af3">
    <w:name w:val="footer"/>
    <w:aliases w:val="Title Down,Footer_ARGOSS,Reference number,Footer_ARGOSS Знак"/>
    <w:basedOn w:val="a2"/>
    <w:link w:val="af4"/>
    <w:uiPriority w:val="99"/>
    <w:rsid w:val="00A904E3"/>
    <w:pPr>
      <w:tabs>
        <w:tab w:val="center" w:pos="4677"/>
        <w:tab w:val="right" w:pos="9355"/>
      </w:tabs>
    </w:pPr>
    <w:rPr>
      <w:rFonts w:eastAsia="Times New Roman"/>
    </w:rPr>
  </w:style>
  <w:style w:type="character" w:customStyle="1" w:styleId="af4">
    <w:name w:val="Нижний колонтитул Знак"/>
    <w:aliases w:val="Title Down Знак,Footer_ARGOSS Знак1,Reference number Знак,Footer_ARGOSS Знак Знак"/>
    <w:basedOn w:val="a3"/>
    <w:link w:val="af3"/>
    <w:uiPriority w:val="99"/>
    <w:rsid w:val="00A904E3"/>
    <w:rPr>
      <w:rFonts w:ascii="Times New Roman" w:eastAsia="Times New Roman" w:hAnsi="Times New Roman" w:cs="Times New Roman"/>
      <w:sz w:val="24"/>
      <w:szCs w:val="24"/>
      <w:lang w:eastAsia="ko-KR"/>
    </w:rPr>
  </w:style>
  <w:style w:type="paragraph" w:styleId="af5">
    <w:name w:val="header"/>
    <w:aliases w:val="Header_ARGOSS,Title Up, Знак9,Знак9,??????? ??????????,ВерхКолонтитул,header-first,HeaderPort,h"/>
    <w:basedOn w:val="a2"/>
    <w:link w:val="af6"/>
    <w:uiPriority w:val="99"/>
    <w:rsid w:val="00A904E3"/>
    <w:pPr>
      <w:tabs>
        <w:tab w:val="center" w:pos="4677"/>
        <w:tab w:val="right" w:pos="9355"/>
      </w:tabs>
    </w:pPr>
    <w:rPr>
      <w:rFonts w:eastAsia="Times New Roman"/>
    </w:rPr>
  </w:style>
  <w:style w:type="character" w:customStyle="1" w:styleId="af6">
    <w:name w:val="Верхний колонтитул Знак"/>
    <w:aliases w:val="Header_ARGOSS Знак,Title Up Знак, Знак9 Знак,Знак9 Знак,??????? ?????????? Знак,ВерхКолонтитул Знак,header-first Знак,HeaderPort Знак,h Знак"/>
    <w:basedOn w:val="a3"/>
    <w:link w:val="af5"/>
    <w:uiPriority w:val="99"/>
    <w:rsid w:val="00A904E3"/>
    <w:rPr>
      <w:rFonts w:ascii="Times New Roman" w:eastAsia="Times New Roman" w:hAnsi="Times New Roman" w:cs="Times New Roman"/>
      <w:sz w:val="24"/>
      <w:szCs w:val="24"/>
      <w:lang w:eastAsia="ko-KR"/>
    </w:rPr>
  </w:style>
  <w:style w:type="character" w:customStyle="1" w:styleId="22">
    <w:name w:val="Заголовок 2 Знак2"/>
    <w:aliases w:val="Заголовок 2 Знак1 Знак,Заголовок 2 Знак Знак Знак, Знак Знак,Section Знак,Заголовок 2 Знак1 Знак Знак Знак Знак,Заголовок 2 Знак1 Знак Знак Знак Знак Знак Знак,Заголовок 2 Знак Знак Знак Знак Знак1 Знак Знак Знак,(Подраздел) Знак"/>
    <w:link w:val="20"/>
    <w:rsid w:val="00A904E3"/>
    <w:rPr>
      <w:rFonts w:ascii="Arial" w:eastAsia="Times New Roman" w:hAnsi="Arial" w:cs="Arial"/>
      <w:b/>
      <w:bCs/>
      <w:i/>
      <w:iCs/>
      <w:sz w:val="28"/>
      <w:szCs w:val="28"/>
      <w:lang w:eastAsia="ru-RU"/>
    </w:rPr>
  </w:style>
  <w:style w:type="character" w:customStyle="1" w:styleId="af0">
    <w:name w:val="Без интервала Знак"/>
    <w:link w:val="af"/>
    <w:uiPriority w:val="1"/>
    <w:locked/>
    <w:rsid w:val="00A904E3"/>
    <w:rPr>
      <w:rFonts w:ascii="Calibri" w:eastAsia="Calibri" w:hAnsi="Calibri" w:cs="Times New Roman"/>
    </w:rPr>
  </w:style>
  <w:style w:type="paragraph" w:customStyle="1" w:styleId="14">
    <w:name w:val="Стиль1"/>
    <w:basedOn w:val="1"/>
    <w:link w:val="15"/>
    <w:qFormat/>
    <w:rsid w:val="00A904E3"/>
    <w:pPr>
      <w:keepLines w:val="0"/>
      <w:spacing w:before="120"/>
      <w:jc w:val="both"/>
    </w:pPr>
    <w:rPr>
      <w:rFonts w:ascii="Times New Roman" w:eastAsia="Batang" w:hAnsi="Times New Roman" w:cs="Times New Roman"/>
      <w:b/>
      <w:color w:val="auto"/>
      <w:sz w:val="24"/>
      <w:szCs w:val="24"/>
      <w:lang w:eastAsia="ru-RU"/>
    </w:rPr>
  </w:style>
  <w:style w:type="paragraph" w:styleId="24">
    <w:name w:val="Body Text Indent 2"/>
    <w:aliases w:val="Знак Знак Знак Знак Знак Знак,Знак Знак Знак Знак Знак"/>
    <w:basedOn w:val="a2"/>
    <w:link w:val="25"/>
    <w:uiPriority w:val="99"/>
    <w:rsid w:val="00A904E3"/>
    <w:pPr>
      <w:spacing w:after="120" w:line="480" w:lineRule="auto"/>
      <w:ind w:left="283"/>
    </w:pPr>
    <w:rPr>
      <w:rFonts w:eastAsia="Times New Roman"/>
      <w:lang w:eastAsia="ru-RU"/>
    </w:rPr>
  </w:style>
  <w:style w:type="character" w:customStyle="1" w:styleId="25">
    <w:name w:val="Основной текст с отступом 2 Знак"/>
    <w:aliases w:val="Знак Знак Знак Знак Знак Знак Знак,Знак Знак Знак Знак Знак Знак1"/>
    <w:basedOn w:val="a3"/>
    <w:link w:val="24"/>
    <w:uiPriority w:val="99"/>
    <w:rsid w:val="00A904E3"/>
    <w:rPr>
      <w:rFonts w:ascii="Times New Roman" w:eastAsia="Times New Roman" w:hAnsi="Times New Roman" w:cs="Times New Roman"/>
      <w:sz w:val="24"/>
      <w:szCs w:val="24"/>
      <w:lang w:eastAsia="ru-RU"/>
    </w:rPr>
  </w:style>
  <w:style w:type="paragraph" w:customStyle="1" w:styleId="af7">
    <w:name w:val="Стиль док"/>
    <w:basedOn w:val="a2"/>
    <w:rsid w:val="00A904E3"/>
    <w:pPr>
      <w:spacing w:line="360" w:lineRule="auto"/>
      <w:ind w:firstLine="720"/>
    </w:pPr>
    <w:rPr>
      <w:rFonts w:ascii="Arial" w:hAnsi="Arial"/>
      <w:szCs w:val="20"/>
      <w:lang w:eastAsia="ru-RU"/>
    </w:rPr>
  </w:style>
  <w:style w:type="character" w:styleId="af8">
    <w:name w:val="page number"/>
    <w:basedOn w:val="a3"/>
    <w:uiPriority w:val="99"/>
    <w:rsid w:val="00A904E3"/>
  </w:style>
  <w:style w:type="paragraph" w:customStyle="1" w:styleId="af9">
    <w:name w:val="Стиль Д"/>
    <w:basedOn w:val="a2"/>
    <w:rsid w:val="00A904E3"/>
    <w:pPr>
      <w:widowControl w:val="0"/>
      <w:spacing w:line="360" w:lineRule="auto"/>
      <w:ind w:firstLine="709"/>
      <w:jc w:val="both"/>
    </w:pPr>
    <w:rPr>
      <w:rFonts w:ascii="Courier New" w:hAnsi="Courier New"/>
      <w:szCs w:val="20"/>
      <w:lang w:eastAsia="ru-RU"/>
    </w:rPr>
  </w:style>
  <w:style w:type="paragraph" w:customStyle="1" w:styleId="BodyTextIndent31">
    <w:name w:val="Body Text Indent 31"/>
    <w:basedOn w:val="a2"/>
    <w:rsid w:val="00A904E3"/>
    <w:pPr>
      <w:widowControl w:val="0"/>
      <w:spacing w:line="360" w:lineRule="auto"/>
      <w:ind w:firstLine="720"/>
    </w:pPr>
    <w:rPr>
      <w:rFonts w:ascii="Arial" w:hAnsi="Arial"/>
      <w:szCs w:val="20"/>
      <w:lang w:eastAsia="ru-RU"/>
    </w:rPr>
  </w:style>
  <w:style w:type="paragraph" w:customStyle="1" w:styleId="afa">
    <w:name w:val="СтильО"/>
    <w:basedOn w:val="a8"/>
    <w:rsid w:val="00A904E3"/>
    <w:pPr>
      <w:spacing w:after="120"/>
      <w:jc w:val="both"/>
    </w:pPr>
    <w:rPr>
      <w:rFonts w:eastAsia="Batang"/>
      <w:b w:val="0"/>
    </w:rPr>
  </w:style>
  <w:style w:type="paragraph" w:styleId="a">
    <w:name w:val="List Bullet"/>
    <w:basedOn w:val="a2"/>
    <w:autoRedefine/>
    <w:rsid w:val="00A904E3"/>
    <w:pPr>
      <w:numPr>
        <w:numId w:val="15"/>
      </w:numPr>
    </w:pPr>
    <w:rPr>
      <w:szCs w:val="20"/>
      <w:lang w:eastAsia="ru-RU"/>
    </w:rPr>
  </w:style>
  <w:style w:type="paragraph" w:customStyle="1" w:styleId="26">
    <w:name w:val="Стиль2"/>
    <w:basedOn w:val="14"/>
    <w:uiPriority w:val="99"/>
    <w:rsid w:val="00A904E3"/>
    <w:pPr>
      <w:spacing w:before="0" w:after="120"/>
      <w:outlineLvl w:val="9"/>
    </w:pPr>
    <w:rPr>
      <w:b w:val="0"/>
    </w:rPr>
  </w:style>
  <w:style w:type="table" w:styleId="afb">
    <w:name w:val="Table Elegant"/>
    <w:basedOn w:val="a4"/>
    <w:rsid w:val="00A904E3"/>
    <w:pPr>
      <w:spacing w:after="0" w:line="240" w:lineRule="auto"/>
    </w:pPr>
    <w:rPr>
      <w:rFonts w:ascii="Times New Roman CYR" w:eastAsia="Times New Roman" w:hAnsi="Times New Roman CYR"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rFonts w:ascii="Times New Roman" w:hAnsi="Times New Roman"/>
        <w:b/>
        <w:caps w:val="0"/>
        <w:smallCaps w:val="0"/>
        <w:color w:val="auto"/>
        <w:sz w:val="24"/>
        <w:szCs w:val="24"/>
      </w:rPr>
      <w:tblPr/>
      <w:tcPr>
        <w:tcBorders>
          <w:top w:val="double" w:sz="4" w:space="0" w:color="auto"/>
          <w:left w:val="double" w:sz="4" w:space="0" w:color="auto"/>
          <w:bottom w:val="double" w:sz="4" w:space="0" w:color="auto"/>
          <w:right w:val="double" w:sz="4" w:space="0" w:color="auto"/>
          <w:insideH w:val="double" w:sz="4" w:space="0" w:color="auto"/>
          <w:insideV w:val="single" w:sz="4" w:space="0" w:color="auto"/>
          <w:tl2br w:val="nil"/>
          <w:tr2bl w:val="nil"/>
        </w:tcBorders>
        <w:shd w:val="clear" w:color="auto" w:fill="E0E0E0"/>
      </w:tcPr>
    </w:tblStylePr>
  </w:style>
  <w:style w:type="paragraph" w:styleId="afc">
    <w:name w:val="Plain Text"/>
    <w:basedOn w:val="a2"/>
    <w:link w:val="afd"/>
    <w:rsid w:val="00A904E3"/>
    <w:rPr>
      <w:rFonts w:ascii="Courier New" w:eastAsia="Times New Roman" w:hAnsi="Courier New"/>
      <w:sz w:val="20"/>
      <w:szCs w:val="20"/>
      <w:lang w:eastAsia="ru-RU"/>
    </w:rPr>
  </w:style>
  <w:style w:type="character" w:customStyle="1" w:styleId="afd">
    <w:name w:val="Текст Знак"/>
    <w:basedOn w:val="a3"/>
    <w:link w:val="afc"/>
    <w:rsid w:val="00A904E3"/>
    <w:rPr>
      <w:rFonts w:ascii="Courier New" w:eastAsia="Times New Roman" w:hAnsi="Courier New" w:cs="Times New Roman"/>
      <w:sz w:val="20"/>
      <w:szCs w:val="20"/>
      <w:lang w:eastAsia="ru-RU"/>
    </w:rPr>
  </w:style>
  <w:style w:type="paragraph" w:styleId="27">
    <w:name w:val="Body Text 2"/>
    <w:aliases w:val="Основной текст 2 Знак Знак,Основной текст 2 Знак Знак Знак Знак Знак"/>
    <w:basedOn w:val="a2"/>
    <w:link w:val="28"/>
    <w:uiPriority w:val="99"/>
    <w:rsid w:val="00A904E3"/>
    <w:pPr>
      <w:spacing w:line="360" w:lineRule="auto"/>
      <w:jc w:val="both"/>
    </w:pPr>
    <w:rPr>
      <w:rFonts w:ascii="Arial" w:eastAsia="Times New Roman" w:hAnsi="Arial"/>
      <w:szCs w:val="20"/>
      <w:lang w:eastAsia="ru-RU"/>
    </w:rPr>
  </w:style>
  <w:style w:type="character" w:customStyle="1" w:styleId="28">
    <w:name w:val="Основной текст 2 Знак"/>
    <w:aliases w:val="Основной текст 2 Знак Знак Знак,Основной текст 2 Знак Знак Знак Знак Знак Знак"/>
    <w:basedOn w:val="a3"/>
    <w:link w:val="27"/>
    <w:uiPriority w:val="99"/>
    <w:rsid w:val="00A904E3"/>
    <w:rPr>
      <w:rFonts w:ascii="Arial" w:eastAsia="Times New Roman" w:hAnsi="Arial" w:cs="Times New Roman"/>
      <w:sz w:val="24"/>
      <w:szCs w:val="20"/>
      <w:lang w:eastAsia="ru-RU"/>
    </w:rPr>
  </w:style>
  <w:style w:type="paragraph" w:customStyle="1" w:styleId="0">
    <w:name w:val="Стиль0"/>
    <w:basedOn w:val="a2"/>
    <w:rsid w:val="00A904E3"/>
    <w:pPr>
      <w:widowControl w:val="0"/>
      <w:overflowPunct w:val="0"/>
      <w:autoSpaceDE w:val="0"/>
      <w:autoSpaceDN w:val="0"/>
      <w:adjustRightInd w:val="0"/>
      <w:spacing w:after="120"/>
      <w:jc w:val="both"/>
      <w:textAlignment w:val="baseline"/>
    </w:pPr>
    <w:rPr>
      <w:rFonts w:eastAsia="Times New Roman"/>
      <w:sz w:val="20"/>
      <w:szCs w:val="20"/>
      <w:lang w:eastAsia="ru-RU"/>
    </w:rPr>
  </w:style>
  <w:style w:type="paragraph" w:styleId="afe">
    <w:name w:val="Block Text"/>
    <w:basedOn w:val="a2"/>
    <w:rsid w:val="00A904E3"/>
    <w:pPr>
      <w:ind w:left="-624" w:right="-1474"/>
    </w:pPr>
    <w:rPr>
      <w:rFonts w:eastAsia="Times New Roman"/>
      <w:sz w:val="28"/>
      <w:szCs w:val="20"/>
      <w:lang w:eastAsia="ru-RU"/>
    </w:rPr>
  </w:style>
  <w:style w:type="paragraph" w:customStyle="1" w:styleId="29">
    <w:name w:val="заголовок 2"/>
    <w:basedOn w:val="a2"/>
    <w:next w:val="a2"/>
    <w:rsid w:val="00A904E3"/>
    <w:pPr>
      <w:keepNext/>
      <w:spacing w:line="360" w:lineRule="auto"/>
    </w:pPr>
    <w:rPr>
      <w:rFonts w:ascii="Arial" w:eastAsia="Times New Roman" w:hAnsi="Arial"/>
      <w:szCs w:val="20"/>
      <w:lang w:eastAsia="ru-RU"/>
    </w:rPr>
  </w:style>
  <w:style w:type="paragraph" w:customStyle="1" w:styleId="16">
    <w:name w:val="заголовок 1"/>
    <w:basedOn w:val="a2"/>
    <w:next w:val="a2"/>
    <w:rsid w:val="00A904E3"/>
    <w:pPr>
      <w:keepNext/>
      <w:jc w:val="both"/>
    </w:pPr>
    <w:rPr>
      <w:rFonts w:ascii="Arial" w:hAnsi="Arial"/>
      <w:b/>
      <w:snapToGrid w:val="0"/>
      <w:sz w:val="22"/>
      <w:szCs w:val="20"/>
      <w:lang w:eastAsia="ru-RU"/>
    </w:rPr>
  </w:style>
  <w:style w:type="character" w:styleId="aff">
    <w:name w:val="Hyperlink"/>
    <w:uiPriority w:val="99"/>
    <w:rsid w:val="00A904E3"/>
    <w:rPr>
      <w:color w:val="0000FF"/>
      <w:u w:val="single"/>
    </w:rPr>
  </w:style>
  <w:style w:type="paragraph" w:customStyle="1" w:styleId="BodyTextIndent21">
    <w:name w:val="Body Text Indent 21"/>
    <w:basedOn w:val="a2"/>
    <w:rsid w:val="00A904E3"/>
    <w:pPr>
      <w:ind w:left="1134" w:hanging="425"/>
      <w:jc w:val="both"/>
    </w:pPr>
    <w:rPr>
      <w:rFonts w:eastAsia="Times New Roman"/>
      <w:szCs w:val="20"/>
      <w:lang w:eastAsia="ru-RU"/>
    </w:rPr>
  </w:style>
  <w:style w:type="table" w:styleId="aff0">
    <w:name w:val="Table Grid"/>
    <w:basedOn w:val="a4"/>
    <w:rsid w:val="00A904E3"/>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2"/>
    <w:link w:val="aff2"/>
    <w:qFormat/>
    <w:rsid w:val="00A904E3"/>
    <w:pPr>
      <w:jc w:val="center"/>
    </w:pPr>
    <w:rPr>
      <w:rFonts w:eastAsia="Times New Roman"/>
      <w:szCs w:val="20"/>
    </w:rPr>
  </w:style>
  <w:style w:type="character" w:customStyle="1" w:styleId="aff2">
    <w:name w:val="Подзаголовок Знак"/>
    <w:basedOn w:val="a3"/>
    <w:link w:val="aff1"/>
    <w:rsid w:val="00A904E3"/>
    <w:rPr>
      <w:rFonts w:ascii="Times New Roman" w:eastAsia="Times New Roman" w:hAnsi="Times New Roman" w:cs="Times New Roman"/>
      <w:sz w:val="24"/>
      <w:szCs w:val="20"/>
      <w:lang w:eastAsia="ko-KR"/>
    </w:rPr>
  </w:style>
  <w:style w:type="paragraph" w:customStyle="1" w:styleId="36">
    <w:name w:val="3"/>
    <w:basedOn w:val="a2"/>
    <w:next w:val="aff3"/>
    <w:qFormat/>
    <w:rsid w:val="00A904E3"/>
    <w:pPr>
      <w:jc w:val="center"/>
    </w:pPr>
    <w:rPr>
      <w:rFonts w:eastAsia="Times New Roman"/>
      <w:b/>
      <w:szCs w:val="20"/>
    </w:rPr>
  </w:style>
  <w:style w:type="table" w:styleId="aff4">
    <w:name w:val="Table Theme"/>
    <w:basedOn w:val="a4"/>
    <w:rsid w:val="00A904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Ioao2">
    <w:name w:val="Iau?iue.Io?ao@ Знак Знак Знак2"/>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4"/>
      <w:lang w:eastAsia="ru-RU"/>
    </w:rPr>
  </w:style>
  <w:style w:type="paragraph" w:customStyle="1" w:styleId="CharCharCharCharCharCharCharCharCharCharCharChar">
    <w:name w:val="Char Char Char Char Char Char Char Char Char Char Char Char"/>
    <w:basedOn w:val="a2"/>
    <w:rsid w:val="00A904E3"/>
    <w:rPr>
      <w:rFonts w:ascii="SimSun" w:eastAsia="SimSun" w:hAnsi="SimSun" w:cs="SimSun"/>
      <w:lang w:val="en-US" w:eastAsia="zh-CN"/>
    </w:rPr>
  </w:style>
  <w:style w:type="paragraph" w:customStyle="1" w:styleId="CharChar">
    <w:name w:val="Char Char"/>
    <w:basedOn w:val="a2"/>
    <w:rsid w:val="00A904E3"/>
    <w:rPr>
      <w:rFonts w:ascii="SimSun" w:eastAsia="SimSun" w:hAnsi="SimSun" w:cs="SimSun"/>
      <w:lang w:val="en-US" w:eastAsia="zh-CN"/>
    </w:rPr>
  </w:style>
  <w:style w:type="character" w:styleId="aff5">
    <w:name w:val="annotation reference"/>
    <w:semiHidden/>
    <w:rsid w:val="00A904E3"/>
    <w:rPr>
      <w:sz w:val="16"/>
      <w:szCs w:val="16"/>
    </w:rPr>
  </w:style>
  <w:style w:type="paragraph" w:styleId="aff6">
    <w:name w:val="annotation text"/>
    <w:basedOn w:val="a2"/>
    <w:link w:val="aff7"/>
    <w:uiPriority w:val="99"/>
    <w:semiHidden/>
    <w:rsid w:val="00A904E3"/>
    <w:rPr>
      <w:rFonts w:eastAsia="Times New Roman"/>
      <w:sz w:val="20"/>
      <w:szCs w:val="20"/>
      <w:lang w:eastAsia="ru-RU"/>
    </w:rPr>
  </w:style>
  <w:style w:type="character" w:customStyle="1" w:styleId="aff7">
    <w:name w:val="Текст примечания Знак"/>
    <w:basedOn w:val="a3"/>
    <w:link w:val="aff6"/>
    <w:uiPriority w:val="99"/>
    <w:semiHidden/>
    <w:rsid w:val="00A904E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A904E3"/>
    <w:rPr>
      <w:b/>
      <w:bCs/>
    </w:rPr>
  </w:style>
  <w:style w:type="character" w:customStyle="1" w:styleId="aff9">
    <w:name w:val="Тема примечания Знак"/>
    <w:basedOn w:val="aff7"/>
    <w:link w:val="aff8"/>
    <w:uiPriority w:val="99"/>
    <w:semiHidden/>
    <w:rsid w:val="00A904E3"/>
    <w:rPr>
      <w:rFonts w:ascii="Times New Roman" w:eastAsia="Times New Roman" w:hAnsi="Times New Roman" w:cs="Times New Roman"/>
      <w:b/>
      <w:bCs/>
      <w:sz w:val="20"/>
      <w:szCs w:val="20"/>
      <w:lang w:eastAsia="ru-RU"/>
    </w:rPr>
  </w:style>
  <w:style w:type="paragraph" w:styleId="affa">
    <w:name w:val="footnote text"/>
    <w:basedOn w:val="a2"/>
    <w:link w:val="affb"/>
    <w:uiPriority w:val="99"/>
    <w:rsid w:val="00A904E3"/>
    <w:rPr>
      <w:rFonts w:ascii="Arial" w:eastAsia="Times New Roman" w:hAnsi="Arial"/>
      <w:sz w:val="20"/>
      <w:szCs w:val="20"/>
    </w:rPr>
  </w:style>
  <w:style w:type="character" w:customStyle="1" w:styleId="affb">
    <w:name w:val="Текст сноски Знак"/>
    <w:basedOn w:val="a3"/>
    <w:link w:val="affa"/>
    <w:uiPriority w:val="99"/>
    <w:rsid w:val="00A904E3"/>
    <w:rPr>
      <w:rFonts w:ascii="Arial" w:eastAsia="Times New Roman" w:hAnsi="Arial" w:cs="Times New Roman"/>
      <w:sz w:val="20"/>
      <w:szCs w:val="20"/>
      <w:lang w:eastAsia="ko-KR"/>
    </w:rPr>
  </w:style>
  <w:style w:type="paragraph" w:styleId="41">
    <w:name w:val="toc 4"/>
    <w:basedOn w:val="a2"/>
    <w:next w:val="a2"/>
    <w:autoRedefine/>
    <w:uiPriority w:val="39"/>
    <w:rsid w:val="00A904E3"/>
    <w:pPr>
      <w:widowControl w:val="0"/>
      <w:autoSpaceDE w:val="0"/>
      <w:autoSpaceDN w:val="0"/>
      <w:adjustRightInd w:val="0"/>
      <w:ind w:left="600"/>
    </w:pPr>
    <w:rPr>
      <w:rFonts w:eastAsia="Times New Roman"/>
      <w:sz w:val="20"/>
      <w:szCs w:val="20"/>
      <w:lang w:eastAsia="ru-RU"/>
    </w:rPr>
  </w:style>
  <w:style w:type="paragraph" w:customStyle="1" w:styleId="2H6100805">
    <w:name w:val="2H6100805"/>
    <w:basedOn w:val="a2"/>
    <w:rsid w:val="00A904E3"/>
    <w:pPr>
      <w:keepNext/>
      <w:keepLines/>
      <w:suppressAutoHyphens/>
      <w:spacing w:before="360" w:after="240" w:line="240" w:lineRule="atLeast"/>
      <w:jc w:val="center"/>
    </w:pPr>
    <w:rPr>
      <w:rFonts w:eastAsia="Times New Roman"/>
      <w:sz w:val="20"/>
      <w:szCs w:val="20"/>
      <w:lang w:eastAsia="ru-RU"/>
    </w:rPr>
  </w:style>
  <w:style w:type="paragraph" w:customStyle="1" w:styleId="BodyText21">
    <w:name w:val="Body Text 21"/>
    <w:basedOn w:val="a2"/>
    <w:uiPriority w:val="99"/>
    <w:rsid w:val="00A904E3"/>
    <w:pPr>
      <w:spacing w:line="360" w:lineRule="auto"/>
      <w:ind w:firstLine="720"/>
      <w:jc w:val="both"/>
    </w:pPr>
    <w:rPr>
      <w:rFonts w:eastAsia="Times New Roman"/>
      <w:szCs w:val="20"/>
      <w:lang w:eastAsia="ru-RU"/>
    </w:rPr>
  </w:style>
  <w:style w:type="paragraph" w:customStyle="1" w:styleId="FR1">
    <w:name w:val="FR1"/>
    <w:uiPriority w:val="99"/>
    <w:rsid w:val="00A904E3"/>
    <w:pPr>
      <w:widowControl w:val="0"/>
      <w:adjustRightInd w:val="0"/>
      <w:snapToGrid w:val="0"/>
      <w:spacing w:before="40" w:after="0" w:line="360" w:lineRule="atLeast"/>
      <w:ind w:left="40" w:firstLine="720"/>
      <w:jc w:val="both"/>
    </w:pPr>
    <w:rPr>
      <w:rFonts w:ascii="Arial" w:eastAsia="Batang" w:hAnsi="Arial" w:cs="Times New Roman"/>
      <w:i/>
      <w:sz w:val="20"/>
      <w:szCs w:val="20"/>
      <w:lang w:eastAsia="ru-RU"/>
    </w:rPr>
  </w:style>
  <w:style w:type="paragraph" w:customStyle="1" w:styleId="18">
    <w:name w:val="Мой заголовок1"/>
    <w:next w:val="a2"/>
    <w:rsid w:val="00A904E3"/>
    <w:pPr>
      <w:keepNext/>
      <w:shd w:val="clear" w:color="auto" w:fill="FFFFFF"/>
      <w:tabs>
        <w:tab w:val="left" w:pos="902"/>
      </w:tabs>
      <w:spacing w:before="120" w:after="0" w:line="240" w:lineRule="auto"/>
      <w:jc w:val="both"/>
      <w:outlineLvl w:val="0"/>
    </w:pPr>
    <w:rPr>
      <w:rFonts w:ascii="Arial" w:eastAsia="Times New Roman" w:hAnsi="Arial" w:cs="Times New Roman"/>
      <w:b/>
      <w:bCs/>
      <w:caps/>
      <w:color w:val="000000"/>
      <w:sz w:val="24"/>
      <w:szCs w:val="24"/>
      <w:lang w:eastAsia="ru-RU"/>
    </w:rPr>
  </w:style>
  <w:style w:type="paragraph" w:customStyle="1" w:styleId="42">
    <w:name w:val="Обычный4"/>
    <w:rsid w:val="00A904E3"/>
    <w:pPr>
      <w:widowControl w:val="0"/>
      <w:adjustRightInd w:val="0"/>
      <w:snapToGrid w:val="0"/>
      <w:spacing w:after="0" w:line="360" w:lineRule="atLeast"/>
      <w:jc w:val="both"/>
    </w:pPr>
    <w:rPr>
      <w:rFonts w:ascii="Times New Roman" w:eastAsia="Batang" w:hAnsi="Times New Roman" w:cs="Times New Roman"/>
      <w:sz w:val="24"/>
      <w:szCs w:val="20"/>
      <w:lang w:eastAsia="ru-RU"/>
    </w:rPr>
  </w:style>
  <w:style w:type="paragraph" w:customStyle="1" w:styleId="affc">
    <w:name w:val="Знак"/>
    <w:basedOn w:val="a2"/>
    <w:autoRedefine/>
    <w:rsid w:val="00A904E3"/>
    <w:pPr>
      <w:spacing w:after="160" w:line="240" w:lineRule="exact"/>
    </w:pPr>
    <w:rPr>
      <w:rFonts w:eastAsia="SimSun"/>
      <w:b/>
      <w:sz w:val="28"/>
      <w:lang w:val="en-US" w:eastAsia="en-US"/>
    </w:rPr>
  </w:style>
  <w:style w:type="character" w:customStyle="1" w:styleId="FontStyle236">
    <w:name w:val="Font Style236"/>
    <w:rsid w:val="00A904E3"/>
    <w:rPr>
      <w:rFonts w:ascii="Times New Roman" w:hAnsi="Times New Roman" w:cs="Times New Roman"/>
      <w:sz w:val="22"/>
      <w:szCs w:val="22"/>
    </w:rPr>
  </w:style>
  <w:style w:type="character" w:customStyle="1" w:styleId="9pt">
    <w:name w:val="Основной текст + 9 pt"/>
    <w:rsid w:val="00A904E3"/>
    <w:rPr>
      <w:rFonts w:ascii="Times New Roman" w:eastAsia="Times New Roman" w:hAnsi="Times New Roman" w:cs="Times New Roman" w:hint="default"/>
      <w:b w:val="0"/>
      <w:bCs w:val="0"/>
      <w:i w:val="0"/>
      <w:iCs w:val="0"/>
      <w:smallCaps w:val="0"/>
      <w:strike w:val="0"/>
      <w:dstrike w:val="0"/>
      <w:color w:val="000000"/>
      <w:spacing w:val="2"/>
      <w:w w:val="100"/>
      <w:position w:val="0"/>
      <w:sz w:val="18"/>
      <w:szCs w:val="18"/>
      <w:u w:val="none"/>
      <w:effect w:val="none"/>
      <w:shd w:val="clear" w:color="auto" w:fill="FFFFFF"/>
      <w:lang w:val="ru-RU"/>
    </w:rPr>
  </w:style>
  <w:style w:type="paragraph" w:styleId="aff3">
    <w:name w:val="Title"/>
    <w:aliases w:val="6 раб,TITOLO"/>
    <w:basedOn w:val="a2"/>
    <w:next w:val="a2"/>
    <w:link w:val="affd"/>
    <w:uiPriority w:val="99"/>
    <w:qFormat/>
    <w:rsid w:val="00A904E3"/>
    <w:pPr>
      <w:contextualSpacing/>
    </w:pPr>
    <w:rPr>
      <w:rFonts w:asciiTheme="majorHAnsi" w:eastAsiaTheme="majorEastAsia" w:hAnsiTheme="majorHAnsi" w:cstheme="majorBidi"/>
      <w:spacing w:val="-10"/>
      <w:kern w:val="28"/>
      <w:sz w:val="56"/>
      <w:szCs w:val="56"/>
    </w:rPr>
  </w:style>
  <w:style w:type="character" w:customStyle="1" w:styleId="affd">
    <w:name w:val="Заголовок Знак"/>
    <w:aliases w:val="6 раб Знак,TITOLO Знак"/>
    <w:basedOn w:val="a3"/>
    <w:link w:val="aff3"/>
    <w:uiPriority w:val="99"/>
    <w:rsid w:val="00A904E3"/>
    <w:rPr>
      <w:rFonts w:asciiTheme="majorHAnsi" w:eastAsiaTheme="majorEastAsia" w:hAnsiTheme="majorHAnsi" w:cstheme="majorBidi"/>
      <w:spacing w:val="-10"/>
      <w:kern w:val="28"/>
      <w:sz w:val="56"/>
      <w:szCs w:val="56"/>
      <w:lang w:eastAsia="ko-KR"/>
    </w:rPr>
  </w:style>
  <w:style w:type="paragraph" w:customStyle="1" w:styleId="IauiueIoao1">
    <w:name w:val="Iau?iue.Io?ao@"/>
    <w:link w:val="IauiueIoao3"/>
    <w:rsid w:val="00A904E3"/>
    <w:pPr>
      <w:overflowPunct w:val="0"/>
      <w:autoSpaceDE w:val="0"/>
      <w:autoSpaceDN w:val="0"/>
      <w:adjustRightInd w:val="0"/>
      <w:spacing w:after="0" w:line="240" w:lineRule="auto"/>
      <w:textAlignment w:val="baseline"/>
    </w:pPr>
    <w:rPr>
      <w:rFonts w:ascii="Journal" w:eastAsia="Times New Roman" w:hAnsi="Journal" w:cs="Times New Roman"/>
      <w:sz w:val="24"/>
      <w:szCs w:val="20"/>
      <w:lang w:eastAsia="ru-RU"/>
    </w:rPr>
  </w:style>
  <w:style w:type="character" w:customStyle="1" w:styleId="IauiueIoao3">
    <w:name w:val="Iau?iue.Io?ao@ Знак"/>
    <w:link w:val="IauiueIoao1"/>
    <w:locked/>
    <w:rsid w:val="00A904E3"/>
    <w:rPr>
      <w:rFonts w:ascii="Journal" w:eastAsia="Times New Roman" w:hAnsi="Journal" w:cs="Times New Roman"/>
      <w:sz w:val="24"/>
      <w:szCs w:val="20"/>
      <w:lang w:eastAsia="ru-RU"/>
    </w:rPr>
  </w:style>
  <w:style w:type="paragraph" w:customStyle="1" w:styleId="2-para">
    <w:name w:val="2-para"/>
    <w:basedOn w:val="a2"/>
    <w:rsid w:val="00A904E3"/>
    <w:pPr>
      <w:keepLines/>
      <w:tabs>
        <w:tab w:val="left" w:pos="4032"/>
      </w:tabs>
      <w:spacing w:after="180"/>
      <w:jc w:val="both"/>
    </w:pPr>
    <w:rPr>
      <w:rFonts w:eastAsia="Times New Roman"/>
      <w:szCs w:val="20"/>
      <w:lang w:val="en-US" w:eastAsia="ru-RU"/>
    </w:rPr>
  </w:style>
  <w:style w:type="paragraph" w:styleId="affe">
    <w:name w:val="Salutation"/>
    <w:basedOn w:val="a2"/>
    <w:link w:val="afff"/>
    <w:rsid w:val="00A904E3"/>
    <w:rPr>
      <w:rFonts w:eastAsia="Times New Roman"/>
      <w:szCs w:val="20"/>
      <w:lang w:eastAsia="ru-RU"/>
    </w:rPr>
  </w:style>
  <w:style w:type="character" w:customStyle="1" w:styleId="afff">
    <w:name w:val="Приветствие Знак"/>
    <w:basedOn w:val="a3"/>
    <w:link w:val="affe"/>
    <w:rsid w:val="00A904E3"/>
    <w:rPr>
      <w:rFonts w:ascii="Times New Roman" w:eastAsia="Times New Roman" w:hAnsi="Times New Roman" w:cs="Times New Roman"/>
      <w:sz w:val="24"/>
      <w:szCs w:val="20"/>
      <w:lang w:eastAsia="ru-RU"/>
    </w:rPr>
  </w:style>
  <w:style w:type="paragraph" w:styleId="2a">
    <w:name w:val="List 2"/>
    <w:basedOn w:val="a2"/>
    <w:rsid w:val="00A904E3"/>
    <w:pPr>
      <w:ind w:left="566" w:hanging="283"/>
    </w:pPr>
    <w:rPr>
      <w:rFonts w:eastAsia="Times New Roman"/>
      <w:szCs w:val="20"/>
      <w:lang w:eastAsia="ru-RU"/>
    </w:rPr>
  </w:style>
  <w:style w:type="paragraph" w:customStyle="1" w:styleId="afff0">
    <w:name w:val="таблица"/>
    <w:basedOn w:val="a2"/>
    <w:next w:val="a2"/>
    <w:rsid w:val="00A904E3"/>
    <w:pPr>
      <w:jc w:val="center"/>
    </w:pPr>
    <w:rPr>
      <w:rFonts w:eastAsia="Times New Roman"/>
      <w:sz w:val="20"/>
      <w:szCs w:val="20"/>
      <w:lang w:eastAsia="ru-RU"/>
    </w:rPr>
  </w:style>
  <w:style w:type="paragraph" w:customStyle="1" w:styleId="Normal1">
    <w:name w:val="Normal1"/>
    <w:uiPriority w:val="99"/>
    <w:qFormat/>
    <w:rsid w:val="00A904E3"/>
    <w:pPr>
      <w:spacing w:after="0" w:line="240" w:lineRule="auto"/>
    </w:pPr>
    <w:rPr>
      <w:rFonts w:ascii="Times New Roman" w:eastAsia="Times New Roman" w:hAnsi="Times New Roman" w:cs="Times New Roman"/>
      <w:snapToGrid w:val="0"/>
      <w:sz w:val="20"/>
      <w:szCs w:val="20"/>
      <w:lang w:eastAsia="ru-RU"/>
    </w:rPr>
  </w:style>
  <w:style w:type="paragraph" w:customStyle="1" w:styleId="Normaltab">
    <w:name w:val="Normal+tab"/>
    <w:basedOn w:val="a2"/>
    <w:rsid w:val="00A904E3"/>
    <w:pPr>
      <w:tabs>
        <w:tab w:val="left" w:pos="840"/>
      </w:tabs>
      <w:spacing w:after="260"/>
      <w:jc w:val="both"/>
    </w:pPr>
    <w:rPr>
      <w:rFonts w:ascii="New Century Schlbk" w:eastAsia="Times New Roman" w:hAnsi="New Century Schlbk"/>
      <w:szCs w:val="20"/>
      <w:lang w:val="en-GB" w:eastAsia="ru-RU"/>
    </w:rPr>
  </w:style>
  <w:style w:type="paragraph" w:customStyle="1" w:styleId="ltable0">
    <w:name w:val="l_table0"/>
    <w:basedOn w:val="a2"/>
    <w:rsid w:val="00A904E3"/>
    <w:pPr>
      <w:spacing w:line="240" w:lineRule="atLeast"/>
      <w:ind w:left="120"/>
    </w:pPr>
    <w:rPr>
      <w:rFonts w:eastAsia="Times New Roman"/>
      <w:sz w:val="20"/>
      <w:szCs w:val="20"/>
      <w:lang w:eastAsia="ru-RU"/>
    </w:rPr>
  </w:style>
  <w:style w:type="paragraph" w:customStyle="1" w:styleId="afff1">
    <w:name w:val="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afff2">
    <w:name w:val="Мой текст"/>
    <w:link w:val="Char"/>
    <w:qFormat/>
    <w:rsid w:val="00A904E3"/>
    <w:pPr>
      <w:spacing w:before="120" w:after="0" w:line="240" w:lineRule="auto"/>
      <w:jc w:val="both"/>
    </w:pPr>
    <w:rPr>
      <w:rFonts w:ascii="Times New Roman" w:eastAsia="Times New Roman" w:hAnsi="Times New Roman" w:cs="Times New Roman"/>
      <w:sz w:val="24"/>
      <w:szCs w:val="20"/>
      <w:lang w:eastAsia="ru-RU"/>
    </w:rPr>
  </w:style>
  <w:style w:type="character" w:customStyle="1" w:styleId="Char">
    <w:name w:val="Мой текст Char"/>
    <w:link w:val="afff2"/>
    <w:rsid w:val="00A904E3"/>
    <w:rPr>
      <w:rFonts w:ascii="Times New Roman" w:eastAsia="Times New Roman" w:hAnsi="Times New Roman" w:cs="Times New Roman"/>
      <w:sz w:val="24"/>
      <w:szCs w:val="20"/>
      <w:lang w:eastAsia="ru-RU"/>
    </w:rPr>
  </w:style>
  <w:style w:type="paragraph" w:styleId="afff3">
    <w:name w:val="Revision"/>
    <w:hidden/>
    <w:uiPriority w:val="99"/>
    <w:semiHidden/>
    <w:rsid w:val="00A904E3"/>
    <w:pPr>
      <w:spacing w:after="0" w:line="240" w:lineRule="auto"/>
    </w:pPr>
    <w:rPr>
      <w:rFonts w:ascii="Times New Roman" w:eastAsia="Times New Roman" w:hAnsi="Times New Roman" w:cs="Times New Roman"/>
      <w:sz w:val="24"/>
      <w:szCs w:val="24"/>
      <w:lang w:eastAsia="ru-RU"/>
    </w:rPr>
  </w:style>
  <w:style w:type="character" w:customStyle="1" w:styleId="s1">
    <w:name w:val="s1"/>
    <w:rsid w:val="00A904E3"/>
    <w:rPr>
      <w:rFonts w:ascii="Times New Roman" w:hAnsi="Times New Roman" w:cs="Times New Roman" w:hint="default"/>
      <w:b/>
      <w:bCs/>
      <w:i w:val="0"/>
      <w:iCs w:val="0"/>
      <w:strike w:val="0"/>
      <w:dstrike w:val="0"/>
      <w:color w:val="000000"/>
      <w:sz w:val="24"/>
      <w:szCs w:val="24"/>
      <w:u w:val="none"/>
      <w:effect w:val="none"/>
    </w:rPr>
  </w:style>
  <w:style w:type="paragraph" w:customStyle="1" w:styleId="afff4">
    <w:name w:val="Таблица"/>
    <w:aliases w:val="рисунок"/>
    <w:basedOn w:val="a2"/>
    <w:qFormat/>
    <w:rsid w:val="00A904E3"/>
    <w:pPr>
      <w:jc w:val="right"/>
    </w:pPr>
    <w:rPr>
      <w:rFonts w:ascii="Arial" w:eastAsia="Times New Roman" w:hAnsi="Arial"/>
      <w:b/>
      <w:sz w:val="20"/>
      <w:szCs w:val="20"/>
      <w:lang w:eastAsia="ru-RU"/>
    </w:rPr>
  </w:style>
  <w:style w:type="paragraph" w:styleId="afff5">
    <w:name w:val="TOC Heading"/>
    <w:basedOn w:val="1"/>
    <w:next w:val="a2"/>
    <w:uiPriority w:val="39"/>
    <w:unhideWhenUsed/>
    <w:qFormat/>
    <w:rsid w:val="00A904E3"/>
    <w:pPr>
      <w:spacing w:line="259" w:lineRule="auto"/>
      <w:outlineLvl w:val="9"/>
    </w:pPr>
    <w:rPr>
      <w:lang w:eastAsia="ru-RU"/>
    </w:rPr>
  </w:style>
  <w:style w:type="paragraph" w:styleId="19">
    <w:name w:val="toc 1"/>
    <w:basedOn w:val="a2"/>
    <w:next w:val="a2"/>
    <w:autoRedefine/>
    <w:uiPriority w:val="39"/>
    <w:unhideWhenUsed/>
    <w:qFormat/>
    <w:rsid w:val="00A904E3"/>
    <w:pPr>
      <w:tabs>
        <w:tab w:val="right" w:leader="dot" w:pos="9344"/>
      </w:tabs>
      <w:spacing w:after="100"/>
    </w:pPr>
  </w:style>
  <w:style w:type="paragraph" w:styleId="2b">
    <w:name w:val="toc 2"/>
    <w:basedOn w:val="a2"/>
    <w:next w:val="a2"/>
    <w:autoRedefine/>
    <w:uiPriority w:val="39"/>
    <w:unhideWhenUsed/>
    <w:qFormat/>
    <w:rsid w:val="00791502"/>
    <w:pPr>
      <w:tabs>
        <w:tab w:val="left" w:pos="880"/>
        <w:tab w:val="right" w:leader="dot" w:pos="9344"/>
      </w:tabs>
      <w:ind w:left="240"/>
    </w:pPr>
    <w:rPr>
      <w:rFonts w:ascii="Arial" w:hAnsi="Arial" w:cs="Arial"/>
      <w:noProof/>
    </w:rPr>
  </w:style>
  <w:style w:type="paragraph" w:styleId="37">
    <w:name w:val="toc 3"/>
    <w:basedOn w:val="a2"/>
    <w:next w:val="a2"/>
    <w:autoRedefine/>
    <w:uiPriority w:val="39"/>
    <w:unhideWhenUsed/>
    <w:qFormat/>
    <w:rsid w:val="00A904E3"/>
    <w:pPr>
      <w:spacing w:after="100"/>
      <w:ind w:left="480"/>
    </w:pPr>
  </w:style>
  <w:style w:type="character" w:customStyle="1" w:styleId="s0">
    <w:name w:val="s0"/>
    <w:uiPriority w:val="99"/>
    <w:rsid w:val="00A904E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MARKER1">
    <w:name w:val="**MARKER_1"/>
    <w:basedOn w:val="a2"/>
    <w:link w:val="MARKER10"/>
    <w:rsid w:val="00A904E3"/>
    <w:pPr>
      <w:numPr>
        <w:numId w:val="36"/>
      </w:numPr>
      <w:spacing w:after="120"/>
      <w:jc w:val="both"/>
    </w:pPr>
    <w:rPr>
      <w:rFonts w:ascii="Arial" w:eastAsia="Times New Roman" w:hAnsi="Arial"/>
      <w:sz w:val="20"/>
      <w:szCs w:val="20"/>
    </w:rPr>
  </w:style>
  <w:style w:type="character" w:customStyle="1" w:styleId="MARKER10">
    <w:name w:val="**MARKER_1 Знак"/>
    <w:link w:val="MARKER1"/>
    <w:rsid w:val="00A904E3"/>
    <w:rPr>
      <w:rFonts w:ascii="Arial" w:eastAsia="Times New Roman" w:hAnsi="Arial" w:cs="Times New Roman"/>
      <w:sz w:val="20"/>
      <w:szCs w:val="20"/>
      <w:lang w:eastAsia="ko-KR"/>
    </w:rPr>
  </w:style>
  <w:style w:type="paragraph" w:styleId="afff6">
    <w:name w:val="endnote text"/>
    <w:basedOn w:val="a2"/>
    <w:link w:val="afff7"/>
    <w:uiPriority w:val="99"/>
    <w:unhideWhenUsed/>
    <w:rsid w:val="00A904E3"/>
    <w:rPr>
      <w:sz w:val="20"/>
      <w:szCs w:val="20"/>
    </w:rPr>
  </w:style>
  <w:style w:type="character" w:customStyle="1" w:styleId="afff7">
    <w:name w:val="Текст концевой сноски Знак"/>
    <w:basedOn w:val="a3"/>
    <w:link w:val="afff6"/>
    <w:uiPriority w:val="99"/>
    <w:rsid w:val="00A904E3"/>
    <w:rPr>
      <w:rFonts w:ascii="Times New Roman" w:eastAsia="Batang" w:hAnsi="Times New Roman" w:cs="Times New Roman"/>
      <w:sz w:val="20"/>
      <w:szCs w:val="20"/>
      <w:lang w:eastAsia="ko-KR"/>
    </w:rPr>
  </w:style>
  <w:style w:type="character" w:styleId="afff8">
    <w:name w:val="endnote reference"/>
    <w:basedOn w:val="a3"/>
    <w:uiPriority w:val="99"/>
    <w:semiHidden/>
    <w:unhideWhenUsed/>
    <w:rsid w:val="00A904E3"/>
    <w:rPr>
      <w:vertAlign w:val="superscript"/>
    </w:rPr>
  </w:style>
  <w:style w:type="paragraph" w:styleId="51">
    <w:name w:val="toc 5"/>
    <w:basedOn w:val="a2"/>
    <w:next w:val="a2"/>
    <w:autoRedefine/>
    <w:uiPriority w:val="39"/>
    <w:unhideWhenUsed/>
    <w:rsid w:val="00A904E3"/>
    <w:pPr>
      <w:spacing w:after="100" w:line="259" w:lineRule="auto"/>
      <w:ind w:left="880"/>
    </w:pPr>
    <w:rPr>
      <w:rFonts w:asciiTheme="minorHAnsi" w:eastAsiaTheme="minorEastAsia" w:hAnsiTheme="minorHAnsi" w:cstheme="minorBidi"/>
      <w:sz w:val="22"/>
      <w:szCs w:val="22"/>
      <w:lang w:eastAsia="ru-RU"/>
    </w:rPr>
  </w:style>
  <w:style w:type="paragraph" w:styleId="61">
    <w:name w:val="toc 6"/>
    <w:basedOn w:val="a2"/>
    <w:next w:val="a2"/>
    <w:autoRedefine/>
    <w:uiPriority w:val="39"/>
    <w:unhideWhenUsed/>
    <w:rsid w:val="00A904E3"/>
    <w:pPr>
      <w:spacing w:after="100" w:line="259" w:lineRule="auto"/>
      <w:ind w:left="1100"/>
    </w:pPr>
    <w:rPr>
      <w:rFonts w:asciiTheme="minorHAnsi" w:eastAsiaTheme="minorEastAsia" w:hAnsiTheme="minorHAnsi" w:cstheme="minorBidi"/>
      <w:sz w:val="22"/>
      <w:szCs w:val="22"/>
      <w:lang w:eastAsia="ru-RU"/>
    </w:rPr>
  </w:style>
  <w:style w:type="paragraph" w:styleId="71">
    <w:name w:val="toc 7"/>
    <w:basedOn w:val="a2"/>
    <w:next w:val="a2"/>
    <w:autoRedefine/>
    <w:uiPriority w:val="39"/>
    <w:unhideWhenUsed/>
    <w:rsid w:val="00A904E3"/>
    <w:pPr>
      <w:spacing w:after="100" w:line="259" w:lineRule="auto"/>
      <w:ind w:left="1320"/>
    </w:pPr>
    <w:rPr>
      <w:rFonts w:asciiTheme="minorHAnsi" w:eastAsiaTheme="minorEastAsia" w:hAnsiTheme="minorHAnsi" w:cstheme="minorBidi"/>
      <w:sz w:val="22"/>
      <w:szCs w:val="22"/>
      <w:lang w:eastAsia="ru-RU"/>
    </w:rPr>
  </w:style>
  <w:style w:type="paragraph" w:styleId="81">
    <w:name w:val="toc 8"/>
    <w:basedOn w:val="a2"/>
    <w:next w:val="a2"/>
    <w:autoRedefine/>
    <w:uiPriority w:val="39"/>
    <w:unhideWhenUsed/>
    <w:rsid w:val="00A904E3"/>
    <w:pPr>
      <w:spacing w:after="100" w:line="259" w:lineRule="auto"/>
      <w:ind w:left="1540"/>
    </w:pPr>
    <w:rPr>
      <w:rFonts w:asciiTheme="minorHAnsi" w:eastAsiaTheme="minorEastAsia" w:hAnsiTheme="minorHAnsi" w:cstheme="minorBidi"/>
      <w:sz w:val="22"/>
      <w:szCs w:val="22"/>
      <w:lang w:eastAsia="ru-RU"/>
    </w:rPr>
  </w:style>
  <w:style w:type="paragraph" w:styleId="91">
    <w:name w:val="toc 9"/>
    <w:basedOn w:val="a2"/>
    <w:next w:val="a2"/>
    <w:autoRedefine/>
    <w:uiPriority w:val="39"/>
    <w:unhideWhenUsed/>
    <w:rsid w:val="00A904E3"/>
    <w:pPr>
      <w:spacing w:after="100" w:line="259" w:lineRule="auto"/>
      <w:ind w:left="1760"/>
    </w:pPr>
    <w:rPr>
      <w:rFonts w:asciiTheme="minorHAnsi" w:eastAsiaTheme="minorEastAsia" w:hAnsiTheme="minorHAnsi" w:cstheme="minorBidi"/>
      <w:sz w:val="22"/>
      <w:szCs w:val="22"/>
      <w:lang w:eastAsia="ru-RU"/>
    </w:rPr>
  </w:style>
  <w:style w:type="paragraph" w:styleId="afff9">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2"/>
    <w:next w:val="a2"/>
    <w:link w:val="afffa"/>
    <w:unhideWhenUsed/>
    <w:qFormat/>
    <w:rsid w:val="00A904E3"/>
    <w:pPr>
      <w:spacing w:after="200"/>
    </w:pPr>
    <w:rPr>
      <w:i/>
      <w:iCs/>
      <w:color w:val="44546A" w:themeColor="text2"/>
      <w:sz w:val="18"/>
      <w:szCs w:val="18"/>
    </w:rPr>
  </w:style>
  <w:style w:type="paragraph" w:styleId="afffb">
    <w:name w:val="table of figures"/>
    <w:basedOn w:val="a2"/>
    <w:next w:val="a2"/>
    <w:uiPriority w:val="99"/>
    <w:unhideWhenUsed/>
    <w:rsid w:val="00A904E3"/>
  </w:style>
  <w:style w:type="character" w:customStyle="1" w:styleId="afffc">
    <w:name w:val="Основной текст Знак Знак"/>
    <w:rsid w:val="00A904E3"/>
    <w:rPr>
      <w:rFonts w:ascii="Arial" w:hAnsi="Arial" w:cs="Arial" w:hint="default"/>
      <w:sz w:val="24"/>
      <w:szCs w:val="24"/>
      <w:lang w:val="ru-RU" w:eastAsia="ru-RU" w:bidi="ar-SA"/>
    </w:rPr>
  </w:style>
  <w:style w:type="character" w:customStyle="1" w:styleId="afffd">
    <w:name w:val="Основной текст + Курсив"/>
    <w:basedOn w:val="a3"/>
    <w:rsid w:val="00A904E3"/>
    <w:rPr>
      <w:rFonts w:ascii="Arial" w:eastAsia="Arial" w:hAnsi="Arial" w:cs="Arial" w:hint="default"/>
      <w:i/>
      <w:iCs/>
      <w:sz w:val="19"/>
      <w:szCs w:val="19"/>
      <w:shd w:val="clear" w:color="auto" w:fill="FFFFFF"/>
    </w:rPr>
  </w:style>
  <w:style w:type="character" w:customStyle="1" w:styleId="afffe">
    <w:name w:val="Основной текст + Полужирный"/>
    <w:aliases w:val="Курсив"/>
    <w:basedOn w:val="a3"/>
    <w:rsid w:val="00A904E3"/>
    <w:rPr>
      <w:rFonts w:ascii="Arial" w:eastAsia="Arial" w:hAnsi="Arial" w:cs="Arial" w:hint="default"/>
      <w:b/>
      <w:bCs/>
      <w:i/>
      <w:iCs/>
      <w:sz w:val="19"/>
      <w:szCs w:val="19"/>
      <w:shd w:val="clear" w:color="auto" w:fill="FFFFFF"/>
    </w:rPr>
  </w:style>
  <w:style w:type="paragraph" w:customStyle="1" w:styleId="Default">
    <w:name w:val="Default"/>
    <w:qFormat/>
    <w:rsid w:val="00A904E3"/>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taxon-name-main1">
    <w:name w:val="taxon-name-main1"/>
    <w:basedOn w:val="a3"/>
    <w:rsid w:val="00A904E3"/>
    <w:rPr>
      <w:u w:val="single"/>
    </w:rPr>
  </w:style>
  <w:style w:type="character" w:customStyle="1" w:styleId="afffa">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ff9"/>
    <w:rsid w:val="00A904E3"/>
    <w:rPr>
      <w:rFonts w:ascii="Times New Roman" w:eastAsia="Batang" w:hAnsi="Times New Roman" w:cs="Times New Roman"/>
      <w:i/>
      <w:iCs/>
      <w:color w:val="44546A" w:themeColor="text2"/>
      <w:sz w:val="18"/>
      <w:szCs w:val="18"/>
      <w:lang w:eastAsia="ko-KR"/>
    </w:rPr>
  </w:style>
  <w:style w:type="paragraph" w:customStyle="1" w:styleId="affff">
    <w:name w:val="ШапкаТаблицы"/>
    <w:basedOn w:val="a2"/>
    <w:next w:val="a2"/>
    <w:link w:val="affff0"/>
    <w:rsid w:val="00A904E3"/>
    <w:pPr>
      <w:jc w:val="center"/>
    </w:pPr>
    <w:rPr>
      <w:rFonts w:eastAsia="Times New Roman"/>
      <w:sz w:val="16"/>
      <w:szCs w:val="20"/>
    </w:rPr>
  </w:style>
  <w:style w:type="character" w:customStyle="1" w:styleId="affff0">
    <w:name w:val="ШапкаТаблицы Знак"/>
    <w:link w:val="affff"/>
    <w:rsid w:val="00A904E3"/>
    <w:rPr>
      <w:rFonts w:ascii="Times New Roman" w:eastAsia="Times New Roman" w:hAnsi="Times New Roman" w:cs="Times New Roman"/>
      <w:sz w:val="16"/>
      <w:szCs w:val="20"/>
      <w:lang w:eastAsia="ko-KR"/>
    </w:rPr>
  </w:style>
  <w:style w:type="paragraph" w:customStyle="1" w:styleId="affff1">
    <w:name w:val="Столбец"/>
    <w:basedOn w:val="a2"/>
    <w:link w:val="affff2"/>
    <w:uiPriority w:val="99"/>
    <w:rsid w:val="00A904E3"/>
    <w:pPr>
      <w:jc w:val="right"/>
    </w:pPr>
    <w:rPr>
      <w:rFonts w:eastAsia="Times New Roman"/>
      <w:sz w:val="16"/>
      <w:szCs w:val="20"/>
    </w:rPr>
  </w:style>
  <w:style w:type="character" w:customStyle="1" w:styleId="affff2">
    <w:name w:val="Столбец Знак"/>
    <w:link w:val="affff1"/>
    <w:rsid w:val="00A904E3"/>
    <w:rPr>
      <w:rFonts w:ascii="Times New Roman" w:eastAsia="Times New Roman" w:hAnsi="Times New Roman" w:cs="Times New Roman"/>
      <w:sz w:val="16"/>
      <w:szCs w:val="20"/>
      <w:lang w:eastAsia="ko-KR"/>
    </w:rPr>
  </w:style>
  <w:style w:type="paragraph" w:customStyle="1" w:styleId="First">
    <w:name w:val="FirstОснТекст"/>
    <w:basedOn w:val="a2"/>
    <w:next w:val="a2"/>
    <w:link w:val="First0"/>
    <w:uiPriority w:val="99"/>
    <w:qFormat/>
    <w:rsid w:val="00A904E3"/>
    <w:pPr>
      <w:spacing w:before="160"/>
      <w:jc w:val="both"/>
    </w:pPr>
    <w:rPr>
      <w:rFonts w:eastAsia="Times New Roman"/>
      <w:sz w:val="20"/>
      <w:szCs w:val="20"/>
    </w:rPr>
  </w:style>
  <w:style w:type="character" w:customStyle="1" w:styleId="First0">
    <w:name w:val="FirstОснТекст Знак"/>
    <w:link w:val="First"/>
    <w:uiPriority w:val="99"/>
    <w:qFormat/>
    <w:rsid w:val="00A904E3"/>
    <w:rPr>
      <w:rFonts w:ascii="Times New Roman" w:eastAsia="Times New Roman" w:hAnsi="Times New Roman" w:cs="Times New Roman"/>
      <w:sz w:val="20"/>
      <w:szCs w:val="20"/>
      <w:lang w:eastAsia="ko-KR"/>
    </w:rPr>
  </w:style>
  <w:style w:type="paragraph" w:customStyle="1" w:styleId="MBTipical">
    <w:name w:val="MB_Tipical"/>
    <w:basedOn w:val="a2"/>
    <w:autoRedefine/>
    <w:qFormat/>
    <w:rsid w:val="00A904E3"/>
    <w:pPr>
      <w:ind w:firstLine="737"/>
      <w:jc w:val="both"/>
    </w:pPr>
    <w:rPr>
      <w:rFonts w:eastAsia="Calibri"/>
      <w:lang w:eastAsia="en-US"/>
    </w:rPr>
  </w:style>
  <w:style w:type="character" w:customStyle="1" w:styleId="a7">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6"/>
    <w:uiPriority w:val="34"/>
    <w:qFormat/>
    <w:rsid w:val="00A904E3"/>
    <w:rPr>
      <w:rFonts w:ascii="Times New Roman" w:eastAsia="Batang" w:hAnsi="Times New Roman" w:cs="Times New Roman"/>
      <w:sz w:val="24"/>
      <w:szCs w:val="24"/>
      <w:lang w:eastAsia="ko-KR"/>
    </w:rPr>
  </w:style>
  <w:style w:type="character" w:styleId="affff3">
    <w:name w:val="Placeholder Text"/>
    <w:basedOn w:val="a3"/>
    <w:uiPriority w:val="99"/>
    <w:semiHidden/>
    <w:rsid w:val="00A904E3"/>
    <w:rPr>
      <w:color w:val="808080"/>
    </w:rPr>
  </w:style>
  <w:style w:type="paragraph" w:customStyle="1" w:styleId="affff4">
    <w:name w:val="основной текст"/>
    <w:basedOn w:val="a2"/>
    <w:uiPriority w:val="99"/>
    <w:rsid w:val="00A904E3"/>
    <w:pPr>
      <w:spacing w:line="360" w:lineRule="auto"/>
      <w:ind w:firstLine="709"/>
      <w:jc w:val="both"/>
    </w:pPr>
    <w:rPr>
      <w:rFonts w:eastAsia="Times New Roman"/>
      <w:szCs w:val="20"/>
      <w:lang w:eastAsia="ru-RU"/>
    </w:rPr>
  </w:style>
  <w:style w:type="paragraph" w:customStyle="1" w:styleId="a0">
    <w:name w:val="Маркер"/>
    <w:basedOn w:val="a2"/>
    <w:uiPriority w:val="99"/>
    <w:rsid w:val="00A904E3"/>
    <w:pPr>
      <w:widowControl w:val="0"/>
      <w:numPr>
        <w:numId w:val="39"/>
      </w:numPr>
      <w:autoSpaceDE w:val="0"/>
      <w:autoSpaceDN w:val="0"/>
      <w:adjustRightInd w:val="0"/>
      <w:spacing w:after="120"/>
      <w:jc w:val="both"/>
    </w:pPr>
    <w:rPr>
      <w:rFonts w:ascii="Arial" w:eastAsia="Times New Roman" w:hAnsi="Arial"/>
      <w:sz w:val="20"/>
      <w:szCs w:val="20"/>
      <w:lang w:eastAsia="ru-RU"/>
    </w:rPr>
  </w:style>
  <w:style w:type="paragraph" w:styleId="HTML">
    <w:name w:val="HTML Preformatted"/>
    <w:basedOn w:val="a2"/>
    <w:link w:val="HTML0"/>
    <w:unhideWhenUsed/>
    <w:rsid w:val="00A9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ru-RU"/>
    </w:rPr>
  </w:style>
  <w:style w:type="character" w:customStyle="1" w:styleId="HTML0">
    <w:name w:val="Стандартный HTML Знак"/>
    <w:basedOn w:val="a3"/>
    <w:link w:val="HTML"/>
    <w:rsid w:val="00A904E3"/>
    <w:rPr>
      <w:rFonts w:ascii="Courier New" w:eastAsia="Calibri" w:hAnsi="Courier New" w:cs="Courier New"/>
      <w:sz w:val="20"/>
      <w:szCs w:val="20"/>
      <w:lang w:val="en-US" w:eastAsia="ru-RU"/>
    </w:rPr>
  </w:style>
  <w:style w:type="character" w:customStyle="1" w:styleId="affff5">
    <w:name w:val="Основной шрифт"/>
    <w:rsid w:val="00A904E3"/>
  </w:style>
  <w:style w:type="paragraph" w:customStyle="1" w:styleId="font5">
    <w:name w:val="font5"/>
    <w:basedOn w:val="a2"/>
    <w:rsid w:val="00A904E3"/>
    <w:pPr>
      <w:spacing w:before="100" w:beforeAutospacing="1" w:after="100" w:afterAutospacing="1"/>
    </w:pPr>
    <w:rPr>
      <w:rFonts w:eastAsia="Calibri"/>
      <w:color w:val="000000"/>
      <w:sz w:val="20"/>
      <w:szCs w:val="20"/>
      <w:lang w:val="en-US" w:eastAsia="ru-RU"/>
    </w:rPr>
  </w:style>
  <w:style w:type="paragraph" w:customStyle="1" w:styleId="font6">
    <w:name w:val="font6"/>
    <w:basedOn w:val="a2"/>
    <w:rsid w:val="00A904E3"/>
    <w:pPr>
      <w:spacing w:before="100" w:beforeAutospacing="1" w:after="100" w:afterAutospacing="1"/>
    </w:pPr>
    <w:rPr>
      <w:rFonts w:eastAsia="Calibri"/>
      <w:color w:val="000000"/>
      <w:sz w:val="20"/>
      <w:szCs w:val="20"/>
      <w:lang w:val="en-US" w:eastAsia="ru-RU"/>
    </w:rPr>
  </w:style>
  <w:style w:type="paragraph" w:customStyle="1" w:styleId="xl68">
    <w:name w:val="xl6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69">
    <w:name w:val="xl69"/>
    <w:basedOn w:val="a2"/>
    <w:rsid w:val="00A904E3"/>
    <w:pPr>
      <w:spacing w:before="100" w:beforeAutospacing="1" w:after="100" w:afterAutospacing="1"/>
    </w:pPr>
    <w:rPr>
      <w:rFonts w:eastAsia="Calibri"/>
      <w:sz w:val="20"/>
      <w:szCs w:val="20"/>
      <w:lang w:val="en-US" w:eastAsia="ru-RU"/>
    </w:rPr>
  </w:style>
  <w:style w:type="paragraph" w:customStyle="1" w:styleId="xl70">
    <w:name w:val="xl70"/>
    <w:basedOn w:val="a2"/>
    <w:rsid w:val="00A904E3"/>
    <w:pPr>
      <w:spacing w:before="100" w:beforeAutospacing="1" w:after="100" w:afterAutospacing="1"/>
    </w:pPr>
    <w:rPr>
      <w:rFonts w:eastAsia="Calibri"/>
      <w:sz w:val="20"/>
      <w:szCs w:val="20"/>
      <w:lang w:val="en-US" w:eastAsia="ru-RU"/>
    </w:rPr>
  </w:style>
  <w:style w:type="paragraph" w:customStyle="1" w:styleId="xl71">
    <w:name w:val="xl7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2">
    <w:name w:val="xl7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3">
    <w:name w:val="xl7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4">
    <w:name w:val="xl7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5">
    <w:name w:val="xl7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76">
    <w:name w:val="xl7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7">
    <w:name w:val="xl7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70C0"/>
      <w:sz w:val="20"/>
      <w:szCs w:val="20"/>
      <w:lang w:val="en-US" w:eastAsia="ru-RU"/>
    </w:rPr>
  </w:style>
  <w:style w:type="paragraph" w:customStyle="1" w:styleId="xl78">
    <w:name w:val="xl7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79">
    <w:name w:val="xl7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0">
    <w:name w:val="xl80"/>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81">
    <w:name w:val="xl8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FF0000"/>
      <w:sz w:val="20"/>
      <w:szCs w:val="20"/>
      <w:lang w:val="en-US" w:eastAsia="ru-RU"/>
    </w:rPr>
  </w:style>
  <w:style w:type="paragraph" w:customStyle="1" w:styleId="xl82">
    <w:name w:val="xl82"/>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60497B"/>
      <w:sz w:val="20"/>
      <w:szCs w:val="20"/>
      <w:lang w:val="en-US" w:eastAsia="ru-RU"/>
    </w:rPr>
  </w:style>
  <w:style w:type="paragraph" w:customStyle="1" w:styleId="xl83">
    <w:name w:val="xl8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sz w:val="20"/>
      <w:szCs w:val="20"/>
      <w:lang w:val="en-US" w:eastAsia="ru-RU"/>
    </w:rPr>
  </w:style>
  <w:style w:type="paragraph" w:customStyle="1" w:styleId="xl84">
    <w:name w:val="xl8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20"/>
      <w:szCs w:val="20"/>
      <w:lang w:val="en-US" w:eastAsia="ru-RU"/>
    </w:rPr>
  </w:style>
  <w:style w:type="paragraph" w:customStyle="1" w:styleId="xl85">
    <w:name w:val="xl8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FF0000"/>
      <w:sz w:val="20"/>
      <w:szCs w:val="20"/>
      <w:lang w:val="en-US" w:eastAsia="ru-RU"/>
    </w:rPr>
  </w:style>
  <w:style w:type="paragraph" w:customStyle="1" w:styleId="xl86">
    <w:name w:val="xl8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7">
    <w:name w:val="xl8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sz w:val="20"/>
      <w:szCs w:val="20"/>
      <w:lang w:val="en-US" w:eastAsia="ru-RU"/>
    </w:rPr>
  </w:style>
  <w:style w:type="paragraph" w:customStyle="1" w:styleId="xl88">
    <w:name w:val="xl8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sz w:val="20"/>
      <w:szCs w:val="20"/>
      <w:lang w:val="en-US" w:eastAsia="ru-RU"/>
    </w:rPr>
  </w:style>
  <w:style w:type="paragraph" w:customStyle="1" w:styleId="xl89">
    <w:name w:val="xl8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20"/>
      <w:szCs w:val="20"/>
      <w:lang w:val="en-US" w:eastAsia="ru-RU"/>
    </w:rPr>
  </w:style>
  <w:style w:type="paragraph" w:customStyle="1" w:styleId="xl90">
    <w:name w:val="xl9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91">
    <w:name w:val="xl9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FF0000"/>
      <w:sz w:val="20"/>
      <w:szCs w:val="20"/>
      <w:lang w:val="en-US" w:eastAsia="ru-RU"/>
    </w:rPr>
  </w:style>
  <w:style w:type="paragraph" w:customStyle="1" w:styleId="xl92">
    <w:name w:val="xl9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FF0000"/>
      <w:sz w:val="20"/>
      <w:szCs w:val="20"/>
      <w:lang w:val="en-US" w:eastAsia="ru-RU"/>
    </w:rPr>
  </w:style>
  <w:style w:type="paragraph" w:customStyle="1" w:styleId="xl93">
    <w:name w:val="xl9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31849B"/>
      <w:sz w:val="20"/>
      <w:szCs w:val="20"/>
      <w:lang w:val="en-US" w:eastAsia="ru-RU"/>
    </w:rPr>
  </w:style>
  <w:style w:type="paragraph" w:customStyle="1" w:styleId="xl94">
    <w:name w:val="xl9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31849B"/>
      <w:sz w:val="20"/>
      <w:szCs w:val="20"/>
      <w:lang w:val="en-US" w:eastAsia="ru-RU"/>
    </w:rPr>
  </w:style>
  <w:style w:type="paragraph" w:customStyle="1" w:styleId="xl95">
    <w:name w:val="xl95"/>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sz w:val="20"/>
      <w:szCs w:val="20"/>
      <w:lang w:val="en-US" w:eastAsia="ru-RU"/>
    </w:rPr>
  </w:style>
  <w:style w:type="paragraph" w:customStyle="1" w:styleId="xl96">
    <w:name w:val="xl96"/>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97">
    <w:name w:val="xl97"/>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98">
    <w:name w:val="xl98"/>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70C0"/>
      <w:sz w:val="20"/>
      <w:szCs w:val="20"/>
      <w:lang w:val="en-US" w:eastAsia="ru-RU"/>
    </w:rPr>
  </w:style>
  <w:style w:type="paragraph" w:customStyle="1" w:styleId="xl99">
    <w:name w:val="xl99"/>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0">
    <w:name w:val="xl100"/>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1">
    <w:name w:val="xl101"/>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B0F0"/>
      <w:sz w:val="20"/>
      <w:szCs w:val="20"/>
      <w:lang w:val="en-US" w:eastAsia="ru-RU"/>
    </w:rPr>
  </w:style>
  <w:style w:type="paragraph" w:customStyle="1" w:styleId="xl102">
    <w:name w:val="xl102"/>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3">
    <w:name w:val="xl103"/>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538ED5"/>
      <w:sz w:val="20"/>
      <w:szCs w:val="20"/>
      <w:lang w:val="en-US" w:eastAsia="ru-RU"/>
    </w:rPr>
  </w:style>
  <w:style w:type="paragraph" w:customStyle="1" w:styleId="xl104">
    <w:name w:val="xl104"/>
    <w:basedOn w:val="a2"/>
    <w:rsid w:val="00A90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FF0000"/>
      <w:sz w:val="20"/>
      <w:szCs w:val="20"/>
      <w:lang w:val="en-US" w:eastAsia="ru-RU"/>
    </w:rPr>
  </w:style>
  <w:style w:type="paragraph" w:customStyle="1" w:styleId="xl105">
    <w:name w:val="xl105"/>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6">
    <w:name w:val="xl106"/>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07">
    <w:name w:val="xl107"/>
    <w:basedOn w:val="a2"/>
    <w:rsid w:val="00A904E3"/>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8">
    <w:name w:val="xl108"/>
    <w:basedOn w:val="a2"/>
    <w:rsid w:val="00A904E3"/>
    <w:pPr>
      <w:pBdr>
        <w:left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09">
    <w:name w:val="xl109"/>
    <w:basedOn w:val="a2"/>
    <w:rsid w:val="00A904E3"/>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sz w:val="20"/>
      <w:szCs w:val="20"/>
      <w:lang w:val="en-US" w:eastAsia="ru-RU"/>
    </w:rPr>
  </w:style>
  <w:style w:type="paragraph" w:customStyle="1" w:styleId="xl110">
    <w:name w:val="xl110"/>
    <w:basedOn w:val="a2"/>
    <w:rsid w:val="00A904E3"/>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1">
    <w:name w:val="xl111"/>
    <w:basedOn w:val="a2"/>
    <w:rsid w:val="00A904E3"/>
    <w:pPr>
      <w:pBdr>
        <w:top w:val="single" w:sz="4" w:space="0" w:color="auto"/>
        <w:bottom w:val="single" w:sz="4" w:space="0" w:color="auto"/>
      </w:pBdr>
      <w:spacing w:before="100" w:beforeAutospacing="1" w:after="100" w:afterAutospacing="1"/>
      <w:jc w:val="center"/>
      <w:textAlignment w:val="top"/>
    </w:pPr>
    <w:rPr>
      <w:rFonts w:eastAsia="Calibri"/>
      <w:sz w:val="20"/>
      <w:szCs w:val="20"/>
      <w:lang w:val="en-US" w:eastAsia="ru-RU"/>
    </w:rPr>
  </w:style>
  <w:style w:type="paragraph" w:customStyle="1" w:styleId="xl112">
    <w:name w:val="xl112"/>
    <w:basedOn w:val="a2"/>
    <w:rsid w:val="00A904E3"/>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20"/>
      <w:szCs w:val="20"/>
      <w:lang w:val="en-US" w:eastAsia="ru-RU"/>
    </w:rPr>
  </w:style>
  <w:style w:type="character" w:styleId="affff6">
    <w:name w:val="Emphasis"/>
    <w:basedOn w:val="a3"/>
    <w:uiPriority w:val="20"/>
    <w:qFormat/>
    <w:rsid w:val="00A904E3"/>
    <w:rPr>
      <w:i/>
      <w:iCs/>
    </w:rPr>
  </w:style>
  <w:style w:type="character" w:styleId="affff7">
    <w:name w:val="Book Title"/>
    <w:basedOn w:val="a3"/>
    <w:uiPriority w:val="33"/>
    <w:qFormat/>
    <w:rsid w:val="00A904E3"/>
    <w:rPr>
      <w:b/>
      <w:bCs/>
      <w:smallCaps/>
      <w:spacing w:val="5"/>
    </w:rPr>
  </w:style>
  <w:style w:type="character" w:customStyle="1" w:styleId="15">
    <w:name w:val="Стиль1 Знак"/>
    <w:basedOn w:val="a3"/>
    <w:link w:val="14"/>
    <w:rsid w:val="00A904E3"/>
    <w:rPr>
      <w:rFonts w:ascii="Times New Roman" w:eastAsia="Batang" w:hAnsi="Times New Roman" w:cs="Times New Roman"/>
      <w:b/>
      <w:sz w:val="24"/>
      <w:szCs w:val="24"/>
      <w:lang w:eastAsia="ru-RU"/>
    </w:rPr>
  </w:style>
  <w:style w:type="character" w:customStyle="1" w:styleId="1a">
    <w:name w:val="Верхний колонтитул Знак1"/>
    <w:aliases w:val="Header_ARGOSS Знак1"/>
    <w:uiPriority w:val="99"/>
    <w:rsid w:val="00A904E3"/>
    <w:rPr>
      <w:sz w:val="24"/>
      <w:lang w:eastAsia="ar-SA"/>
    </w:rPr>
  </w:style>
  <w:style w:type="character" w:styleId="affff8">
    <w:name w:val="Subtle Emphasis"/>
    <w:basedOn w:val="a3"/>
    <w:uiPriority w:val="19"/>
    <w:qFormat/>
    <w:rsid w:val="00A904E3"/>
    <w:rPr>
      <w:i/>
      <w:iCs/>
      <w:color w:val="808080" w:themeColor="text1" w:themeTint="7F"/>
    </w:rPr>
  </w:style>
  <w:style w:type="character" w:customStyle="1" w:styleId="affff9">
    <w:name w:val="Мой текст Знак"/>
    <w:locked/>
    <w:rsid w:val="00A904E3"/>
    <w:rPr>
      <w:rFonts w:ascii="Times New Roman" w:eastAsia="Calibri" w:hAnsi="Times New Roman" w:cs="Times New Roman"/>
      <w:color w:val="000000"/>
      <w:sz w:val="24"/>
      <w:szCs w:val="24"/>
      <w:lang w:val="en-US" w:eastAsia="ru-RU"/>
    </w:rPr>
  </w:style>
  <w:style w:type="paragraph" w:customStyle="1" w:styleId="2">
    <w:name w:val="Знак Знак2"/>
    <w:basedOn w:val="a2"/>
    <w:autoRedefine/>
    <w:rsid w:val="00A904E3"/>
    <w:pPr>
      <w:numPr>
        <w:numId w:val="40"/>
      </w:numPr>
      <w:tabs>
        <w:tab w:val="clear" w:pos="1620"/>
      </w:tabs>
      <w:spacing w:after="160" w:line="240" w:lineRule="exact"/>
      <w:ind w:left="0" w:firstLine="0"/>
    </w:pPr>
    <w:rPr>
      <w:rFonts w:eastAsia="SimSun"/>
      <w:b/>
      <w:bCs/>
      <w:sz w:val="28"/>
      <w:szCs w:val="28"/>
      <w:lang w:val="en-US" w:eastAsia="en-US"/>
    </w:rPr>
  </w:style>
  <w:style w:type="paragraph" w:customStyle="1" w:styleId="38">
    <w:name w:val="Абзац списка3"/>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a1">
    <w:name w:val="Мой список"/>
    <w:uiPriority w:val="99"/>
    <w:rsid w:val="00A904E3"/>
    <w:pPr>
      <w:numPr>
        <w:numId w:val="38"/>
      </w:numPr>
      <w:shd w:val="clear" w:color="auto" w:fill="FFFFFF"/>
      <w:spacing w:before="120" w:after="0" w:line="240" w:lineRule="auto"/>
      <w:ind w:right="-391"/>
      <w:jc w:val="both"/>
    </w:pPr>
    <w:rPr>
      <w:rFonts w:ascii="Times New Roman" w:eastAsia="Times New Roman" w:hAnsi="Times New Roman" w:cs="Times New Roman"/>
      <w:color w:val="000000"/>
      <w:sz w:val="24"/>
      <w:szCs w:val="24"/>
      <w:lang w:eastAsia="ru-RU"/>
    </w:rPr>
  </w:style>
  <w:style w:type="paragraph" w:customStyle="1" w:styleId="caaieiaie2">
    <w:name w:val="caaieiaie 2"/>
    <w:basedOn w:val="a2"/>
    <w:next w:val="a2"/>
    <w:uiPriority w:val="99"/>
    <w:rsid w:val="00A904E3"/>
    <w:pPr>
      <w:keepNext/>
      <w:widowControl w:val="0"/>
      <w:autoSpaceDE w:val="0"/>
      <w:autoSpaceDN w:val="0"/>
    </w:pPr>
    <w:rPr>
      <w:rFonts w:eastAsia="Times New Roman"/>
      <w:lang w:eastAsia="ru-RU"/>
    </w:rPr>
  </w:style>
  <w:style w:type="paragraph" w:customStyle="1" w:styleId="a30">
    <w:name w:val="a3"/>
    <w:basedOn w:val="a2"/>
    <w:rsid w:val="00A904E3"/>
    <w:pPr>
      <w:spacing w:before="100" w:beforeAutospacing="1" w:after="100" w:afterAutospacing="1"/>
    </w:pPr>
    <w:rPr>
      <w:rFonts w:eastAsia="Times New Roman"/>
      <w:lang w:eastAsia="ru-RU"/>
    </w:rPr>
  </w:style>
  <w:style w:type="paragraph" w:styleId="affffa">
    <w:name w:val="Intense Quote"/>
    <w:basedOn w:val="a2"/>
    <w:next w:val="a2"/>
    <w:link w:val="affffb"/>
    <w:uiPriority w:val="30"/>
    <w:qFormat/>
    <w:rsid w:val="00A904E3"/>
    <w:pPr>
      <w:pBdr>
        <w:bottom w:val="single" w:sz="4" w:space="4" w:color="5B9BD5" w:themeColor="accent1"/>
      </w:pBdr>
      <w:spacing w:before="200" w:after="280"/>
      <w:ind w:left="936" w:right="936"/>
    </w:pPr>
    <w:rPr>
      <w:rFonts w:eastAsia="Calibri"/>
      <w:b/>
      <w:bCs/>
      <w:i/>
      <w:iCs/>
      <w:color w:val="5B9BD5" w:themeColor="accent1"/>
      <w:sz w:val="20"/>
      <w:szCs w:val="20"/>
      <w:lang w:eastAsia="ru-RU"/>
    </w:rPr>
  </w:style>
  <w:style w:type="character" w:customStyle="1" w:styleId="affffb">
    <w:name w:val="Выделенная цитата Знак"/>
    <w:basedOn w:val="a3"/>
    <w:link w:val="affffa"/>
    <w:uiPriority w:val="30"/>
    <w:rsid w:val="00A904E3"/>
    <w:rPr>
      <w:rFonts w:ascii="Times New Roman" w:eastAsia="Calibri" w:hAnsi="Times New Roman" w:cs="Times New Roman"/>
      <w:b/>
      <w:bCs/>
      <w:i/>
      <w:iCs/>
      <w:color w:val="5B9BD5" w:themeColor="accent1"/>
      <w:sz w:val="20"/>
      <w:szCs w:val="20"/>
      <w:lang w:eastAsia="ru-RU"/>
    </w:rPr>
  </w:style>
  <w:style w:type="character" w:customStyle="1" w:styleId="WW8Num1z0">
    <w:name w:val="WW8Num1z0"/>
    <w:rsid w:val="00A904E3"/>
    <w:rPr>
      <w:rFonts w:ascii="Symbol" w:hAnsi="Symbol"/>
    </w:rPr>
  </w:style>
  <w:style w:type="paragraph" w:customStyle="1" w:styleId="affffc">
    <w:name w:val="Содержимое таблицы"/>
    <w:basedOn w:val="a2"/>
    <w:rsid w:val="00A904E3"/>
    <w:pPr>
      <w:suppressLineNumbers/>
      <w:suppressAutoHyphens/>
    </w:pPr>
    <w:rPr>
      <w:rFonts w:eastAsia="Times New Roman"/>
      <w:sz w:val="20"/>
      <w:szCs w:val="20"/>
      <w:lang w:eastAsia="ar-SA"/>
    </w:rPr>
  </w:style>
  <w:style w:type="paragraph" w:customStyle="1" w:styleId="1b">
    <w:name w:val="Рецензия1"/>
    <w:hidden/>
    <w:semiHidden/>
    <w:rsid w:val="00A904E3"/>
    <w:pPr>
      <w:spacing w:after="0" w:line="240" w:lineRule="auto"/>
    </w:pPr>
    <w:rPr>
      <w:rFonts w:ascii="Calibri" w:eastAsia="Times New Roman" w:hAnsi="Calibri" w:cs="Times New Roman"/>
      <w:lang w:eastAsia="ru-RU"/>
    </w:rPr>
  </w:style>
  <w:style w:type="character" w:customStyle="1" w:styleId="FontStyle306">
    <w:name w:val="Font Style306"/>
    <w:rsid w:val="00A904E3"/>
    <w:rPr>
      <w:rFonts w:ascii="Arial" w:hAnsi="Arial"/>
      <w:sz w:val="20"/>
    </w:rPr>
  </w:style>
  <w:style w:type="paragraph" w:customStyle="1" w:styleId="2c">
    <w:name w:val="Рецензия2"/>
    <w:hidden/>
    <w:semiHidden/>
    <w:rsid w:val="00A904E3"/>
    <w:pPr>
      <w:spacing w:after="0" w:line="240" w:lineRule="auto"/>
    </w:pPr>
    <w:rPr>
      <w:rFonts w:ascii="Calibri" w:eastAsia="Times New Roman" w:hAnsi="Calibri" w:cs="Times New Roman"/>
      <w:lang w:eastAsia="ru-RU"/>
    </w:rPr>
  </w:style>
  <w:style w:type="paragraph" w:customStyle="1" w:styleId="2d">
    <w:name w:val="Абзац списка2"/>
    <w:basedOn w:val="a2"/>
    <w:rsid w:val="00A904E3"/>
    <w:pPr>
      <w:spacing w:after="200" w:line="276" w:lineRule="auto"/>
      <w:ind w:left="720"/>
      <w:contextualSpacing/>
    </w:pPr>
    <w:rPr>
      <w:rFonts w:ascii="Calibri" w:eastAsia="Calibri" w:hAnsi="Calibri"/>
      <w:sz w:val="22"/>
      <w:szCs w:val="22"/>
      <w:lang w:eastAsia="ru-RU"/>
    </w:rPr>
  </w:style>
  <w:style w:type="paragraph" w:customStyle="1" w:styleId="j11">
    <w:name w:val="j11"/>
    <w:basedOn w:val="a2"/>
    <w:rsid w:val="00A904E3"/>
    <w:pPr>
      <w:textAlignment w:val="baseline"/>
    </w:pPr>
    <w:rPr>
      <w:rFonts w:ascii="inherit" w:eastAsia="Calibri" w:hAnsi="inherit"/>
      <w:lang w:eastAsia="ru-RU"/>
    </w:rPr>
  </w:style>
  <w:style w:type="paragraph" w:customStyle="1" w:styleId="j12">
    <w:name w:val="j12"/>
    <w:basedOn w:val="a2"/>
    <w:rsid w:val="00A904E3"/>
    <w:pPr>
      <w:textAlignment w:val="baseline"/>
    </w:pPr>
    <w:rPr>
      <w:rFonts w:ascii="inherit" w:eastAsia="Calibri" w:hAnsi="inherit"/>
      <w:lang w:eastAsia="ru-RU"/>
    </w:rPr>
  </w:style>
  <w:style w:type="character" w:customStyle="1" w:styleId="s3">
    <w:name w:val="s3"/>
    <w:rsid w:val="00A904E3"/>
    <w:rPr>
      <w:rFonts w:ascii="Times New Roman" w:hAnsi="Times New Roman"/>
      <w:i/>
      <w:color w:val="FF0000"/>
    </w:rPr>
  </w:style>
  <w:style w:type="character" w:customStyle="1" w:styleId="s9">
    <w:name w:val="s9"/>
    <w:uiPriority w:val="99"/>
    <w:rsid w:val="00A904E3"/>
    <w:rPr>
      <w:i/>
      <w:color w:val="333399"/>
      <w:u w:val="single"/>
      <w:bdr w:val="none" w:sz="0" w:space="0" w:color="auto" w:frame="1"/>
    </w:rPr>
  </w:style>
  <w:style w:type="paragraph" w:customStyle="1" w:styleId="j2">
    <w:name w:val="j2"/>
    <w:basedOn w:val="a2"/>
    <w:rsid w:val="00A904E3"/>
    <w:pPr>
      <w:textAlignment w:val="baseline"/>
    </w:pPr>
    <w:rPr>
      <w:rFonts w:ascii="inherit" w:eastAsia="Calibri" w:hAnsi="inherit"/>
      <w:lang w:eastAsia="ru-RU"/>
    </w:rPr>
  </w:style>
  <w:style w:type="character" w:customStyle="1" w:styleId="Paragraaf1">
    <w:name w:val="Paragraaf Знак1"/>
    <w:aliases w:val="Chapter Title Знак1,OG Heading 2 Знак1,hseHeading 2 Знак1,A Head Знак Знак1,A Head Знак2,hseHeading 2 Знак Знак Знак1"/>
    <w:uiPriority w:val="99"/>
    <w:semiHidden/>
    <w:rsid w:val="00A904E3"/>
    <w:rPr>
      <w:rFonts w:ascii="Cambria" w:hAnsi="Cambria"/>
      <w:b/>
      <w:color w:val="4F81BD"/>
      <w:sz w:val="26"/>
      <w:lang w:eastAsia="ru-RU"/>
    </w:rPr>
  </w:style>
  <w:style w:type="character" w:customStyle="1" w:styleId="black1">
    <w:name w:val="black1"/>
    <w:rsid w:val="00A904E3"/>
    <w:rPr>
      <w:color w:val="000000"/>
    </w:rPr>
  </w:style>
  <w:style w:type="character" w:styleId="affffd">
    <w:name w:val="footnote reference"/>
    <w:semiHidden/>
    <w:rsid w:val="00A904E3"/>
    <w:rPr>
      <w:rFonts w:cs="Times New Roman"/>
      <w:vertAlign w:val="superscript"/>
    </w:rPr>
  </w:style>
  <w:style w:type="paragraph" w:customStyle="1" w:styleId="220">
    <w:name w:val="Знак Знак22"/>
    <w:basedOn w:val="a2"/>
    <w:autoRedefine/>
    <w:rsid w:val="00A904E3"/>
    <w:pPr>
      <w:spacing w:after="160" w:line="240" w:lineRule="exact"/>
    </w:pPr>
    <w:rPr>
      <w:rFonts w:eastAsia="SimSun"/>
      <w:b/>
      <w:bCs/>
      <w:sz w:val="28"/>
      <w:szCs w:val="28"/>
      <w:lang w:val="en-US" w:eastAsia="en-US"/>
    </w:rPr>
  </w:style>
  <w:style w:type="paragraph" w:customStyle="1" w:styleId="affffe">
    <w:name w:val="Моя таб.название"/>
    <w:link w:val="Char0"/>
    <w:uiPriority w:val="99"/>
    <w:rsid w:val="00A904E3"/>
    <w:pPr>
      <w:spacing w:before="120" w:after="120" w:line="240" w:lineRule="auto"/>
      <w:jc w:val="center"/>
    </w:pPr>
    <w:rPr>
      <w:rFonts w:ascii="Times New Roman" w:eastAsia="Times New Roman" w:hAnsi="Times New Roman" w:cs="Times New Roman"/>
      <w:b/>
      <w:bCs/>
      <w:sz w:val="24"/>
      <w:szCs w:val="24"/>
    </w:rPr>
  </w:style>
  <w:style w:type="character" w:customStyle="1" w:styleId="Char0">
    <w:name w:val="Моя таб.название Char"/>
    <w:link w:val="affffe"/>
    <w:uiPriority w:val="99"/>
    <w:locked/>
    <w:rsid w:val="00A904E3"/>
    <w:rPr>
      <w:rFonts w:ascii="Times New Roman" w:eastAsia="Times New Roman" w:hAnsi="Times New Roman" w:cs="Times New Roman"/>
      <w:b/>
      <w:bCs/>
      <w:sz w:val="24"/>
      <w:szCs w:val="24"/>
    </w:rPr>
  </w:style>
  <w:style w:type="paragraph" w:customStyle="1" w:styleId="39">
    <w:name w:val="Знак Знак3"/>
    <w:basedOn w:val="a2"/>
    <w:autoRedefine/>
    <w:rsid w:val="00A904E3"/>
    <w:pPr>
      <w:spacing w:after="160" w:line="240" w:lineRule="exact"/>
    </w:pPr>
    <w:rPr>
      <w:rFonts w:eastAsia="SimSun"/>
      <w:b/>
      <w:bCs/>
      <w:sz w:val="28"/>
      <w:szCs w:val="28"/>
      <w:lang w:val="en-US" w:eastAsia="en-US"/>
    </w:rPr>
  </w:style>
  <w:style w:type="character" w:customStyle="1" w:styleId="apple-converted-space">
    <w:name w:val="apple-converted-space"/>
    <w:uiPriority w:val="99"/>
    <w:rsid w:val="00A904E3"/>
  </w:style>
  <w:style w:type="paragraph" w:customStyle="1" w:styleId="afffff">
    <w:name w:val="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1">
    <w:name w:val="Знак Знак Знак Знак Знак Знак Знак Знак Знак Знак Знак1 Знак Знак Знак1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0">
    <w:name w:val="Знак Знак Знак Знак Знак Знак Знак Знак Знак Знак Знак1 Знак Знак Знак1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afffff0">
    <w:name w:val="Знак Знак Знак"/>
    <w:basedOn w:val="a2"/>
    <w:autoRedefine/>
    <w:rsid w:val="00A904E3"/>
    <w:pPr>
      <w:spacing w:after="160" w:line="240" w:lineRule="exact"/>
    </w:pPr>
    <w:rPr>
      <w:rFonts w:eastAsia="SimSun"/>
      <w:b/>
      <w:bCs/>
      <w:sz w:val="28"/>
      <w:szCs w:val="28"/>
      <w:lang w:val="en-US" w:eastAsia="en-US"/>
    </w:rPr>
  </w:style>
  <w:style w:type="paragraph" w:customStyle="1" w:styleId="112">
    <w:name w:val="Знак Знак Знак Знак Знак Знак Знак Знак Знак Знак Знак1 Знак Знак Знак1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20">
    <w:name w:val="Знак Знак Знак Знак Знак Знак Знак Знак Знак Знак Знак1 Знак Знак Знак1 Знак Знак Знак Знак Знак Знак Знак Знак Знак2"/>
    <w:basedOn w:val="a2"/>
    <w:autoRedefine/>
    <w:uiPriority w:val="99"/>
    <w:rsid w:val="00A904E3"/>
    <w:pPr>
      <w:spacing w:after="160" w:line="240" w:lineRule="exact"/>
    </w:pPr>
    <w:rPr>
      <w:rFonts w:eastAsia="SimSun"/>
      <w:b/>
      <w:sz w:val="28"/>
      <w:lang w:val="en-US" w:eastAsia="en-US"/>
    </w:rPr>
  </w:style>
  <w:style w:type="paragraph" w:customStyle="1" w:styleId="113">
    <w:name w:val="Знак Знак Знак Знак Знак Знак Знак Знак Знак Знак Знак1 Знак Знак Знак1 Знак Знак Знак Знак Знак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c">
    <w:name w:val="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d">
    <w:name w:val="Знак Знак Знак1"/>
    <w:basedOn w:val="a2"/>
    <w:autoRedefine/>
    <w:rsid w:val="00A904E3"/>
    <w:pPr>
      <w:spacing w:after="160" w:line="240" w:lineRule="exact"/>
    </w:pPr>
    <w:rPr>
      <w:rFonts w:eastAsia="SimSun"/>
      <w:b/>
      <w:sz w:val="28"/>
      <w:lang w:val="en-US" w:eastAsia="en-US"/>
    </w:rPr>
  </w:style>
  <w:style w:type="character" w:customStyle="1" w:styleId="2e">
    <w:name w:val="Основной текст 2 Знак Знак Знак Знак"/>
    <w:uiPriority w:val="99"/>
    <w:rsid w:val="00A904E3"/>
    <w:rPr>
      <w:rFonts w:eastAsia="Batang"/>
      <w:sz w:val="24"/>
      <w:szCs w:val="24"/>
      <w:lang w:val="ru-RU" w:eastAsia="ru-RU" w:bidi="ar-SA"/>
    </w:rPr>
  </w:style>
  <w:style w:type="character" w:customStyle="1" w:styleId="style611">
    <w:name w:val="style611"/>
    <w:uiPriority w:val="99"/>
    <w:rsid w:val="00A904E3"/>
    <w:rPr>
      <w:sz w:val="17"/>
      <w:szCs w:val="17"/>
    </w:rPr>
  </w:style>
  <w:style w:type="paragraph" w:customStyle="1" w:styleId="310">
    <w:name w:val="Заголовок 31"/>
    <w:basedOn w:val="Default"/>
    <w:next w:val="Default"/>
    <w:rsid w:val="00A904E3"/>
    <w:pPr>
      <w:widowControl/>
    </w:pPr>
    <w:rPr>
      <w:rFonts w:ascii="Times New Roman" w:hAnsi="Times New Roman" w:cs="Times New Roman"/>
      <w:color w:val="auto"/>
    </w:rPr>
  </w:style>
  <w:style w:type="paragraph" w:customStyle="1" w:styleId="IaueeoaenoCharCharCharChar">
    <w:name w:val="Iaueeoaeno Char Char Char Char"/>
    <w:basedOn w:val="Default"/>
    <w:next w:val="Default"/>
    <w:uiPriority w:val="99"/>
    <w:rsid w:val="00A904E3"/>
    <w:pPr>
      <w:widowControl/>
    </w:pPr>
    <w:rPr>
      <w:rFonts w:ascii="Times New Roman" w:hAnsi="Times New Roman" w:cs="Times New Roman"/>
      <w:color w:val="auto"/>
    </w:rPr>
  </w:style>
  <w:style w:type="character" w:customStyle="1" w:styleId="TableFigureHeading">
    <w:name w:val="Table/Figure Heading Знак"/>
    <w:aliases w:val="Caption_ARGOSS Знак,Tab/Fig Caption Знак Знак,Tab/Fig Caption Знак1"/>
    <w:uiPriority w:val="99"/>
    <w:locked/>
    <w:rsid w:val="00A904E3"/>
    <w:rPr>
      <w:rFonts w:ascii="Times New Roman" w:eastAsia="Times New Roman" w:hAnsi="Times New Roman"/>
      <w:b/>
      <w:bCs/>
    </w:rPr>
  </w:style>
  <w:style w:type="paragraph" w:customStyle="1" w:styleId="114">
    <w:name w:val="Знак Знак Знак Знак Знак Знак Знак Знак Знак Знак Знак1 Знак Знак Знак1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1110">
    <w:name w:val="Знак Знак Знак Знак Знак Знак Знак Знак Знак Знак Знак1 Знак Знак Знак1 Знак Знак Знак Знак1"/>
    <w:basedOn w:val="a2"/>
    <w:autoRedefine/>
    <w:uiPriority w:val="99"/>
    <w:rsid w:val="00A904E3"/>
    <w:pPr>
      <w:spacing w:after="160" w:line="240" w:lineRule="exact"/>
    </w:pPr>
    <w:rPr>
      <w:rFonts w:eastAsia="SimSun"/>
      <w:b/>
      <w:sz w:val="28"/>
      <w:lang w:val="en-US" w:eastAsia="en-US"/>
    </w:rPr>
  </w:style>
  <w:style w:type="paragraph" w:customStyle="1" w:styleId="afffff1">
    <w:name w:val="источник"/>
    <w:basedOn w:val="a2"/>
    <w:uiPriority w:val="99"/>
    <w:rsid w:val="00A904E3"/>
    <w:pPr>
      <w:spacing w:after="60"/>
      <w:ind w:left="1418" w:hanging="1418"/>
      <w:jc w:val="both"/>
    </w:pPr>
    <w:rPr>
      <w:rFonts w:ascii="Arial" w:eastAsia="Times New Roman" w:hAnsi="Arial" w:cs="Arial"/>
      <w:i/>
      <w:color w:val="000000"/>
      <w:sz w:val="16"/>
      <w:szCs w:val="28"/>
      <w:lang w:eastAsia="en-US"/>
    </w:rPr>
  </w:style>
  <w:style w:type="paragraph" w:customStyle="1" w:styleId="textoftable">
    <w:name w:val="text of table"/>
    <w:basedOn w:val="a2"/>
    <w:uiPriority w:val="99"/>
    <w:rsid w:val="00A904E3"/>
    <w:pPr>
      <w:jc w:val="center"/>
    </w:pPr>
    <w:rPr>
      <w:rFonts w:ascii="Arial" w:eastAsia="Times New Roman" w:hAnsi="Arial"/>
      <w:sz w:val="18"/>
      <w:szCs w:val="20"/>
      <w:lang w:eastAsia="ru-RU"/>
    </w:rPr>
  </w:style>
  <w:style w:type="paragraph" w:customStyle="1" w:styleId="Nameoftables">
    <w:name w:val="Name of tables"/>
    <w:basedOn w:val="a2"/>
    <w:uiPriority w:val="99"/>
    <w:rsid w:val="00A904E3"/>
    <w:pPr>
      <w:widowControl w:val="0"/>
      <w:autoSpaceDE w:val="0"/>
      <w:autoSpaceDN w:val="0"/>
      <w:adjustRightInd w:val="0"/>
      <w:spacing w:before="120" w:after="120"/>
      <w:ind w:left="1701" w:hanging="1701"/>
      <w:jc w:val="both"/>
      <w:outlineLvl w:val="8"/>
    </w:pPr>
    <w:rPr>
      <w:rFonts w:ascii="Arial" w:eastAsia="Times New Roman" w:hAnsi="Arial"/>
      <w:b/>
      <w:sz w:val="20"/>
      <w:szCs w:val="20"/>
      <w:lang w:eastAsia="ru-RU"/>
    </w:rPr>
  </w:style>
  <w:style w:type="paragraph" w:customStyle="1" w:styleId="52">
    <w:name w:val="Знак Знак Знак Знак Знак Знак Знак Знак Знак Знак5"/>
    <w:basedOn w:val="a2"/>
    <w:autoRedefine/>
    <w:rsid w:val="00A904E3"/>
    <w:pPr>
      <w:spacing w:after="160" w:line="240" w:lineRule="exact"/>
    </w:pPr>
    <w:rPr>
      <w:rFonts w:eastAsia="SimSun"/>
      <w:b/>
      <w:bCs/>
      <w:sz w:val="28"/>
      <w:szCs w:val="28"/>
      <w:lang w:val="en-US" w:eastAsia="en-US"/>
    </w:rPr>
  </w:style>
  <w:style w:type="paragraph" w:customStyle="1" w:styleId="afffff2">
    <w:name w:val="Знак Знак Знак Знак Знак Знак Знак Знак Знак Знак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115">
    <w:name w:val="Знак Знак Знак Знак Знак Знак Знак Знак Знак Знак Знак1 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2f">
    <w:name w:val="Знак Знак Знак Знак Знак Знак Знак Знак Знак Знак Знак Знак Знак2"/>
    <w:basedOn w:val="a2"/>
    <w:autoRedefine/>
    <w:rsid w:val="00A904E3"/>
    <w:pPr>
      <w:spacing w:after="160" w:line="240" w:lineRule="exact"/>
    </w:pPr>
    <w:rPr>
      <w:rFonts w:eastAsia="SimSun"/>
      <w:b/>
      <w:bCs/>
      <w:sz w:val="28"/>
      <w:szCs w:val="28"/>
      <w:lang w:val="en-US" w:eastAsia="en-US"/>
    </w:rPr>
  </w:style>
  <w:style w:type="paragraph" w:customStyle="1" w:styleId="1140">
    <w:name w:val="Знак Знак Знак Знак Знак Знак Знак Знак Знак Знак Знак1 Знак Знак Знак1 Знак Знак Знак Знак Знак Знак Знак Знак Знак4"/>
    <w:basedOn w:val="a2"/>
    <w:autoRedefine/>
    <w:rsid w:val="00A904E3"/>
    <w:pPr>
      <w:spacing w:after="160" w:line="240" w:lineRule="exact"/>
    </w:pPr>
    <w:rPr>
      <w:rFonts w:eastAsia="SimSun"/>
      <w:b/>
      <w:sz w:val="28"/>
      <w:lang w:val="en-US" w:eastAsia="en-US"/>
    </w:rPr>
  </w:style>
  <w:style w:type="paragraph" w:customStyle="1" w:styleId="1121">
    <w:name w:val="Знак Знак Знак Знак Знак Знак Знак Знак Знак Знак Знак1 Знак Знак Знак1 Знак Знак Знак Знак Знак Знак Знак Знак Знак Знак Знак Знак2"/>
    <w:basedOn w:val="a2"/>
    <w:autoRedefine/>
    <w:rsid w:val="00A904E3"/>
    <w:pPr>
      <w:spacing w:after="160" w:line="240" w:lineRule="exact"/>
    </w:pPr>
    <w:rPr>
      <w:rFonts w:eastAsia="SimSun"/>
      <w:b/>
      <w:sz w:val="28"/>
      <w:lang w:val="en-US" w:eastAsia="en-US"/>
    </w:rPr>
  </w:style>
  <w:style w:type="paragraph" w:customStyle="1" w:styleId="120">
    <w:name w:val="Знак Знак Знак Знак Знак Знак Знак Знак Знак Знак12"/>
    <w:basedOn w:val="a2"/>
    <w:autoRedefine/>
    <w:rsid w:val="00A904E3"/>
    <w:pPr>
      <w:spacing w:after="160" w:line="240" w:lineRule="exact"/>
    </w:pPr>
    <w:rPr>
      <w:rFonts w:eastAsia="SimSun"/>
      <w:b/>
      <w:bCs/>
      <w:sz w:val="28"/>
      <w:szCs w:val="28"/>
      <w:lang w:val="en-US" w:eastAsia="en-US"/>
    </w:rPr>
  </w:style>
  <w:style w:type="paragraph" w:customStyle="1" w:styleId="43">
    <w:name w:val="Знак Знак Знак4"/>
    <w:basedOn w:val="a2"/>
    <w:autoRedefine/>
    <w:rsid w:val="00A904E3"/>
    <w:pPr>
      <w:spacing w:after="160" w:line="240" w:lineRule="exact"/>
    </w:pPr>
    <w:rPr>
      <w:rFonts w:eastAsia="SimSun"/>
      <w:b/>
      <w:sz w:val="28"/>
      <w:lang w:val="en-US" w:eastAsia="en-US"/>
    </w:rPr>
  </w:style>
  <w:style w:type="paragraph" w:customStyle="1" w:styleId="1141">
    <w:name w:val="Знак Знак Знак Знак Знак Знак Знак Знак Знак Знак Знак1 Знак Знак Знак1 Знак Знак Знак Знак4"/>
    <w:basedOn w:val="a2"/>
    <w:autoRedefine/>
    <w:rsid w:val="00A904E3"/>
    <w:pPr>
      <w:spacing w:after="160" w:line="240" w:lineRule="exact"/>
    </w:pPr>
    <w:rPr>
      <w:rFonts w:eastAsia="SimSun"/>
      <w:b/>
      <w:sz w:val="28"/>
      <w:lang w:val="en-US" w:eastAsia="en-US"/>
    </w:rPr>
  </w:style>
  <w:style w:type="paragraph" w:customStyle="1" w:styleId="ListParagraph1">
    <w:name w:val="List Paragraph1"/>
    <w:basedOn w:val="a2"/>
    <w:uiPriority w:val="99"/>
    <w:rsid w:val="00A904E3"/>
    <w:pPr>
      <w:spacing w:after="200" w:line="276" w:lineRule="auto"/>
      <w:ind w:left="720"/>
    </w:pPr>
    <w:rPr>
      <w:rFonts w:ascii="Calibri" w:eastAsia="Times New Roman" w:hAnsi="Calibri"/>
      <w:sz w:val="22"/>
      <w:szCs w:val="22"/>
      <w:lang w:eastAsia="ru-RU"/>
    </w:rPr>
  </w:style>
  <w:style w:type="character" w:customStyle="1" w:styleId="44">
    <w:name w:val="Знак Знак4"/>
    <w:uiPriority w:val="99"/>
    <w:locked/>
    <w:rsid w:val="00A904E3"/>
    <w:rPr>
      <w:rFonts w:ascii="Arial" w:hAnsi="Arial"/>
      <w:b/>
      <w:bCs/>
      <w:kern w:val="32"/>
      <w:sz w:val="32"/>
      <w:szCs w:val="32"/>
      <w:lang w:bidi="ar-SA"/>
    </w:rPr>
  </w:style>
  <w:style w:type="character" w:customStyle="1" w:styleId="370">
    <w:name w:val="Знак Знак37"/>
    <w:uiPriority w:val="99"/>
    <w:locked/>
    <w:rsid w:val="00A904E3"/>
    <w:rPr>
      <w:b/>
      <w:bCs/>
      <w:color w:val="000000"/>
      <w:sz w:val="24"/>
      <w:szCs w:val="24"/>
      <w:lang w:bidi="ar-SA"/>
    </w:rPr>
  </w:style>
  <w:style w:type="character" w:customStyle="1" w:styleId="1e">
    <w:name w:val="Основной текст Знак1"/>
    <w:aliases w:val="AETC-Body Знак1,DNV-Body Знак1,AETC-Body1 Знак1,DNV-Body1 Знак1,Основной текст Знак1 Знак Знак1,Основной текст Знак Знак Знак Знак1,Основной текст Знак1 Знак Знак Знак Знак1,Основной текст Знак Знак Знак Знак Знак Знак1"/>
    <w:uiPriority w:val="99"/>
    <w:locked/>
    <w:rsid w:val="00A904E3"/>
    <w:rPr>
      <w:sz w:val="24"/>
      <w:szCs w:val="24"/>
      <w:lang w:bidi="ar-SA"/>
    </w:rPr>
  </w:style>
  <w:style w:type="character" w:customStyle="1" w:styleId="1f">
    <w:name w:val="Знак Знак1"/>
    <w:locked/>
    <w:rsid w:val="00A904E3"/>
    <w:rPr>
      <w:sz w:val="16"/>
      <w:szCs w:val="16"/>
      <w:lang w:bidi="ar-SA"/>
    </w:rPr>
  </w:style>
  <w:style w:type="character" w:customStyle="1" w:styleId="100">
    <w:name w:val="Знак Знак10"/>
    <w:locked/>
    <w:rsid w:val="00A904E3"/>
    <w:rPr>
      <w:rFonts w:cs="Times New Roman"/>
      <w:sz w:val="16"/>
      <w:szCs w:val="16"/>
    </w:rPr>
  </w:style>
  <w:style w:type="paragraph" w:customStyle="1" w:styleId="2f0">
    <w:name w:val="2"/>
    <w:basedOn w:val="a2"/>
    <w:autoRedefine/>
    <w:uiPriority w:val="99"/>
    <w:rsid w:val="00A904E3"/>
    <w:pPr>
      <w:spacing w:after="160" w:line="240" w:lineRule="exact"/>
    </w:pPr>
    <w:rPr>
      <w:rFonts w:eastAsia="SimSun"/>
      <w:b/>
      <w:sz w:val="28"/>
      <w:lang w:val="en-US" w:eastAsia="en-US"/>
    </w:rPr>
  </w:style>
  <w:style w:type="paragraph" w:customStyle="1" w:styleId="130">
    <w:name w:val="Знак Знак13"/>
    <w:basedOn w:val="a2"/>
    <w:autoRedefine/>
    <w:rsid w:val="00A904E3"/>
    <w:pPr>
      <w:spacing w:after="160" w:line="240" w:lineRule="exact"/>
    </w:pPr>
    <w:rPr>
      <w:rFonts w:eastAsia="SimSun"/>
      <w:b/>
      <w:sz w:val="28"/>
      <w:lang w:val="en-US" w:eastAsia="en-US"/>
    </w:rPr>
  </w:style>
  <w:style w:type="character" w:customStyle="1" w:styleId="62">
    <w:name w:val="Знак Знак6"/>
    <w:locked/>
    <w:rsid w:val="00A904E3"/>
    <w:rPr>
      <w:rFonts w:ascii="Calibri" w:hAnsi="Calibri" w:cs="Calibri"/>
      <w:b/>
      <w:bCs/>
    </w:rPr>
  </w:style>
  <w:style w:type="paragraph" w:customStyle="1" w:styleId="3a">
    <w:name w:val="Знак Знак3 Знак Знак Знак Знак"/>
    <w:basedOn w:val="a2"/>
    <w:autoRedefine/>
    <w:rsid w:val="00A904E3"/>
    <w:pPr>
      <w:spacing w:after="160" w:line="240" w:lineRule="exact"/>
    </w:pPr>
    <w:rPr>
      <w:rFonts w:eastAsia="SimSun"/>
      <w:b/>
      <w:sz w:val="28"/>
      <w:lang w:val="en-US" w:eastAsia="en-US"/>
    </w:rPr>
  </w:style>
  <w:style w:type="paragraph" w:customStyle="1" w:styleId="2f1">
    <w:name w:val="Знак2"/>
    <w:basedOn w:val="a2"/>
    <w:autoRedefine/>
    <w:uiPriority w:val="99"/>
    <w:rsid w:val="00A904E3"/>
    <w:pPr>
      <w:spacing w:after="160" w:line="240" w:lineRule="exact"/>
    </w:pPr>
    <w:rPr>
      <w:rFonts w:eastAsia="SimSun"/>
      <w:b/>
      <w:bCs/>
      <w:sz w:val="28"/>
      <w:szCs w:val="28"/>
      <w:lang w:val="en-US" w:eastAsia="en-US"/>
    </w:rPr>
  </w:style>
  <w:style w:type="paragraph" w:customStyle="1" w:styleId="1f0">
    <w:name w:val="1"/>
    <w:basedOn w:val="a2"/>
    <w:autoRedefine/>
    <w:uiPriority w:val="99"/>
    <w:rsid w:val="00A904E3"/>
    <w:pPr>
      <w:keepNext/>
      <w:spacing w:after="160" w:line="240" w:lineRule="exact"/>
      <w:jc w:val="both"/>
    </w:pPr>
    <w:rPr>
      <w:rFonts w:eastAsia="SimSun"/>
      <w:bCs/>
      <w:color w:val="4A4A4A"/>
      <w:shd w:val="clear" w:color="auto" w:fill="FFFFFF"/>
      <w:lang w:eastAsia="en-US"/>
    </w:rPr>
  </w:style>
  <w:style w:type="character" w:styleId="afffff3">
    <w:name w:val="FollowedHyperlink"/>
    <w:uiPriority w:val="99"/>
    <w:unhideWhenUsed/>
    <w:rsid w:val="00A904E3"/>
    <w:rPr>
      <w:color w:val="800080"/>
      <w:u w:val="single"/>
    </w:rPr>
  </w:style>
  <w:style w:type="paragraph" w:customStyle="1" w:styleId="2f2">
    <w:name w:val="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2f3">
    <w:name w:val="Обычный.Обычный2"/>
    <w:uiPriority w:val="99"/>
    <w:rsid w:val="00A904E3"/>
    <w:pPr>
      <w:spacing w:after="0" w:line="240" w:lineRule="auto"/>
    </w:pPr>
    <w:rPr>
      <w:rFonts w:ascii="Times New Roman" w:eastAsia="Calibri" w:hAnsi="Times New Roman" w:cs="Times New Roman"/>
      <w:sz w:val="28"/>
      <w:szCs w:val="20"/>
      <w:lang w:eastAsia="ru-RU"/>
    </w:rPr>
  </w:style>
  <w:style w:type="paragraph" w:customStyle="1" w:styleId="-0">
    <w:name w:val="Таблица-Название"/>
    <w:basedOn w:val="a2"/>
    <w:uiPriority w:val="99"/>
    <w:rsid w:val="00A904E3"/>
    <w:pPr>
      <w:keepNext/>
      <w:keepLines/>
      <w:spacing w:before="120" w:line="288" w:lineRule="auto"/>
      <w:ind w:left="1304" w:hanging="1304"/>
      <w:jc w:val="both"/>
    </w:pPr>
    <w:rPr>
      <w:rFonts w:ascii="Arial" w:eastAsia="Calibri" w:hAnsi="Arial"/>
      <w:b/>
      <w:kern w:val="16"/>
      <w:sz w:val="22"/>
      <w:szCs w:val="20"/>
      <w:lang w:eastAsia="ru-RU"/>
    </w:rPr>
  </w:style>
  <w:style w:type="paragraph" w:customStyle="1" w:styleId="1f1">
    <w:name w:val="Без интервала1"/>
    <w:link w:val="NoSpacingChar"/>
    <w:uiPriority w:val="99"/>
    <w:rsid w:val="00A904E3"/>
    <w:pPr>
      <w:spacing w:after="0" w:line="240" w:lineRule="auto"/>
    </w:pPr>
    <w:rPr>
      <w:rFonts w:ascii="Calibri" w:eastAsia="Times New Roman" w:hAnsi="Calibri" w:cs="Times New Roman"/>
      <w:sz w:val="20"/>
      <w:szCs w:val="20"/>
    </w:rPr>
  </w:style>
  <w:style w:type="character" w:customStyle="1" w:styleId="NoSpacingChar">
    <w:name w:val="No Spacing Char"/>
    <w:link w:val="1f1"/>
    <w:locked/>
    <w:rsid w:val="00A904E3"/>
    <w:rPr>
      <w:rFonts w:ascii="Calibri" w:eastAsia="Times New Roman" w:hAnsi="Calibri" w:cs="Times New Roman"/>
      <w:sz w:val="20"/>
      <w:szCs w:val="20"/>
    </w:rPr>
  </w:style>
  <w:style w:type="paragraph" w:customStyle="1" w:styleId="FR4">
    <w:name w:val="FR4"/>
    <w:uiPriority w:val="99"/>
    <w:rsid w:val="00A904E3"/>
    <w:pPr>
      <w:widowControl w:val="0"/>
      <w:overflowPunct w:val="0"/>
      <w:autoSpaceDE w:val="0"/>
      <w:autoSpaceDN w:val="0"/>
      <w:adjustRightInd w:val="0"/>
      <w:spacing w:after="0" w:line="240" w:lineRule="auto"/>
    </w:pPr>
    <w:rPr>
      <w:rFonts w:ascii="Times New Roman" w:eastAsia="Calibri" w:hAnsi="Times New Roman" w:cs="Times New Roman"/>
      <w:sz w:val="16"/>
      <w:szCs w:val="20"/>
      <w:lang w:eastAsia="ru-RU"/>
    </w:rPr>
  </w:style>
  <w:style w:type="paragraph" w:customStyle="1" w:styleId="1f2">
    <w:name w:val="Знак Знак Знак1 Знак Знак Знак Знак Знак Знак Знак"/>
    <w:basedOn w:val="a2"/>
    <w:autoRedefine/>
    <w:uiPriority w:val="99"/>
    <w:rsid w:val="00A904E3"/>
    <w:pPr>
      <w:spacing w:after="160" w:line="240" w:lineRule="exact"/>
    </w:pPr>
    <w:rPr>
      <w:rFonts w:eastAsia="SimSun"/>
      <w:b/>
      <w:sz w:val="28"/>
      <w:lang w:val="en-US" w:eastAsia="en-US"/>
    </w:rPr>
  </w:style>
  <w:style w:type="paragraph" w:customStyle="1" w:styleId="FR3">
    <w:name w:val="FR3"/>
    <w:uiPriority w:val="99"/>
    <w:rsid w:val="00A904E3"/>
    <w:pPr>
      <w:widowControl w:val="0"/>
      <w:overflowPunct w:val="0"/>
      <w:autoSpaceDE w:val="0"/>
      <w:autoSpaceDN w:val="0"/>
      <w:adjustRightInd w:val="0"/>
      <w:spacing w:after="0" w:line="240" w:lineRule="auto"/>
    </w:pPr>
    <w:rPr>
      <w:rFonts w:ascii="Arial" w:eastAsia="Calibri" w:hAnsi="Arial" w:cs="Times New Roman"/>
      <w:sz w:val="16"/>
      <w:szCs w:val="20"/>
      <w:lang w:eastAsia="ru-RU"/>
    </w:rPr>
  </w:style>
  <w:style w:type="paragraph" w:customStyle="1" w:styleId="afffff4">
    <w:name w:val="примечание"/>
    <w:basedOn w:val="a2"/>
    <w:next w:val="a2"/>
    <w:uiPriority w:val="99"/>
    <w:rsid w:val="00A904E3"/>
    <w:pPr>
      <w:widowControl w:val="0"/>
      <w:suppressAutoHyphens/>
      <w:autoSpaceDE w:val="0"/>
      <w:autoSpaceDN w:val="0"/>
      <w:adjustRightInd w:val="0"/>
      <w:spacing w:before="120" w:after="120"/>
      <w:ind w:firstLine="284"/>
      <w:jc w:val="both"/>
    </w:pPr>
    <w:rPr>
      <w:rFonts w:eastAsia="Calibri"/>
      <w:iCs/>
      <w:sz w:val="20"/>
      <w:lang w:eastAsia="ru-RU"/>
    </w:rPr>
  </w:style>
  <w:style w:type="paragraph" w:customStyle="1" w:styleId="afffff5">
    <w:name w:val="где"/>
    <w:basedOn w:val="a2"/>
    <w:next w:val="a2"/>
    <w:uiPriority w:val="99"/>
    <w:rsid w:val="00A904E3"/>
    <w:pPr>
      <w:widowControl w:val="0"/>
      <w:tabs>
        <w:tab w:val="left" w:pos="1797"/>
        <w:tab w:val="left" w:pos="2160"/>
      </w:tabs>
      <w:suppressAutoHyphens/>
      <w:autoSpaceDE w:val="0"/>
      <w:autoSpaceDN w:val="0"/>
      <w:adjustRightInd w:val="0"/>
      <w:ind w:left="2155" w:hanging="1871"/>
      <w:jc w:val="both"/>
    </w:pPr>
    <w:rPr>
      <w:rFonts w:eastAsia="Calibri"/>
      <w:lang w:eastAsia="ru-RU"/>
    </w:rPr>
  </w:style>
  <w:style w:type="paragraph" w:customStyle="1" w:styleId="Table">
    <w:name w:val="Table"/>
    <w:basedOn w:val="a2"/>
    <w:uiPriority w:val="99"/>
    <w:rsid w:val="00A904E3"/>
    <w:pPr>
      <w:keepNext/>
      <w:numPr>
        <w:ilvl w:val="12"/>
      </w:numPr>
      <w:spacing w:before="20" w:after="20" w:line="288" w:lineRule="auto"/>
      <w:jc w:val="center"/>
    </w:pPr>
    <w:rPr>
      <w:rFonts w:ascii="Arial" w:eastAsia="Times New Roman" w:hAnsi="Arial"/>
      <w:sz w:val="18"/>
      <w:szCs w:val="20"/>
      <w:lang w:val="en-GB" w:eastAsia="ru-RU"/>
    </w:rPr>
  </w:style>
  <w:style w:type="paragraph" w:customStyle="1" w:styleId="116">
    <w:name w:val="Абзац списка11"/>
    <w:basedOn w:val="a2"/>
    <w:uiPriority w:val="99"/>
    <w:rsid w:val="00A904E3"/>
    <w:pPr>
      <w:spacing w:after="200" w:line="276" w:lineRule="auto"/>
      <w:ind w:left="720"/>
    </w:pPr>
    <w:rPr>
      <w:rFonts w:ascii="Calibri" w:eastAsia="Times New Roman" w:hAnsi="Calibri"/>
      <w:sz w:val="22"/>
      <w:szCs w:val="22"/>
      <w:lang w:eastAsia="en-US"/>
    </w:rPr>
  </w:style>
  <w:style w:type="paragraph" w:customStyle="1" w:styleId="xl32">
    <w:name w:val="xl32"/>
    <w:basedOn w:val="a2"/>
    <w:uiPriority w:val="99"/>
    <w:rsid w:val="00A904E3"/>
    <w:pPr>
      <w:spacing w:before="100" w:beforeAutospacing="1" w:after="100" w:afterAutospacing="1"/>
      <w:jc w:val="center"/>
    </w:pPr>
    <w:rPr>
      <w:rFonts w:eastAsia="Arial Unicode MS"/>
      <w:b/>
      <w:bCs/>
      <w:sz w:val="20"/>
      <w:szCs w:val="20"/>
      <w:lang w:eastAsia="ru-RU"/>
    </w:rPr>
  </w:style>
  <w:style w:type="paragraph" w:customStyle="1" w:styleId="Heading31">
    <w:name w:val="Heading 31"/>
    <w:basedOn w:val="Default"/>
    <w:next w:val="Default"/>
    <w:uiPriority w:val="99"/>
    <w:rsid w:val="00A904E3"/>
    <w:pPr>
      <w:widowControl/>
    </w:pPr>
    <w:rPr>
      <w:rFonts w:ascii="Times New Roman" w:hAnsi="Times New Roman" w:cs="Times New Roman"/>
      <w:color w:val="auto"/>
    </w:rPr>
  </w:style>
  <w:style w:type="paragraph" w:customStyle="1" w:styleId="3b">
    <w:name w:val="Знак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22">
    <w:name w:val="Знак Знак Знак Знак Знак Знак Знак Знак Знак Знак Знак1 Знак Знак Знак1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1f3">
    <w:name w:val="Знак1"/>
    <w:basedOn w:val="a2"/>
    <w:autoRedefine/>
    <w:uiPriority w:val="99"/>
    <w:rsid w:val="00A904E3"/>
    <w:pPr>
      <w:spacing w:after="160" w:line="240" w:lineRule="exact"/>
    </w:pPr>
    <w:rPr>
      <w:rFonts w:eastAsia="SimSun"/>
      <w:b/>
      <w:bCs/>
      <w:sz w:val="28"/>
      <w:szCs w:val="28"/>
      <w:lang w:val="en-US" w:eastAsia="en-US"/>
    </w:rPr>
  </w:style>
  <w:style w:type="paragraph" w:customStyle="1" w:styleId="2f4">
    <w:name w:val="Знак Знак Знак Знак Знак Знак Знак Знак Знак Знак2"/>
    <w:basedOn w:val="a2"/>
    <w:autoRedefine/>
    <w:uiPriority w:val="99"/>
    <w:rsid w:val="00A904E3"/>
    <w:pPr>
      <w:spacing w:after="160" w:line="240" w:lineRule="exact"/>
    </w:pPr>
    <w:rPr>
      <w:rFonts w:eastAsia="SimSun"/>
      <w:b/>
      <w:bCs/>
      <w:sz w:val="28"/>
      <w:szCs w:val="28"/>
      <w:lang w:val="en-US" w:eastAsia="en-US"/>
    </w:rPr>
  </w:style>
  <w:style w:type="paragraph" w:customStyle="1" w:styleId="311">
    <w:name w:val="Знак Знак31"/>
    <w:basedOn w:val="a2"/>
    <w:autoRedefine/>
    <w:uiPriority w:val="99"/>
    <w:rsid w:val="00A904E3"/>
    <w:pPr>
      <w:spacing w:after="160" w:line="240" w:lineRule="exact"/>
    </w:pPr>
    <w:rPr>
      <w:rFonts w:eastAsia="SimSun"/>
      <w:b/>
      <w:bCs/>
      <w:sz w:val="28"/>
      <w:szCs w:val="28"/>
      <w:lang w:val="en-US" w:eastAsia="en-US"/>
    </w:rPr>
  </w:style>
  <w:style w:type="paragraph" w:customStyle="1" w:styleId="320">
    <w:name w:val="Знак Знак32"/>
    <w:basedOn w:val="a2"/>
    <w:autoRedefine/>
    <w:uiPriority w:val="99"/>
    <w:rsid w:val="00A904E3"/>
    <w:pPr>
      <w:spacing w:after="160" w:line="240" w:lineRule="exact"/>
    </w:pPr>
    <w:rPr>
      <w:rFonts w:eastAsia="SimSun"/>
      <w:b/>
      <w:bCs/>
      <w:sz w:val="28"/>
      <w:szCs w:val="28"/>
      <w:lang w:val="en-US" w:eastAsia="en-US"/>
    </w:rPr>
  </w:style>
  <w:style w:type="paragraph" w:customStyle="1" w:styleId="210">
    <w:name w:val="Абзац списка21"/>
    <w:basedOn w:val="a2"/>
    <w:uiPriority w:val="99"/>
    <w:rsid w:val="00A904E3"/>
    <w:pPr>
      <w:spacing w:after="200" w:line="276" w:lineRule="auto"/>
      <w:ind w:left="720"/>
    </w:pPr>
    <w:rPr>
      <w:rFonts w:ascii="Calibri" w:eastAsia="Times New Roman" w:hAnsi="Calibri" w:cs="Calibri"/>
      <w:sz w:val="22"/>
      <w:szCs w:val="22"/>
      <w:lang w:eastAsia="ru-RU"/>
    </w:rPr>
  </w:style>
  <w:style w:type="paragraph" w:customStyle="1" w:styleId="330">
    <w:name w:val="Знак Знак33"/>
    <w:basedOn w:val="a2"/>
    <w:autoRedefine/>
    <w:uiPriority w:val="99"/>
    <w:rsid w:val="00A904E3"/>
    <w:pPr>
      <w:spacing w:after="160" w:line="240" w:lineRule="exact"/>
    </w:pPr>
    <w:rPr>
      <w:rFonts w:eastAsia="SimSun"/>
      <w:b/>
      <w:bCs/>
      <w:sz w:val="28"/>
      <w:szCs w:val="28"/>
      <w:lang w:val="en-US" w:eastAsia="en-US"/>
    </w:rPr>
  </w:style>
  <w:style w:type="paragraph" w:customStyle="1" w:styleId="131">
    <w:name w:val="Знак Знак131"/>
    <w:basedOn w:val="a2"/>
    <w:autoRedefine/>
    <w:uiPriority w:val="99"/>
    <w:rsid w:val="00A904E3"/>
    <w:pPr>
      <w:spacing w:after="160" w:line="240" w:lineRule="exact"/>
    </w:pPr>
    <w:rPr>
      <w:rFonts w:eastAsia="SimSun"/>
      <w:b/>
      <w:bCs/>
      <w:sz w:val="28"/>
      <w:szCs w:val="28"/>
      <w:lang w:val="en-US" w:eastAsia="en-US"/>
    </w:rPr>
  </w:style>
  <w:style w:type="paragraph" w:customStyle="1" w:styleId="340">
    <w:name w:val="Знак Знак34"/>
    <w:basedOn w:val="a2"/>
    <w:autoRedefine/>
    <w:uiPriority w:val="99"/>
    <w:rsid w:val="00A904E3"/>
    <w:pPr>
      <w:spacing w:after="160" w:line="240" w:lineRule="exact"/>
    </w:pPr>
    <w:rPr>
      <w:rFonts w:eastAsia="SimSun"/>
      <w:b/>
      <w:bCs/>
      <w:sz w:val="28"/>
      <w:szCs w:val="28"/>
      <w:lang w:val="en-US" w:eastAsia="en-US"/>
    </w:rPr>
  </w:style>
  <w:style w:type="paragraph" w:customStyle="1" w:styleId="350">
    <w:name w:val="Знак Знак35"/>
    <w:basedOn w:val="a2"/>
    <w:autoRedefine/>
    <w:uiPriority w:val="99"/>
    <w:rsid w:val="00A904E3"/>
    <w:pPr>
      <w:spacing w:after="160" w:line="240" w:lineRule="exact"/>
    </w:pPr>
    <w:rPr>
      <w:rFonts w:eastAsia="SimSun"/>
      <w:b/>
      <w:bCs/>
      <w:sz w:val="28"/>
      <w:szCs w:val="28"/>
      <w:lang w:val="en-US" w:eastAsia="en-US"/>
    </w:rPr>
  </w:style>
  <w:style w:type="paragraph" w:customStyle="1" w:styleId="360">
    <w:name w:val="Знак Знак36"/>
    <w:basedOn w:val="a2"/>
    <w:autoRedefine/>
    <w:uiPriority w:val="99"/>
    <w:rsid w:val="00A904E3"/>
    <w:pPr>
      <w:spacing w:after="160" w:line="240" w:lineRule="exact"/>
    </w:pPr>
    <w:rPr>
      <w:rFonts w:eastAsia="SimSun"/>
      <w:b/>
      <w:bCs/>
      <w:sz w:val="28"/>
      <w:szCs w:val="28"/>
      <w:lang w:val="en-US" w:eastAsia="en-US"/>
    </w:rPr>
  </w:style>
  <w:style w:type="paragraph" w:customStyle="1" w:styleId="3c">
    <w:name w:val="Знак3"/>
    <w:basedOn w:val="a2"/>
    <w:autoRedefine/>
    <w:uiPriority w:val="99"/>
    <w:rsid w:val="00A904E3"/>
    <w:pPr>
      <w:spacing w:after="160" w:line="240" w:lineRule="exact"/>
    </w:pPr>
    <w:rPr>
      <w:rFonts w:eastAsia="SimSun"/>
      <w:b/>
      <w:bCs/>
      <w:sz w:val="28"/>
      <w:szCs w:val="28"/>
      <w:lang w:val="en-US" w:eastAsia="en-US"/>
    </w:rPr>
  </w:style>
  <w:style w:type="paragraph" w:customStyle="1" w:styleId="1f4">
    <w:name w:val="Знак1 Знак Знак Знак"/>
    <w:basedOn w:val="a2"/>
    <w:autoRedefine/>
    <w:uiPriority w:val="99"/>
    <w:rsid w:val="00A904E3"/>
    <w:pPr>
      <w:spacing w:after="160" w:line="240" w:lineRule="exact"/>
    </w:pPr>
    <w:rPr>
      <w:rFonts w:eastAsia="SimSun"/>
      <w:b/>
      <w:bCs/>
      <w:sz w:val="28"/>
      <w:szCs w:val="28"/>
      <w:lang w:val="en-US" w:eastAsia="en-US"/>
    </w:rPr>
  </w:style>
  <w:style w:type="paragraph" w:customStyle="1" w:styleId="45">
    <w:name w:val="Знак Знак Знак Знак Знак Знак Знак Знак Знак Знак4"/>
    <w:basedOn w:val="a2"/>
    <w:autoRedefine/>
    <w:uiPriority w:val="99"/>
    <w:rsid w:val="00A904E3"/>
    <w:pPr>
      <w:spacing w:after="160" w:line="240" w:lineRule="exact"/>
    </w:pPr>
    <w:rPr>
      <w:rFonts w:eastAsia="SimSun"/>
      <w:b/>
      <w:bCs/>
      <w:sz w:val="28"/>
      <w:szCs w:val="28"/>
      <w:lang w:val="en-US" w:eastAsia="en-US"/>
    </w:rPr>
  </w:style>
  <w:style w:type="paragraph" w:customStyle="1" w:styleId="1f5">
    <w:name w:val="Знак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30">
    <w:name w:val="Знак Знак Знак Знак Знак Знак Знак Знак Знак Знак Знак1 Знак Знак Знак1 Знак Знак Знак Знак Знак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1111">
    <w:name w:val="Знак Знак Знак Знак Знак Знак Знак Знак Знак Знак Знак1 Знак Знак Знак1 Знак Знак Знак Знак Знак Знак Знак Знак Знак Знак Знак Знак1"/>
    <w:basedOn w:val="a2"/>
    <w:autoRedefine/>
    <w:uiPriority w:val="99"/>
    <w:rsid w:val="00A904E3"/>
    <w:pPr>
      <w:spacing w:after="160" w:line="240" w:lineRule="exact"/>
    </w:pPr>
    <w:rPr>
      <w:rFonts w:eastAsia="SimSun"/>
      <w:b/>
      <w:bCs/>
      <w:sz w:val="28"/>
      <w:szCs w:val="28"/>
      <w:lang w:val="en-US" w:eastAsia="en-US"/>
    </w:rPr>
  </w:style>
  <w:style w:type="paragraph" w:customStyle="1" w:styleId="117">
    <w:name w:val="Знак Знак Знак Знак Знак Знак Знак Знак Знак Знак11"/>
    <w:basedOn w:val="a2"/>
    <w:autoRedefine/>
    <w:uiPriority w:val="99"/>
    <w:rsid w:val="00A904E3"/>
    <w:pPr>
      <w:spacing w:after="160" w:line="240" w:lineRule="exact"/>
    </w:pPr>
    <w:rPr>
      <w:rFonts w:eastAsia="SimSun"/>
      <w:b/>
      <w:bCs/>
      <w:sz w:val="28"/>
      <w:szCs w:val="28"/>
      <w:lang w:val="en-US" w:eastAsia="en-US"/>
    </w:rPr>
  </w:style>
  <w:style w:type="paragraph" w:customStyle="1" w:styleId="1131">
    <w:name w:val="Знак Знак Знак Знак Знак Знак Знак Знак Знак Знак Знак1 Знак Знак Знак1 Знак Знак Знак Знак3"/>
    <w:basedOn w:val="a2"/>
    <w:autoRedefine/>
    <w:uiPriority w:val="99"/>
    <w:rsid w:val="00A904E3"/>
    <w:pPr>
      <w:spacing w:after="160" w:line="240" w:lineRule="exact"/>
    </w:pPr>
    <w:rPr>
      <w:rFonts w:eastAsia="SimSun"/>
      <w:b/>
      <w:bCs/>
      <w:sz w:val="28"/>
      <w:szCs w:val="28"/>
      <w:lang w:val="en-US" w:eastAsia="en-US"/>
    </w:rPr>
  </w:style>
  <w:style w:type="paragraph" w:customStyle="1" w:styleId="MARKER">
    <w:name w:val="**MARKER"/>
    <w:basedOn w:val="a2"/>
    <w:uiPriority w:val="99"/>
    <w:rsid w:val="00A904E3"/>
    <w:pPr>
      <w:tabs>
        <w:tab w:val="num" w:pos="360"/>
      </w:tabs>
      <w:spacing w:after="120"/>
      <w:ind w:left="453" w:hanging="340"/>
      <w:jc w:val="both"/>
    </w:pPr>
    <w:rPr>
      <w:rFonts w:ascii="Arial" w:eastAsia="Times New Roman" w:hAnsi="Arial" w:cs="Arial"/>
      <w:sz w:val="22"/>
      <w:szCs w:val="22"/>
      <w:lang w:eastAsia="ru-RU"/>
    </w:rPr>
  </w:style>
  <w:style w:type="paragraph" w:customStyle="1" w:styleId="2f5">
    <w:name w:val="Без интервала2"/>
    <w:uiPriority w:val="99"/>
    <w:rsid w:val="00A904E3"/>
    <w:pPr>
      <w:spacing w:after="0" w:line="240" w:lineRule="auto"/>
    </w:pPr>
    <w:rPr>
      <w:rFonts w:ascii="Calibri" w:eastAsia="Times New Roman" w:hAnsi="Calibri" w:cs="Calibri"/>
      <w:lang w:eastAsia="ru-RU"/>
    </w:rPr>
  </w:style>
  <w:style w:type="character" w:customStyle="1" w:styleId="Bodytext40">
    <w:name w:val="Body text (40)"/>
    <w:link w:val="Bodytext401"/>
    <w:uiPriority w:val="99"/>
    <w:locked/>
    <w:rsid w:val="00A904E3"/>
    <w:rPr>
      <w:rFonts w:ascii="Times New Roman" w:hAnsi="Times New Roman"/>
      <w:sz w:val="24"/>
      <w:szCs w:val="24"/>
      <w:shd w:val="clear" w:color="auto" w:fill="FFFFFF"/>
    </w:rPr>
  </w:style>
  <w:style w:type="paragraph" w:customStyle="1" w:styleId="Bodytext401">
    <w:name w:val="Body text (40)1"/>
    <w:basedOn w:val="a2"/>
    <w:link w:val="Bodytext40"/>
    <w:uiPriority w:val="99"/>
    <w:rsid w:val="00A904E3"/>
    <w:pPr>
      <w:shd w:val="clear" w:color="auto" w:fill="FFFFFF"/>
      <w:spacing w:before="240" w:after="300" w:line="240" w:lineRule="atLeast"/>
      <w:ind w:hanging="740"/>
    </w:pPr>
    <w:rPr>
      <w:rFonts w:eastAsiaTheme="minorHAnsi" w:cstheme="minorBidi"/>
      <w:lang w:eastAsia="en-US"/>
    </w:rPr>
  </w:style>
  <w:style w:type="character" w:customStyle="1" w:styleId="HeaderARGOSS">
    <w:name w:val="Header_ARGOSS Знак Знак"/>
    <w:uiPriority w:val="99"/>
    <w:locked/>
    <w:rsid w:val="00A904E3"/>
    <w:rPr>
      <w:rFonts w:ascii="Arial" w:eastAsia="Calibri" w:hAnsi="Arial" w:cs="Arial" w:hint="default"/>
      <w:sz w:val="22"/>
      <w:lang w:val="en-GB" w:eastAsia="ru-RU" w:bidi="ar-SA"/>
    </w:rPr>
  </w:style>
  <w:style w:type="character" w:customStyle="1" w:styleId="afffff6">
    <w:name w:val="Название таблицы КЭ Знак Знак"/>
    <w:rsid w:val="00A904E3"/>
    <w:rPr>
      <w:rFonts w:ascii="Arial" w:hAnsi="Arial" w:cs="Arial" w:hint="default"/>
      <w:b/>
      <w:bCs w:val="0"/>
      <w:sz w:val="22"/>
      <w:szCs w:val="22"/>
      <w:lang w:val="ru-RU" w:eastAsia="ru-RU" w:bidi="ar-SA"/>
    </w:rPr>
  </w:style>
  <w:style w:type="character" w:customStyle="1" w:styleId="118">
    <w:name w:val="Знак Знак11"/>
    <w:uiPriority w:val="99"/>
    <w:locked/>
    <w:rsid w:val="00A904E3"/>
    <w:rPr>
      <w:rFonts w:ascii="Calibri" w:eastAsia="Calibri" w:hAnsi="Calibri" w:cs="Arial" w:hint="default"/>
      <w:sz w:val="24"/>
      <w:szCs w:val="24"/>
      <w:lang w:val="ru-RU" w:eastAsia="ru-RU" w:bidi="ar-SA"/>
    </w:rPr>
  </w:style>
  <w:style w:type="character" w:customStyle="1" w:styleId="postheader">
    <w:name w:val="postheader"/>
    <w:rsid w:val="00A904E3"/>
    <w:rPr>
      <w:rFonts w:ascii="Times New Roman" w:hAnsi="Times New Roman" w:cs="Times New Roman" w:hint="default"/>
    </w:rPr>
  </w:style>
  <w:style w:type="character" w:customStyle="1" w:styleId="211">
    <w:name w:val="Заголовок 2 Знак1 Знак1"/>
    <w:aliases w:val="Заголовок 2 Знак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Заголовок 2 Знак Знак1 Знак"/>
    <w:rsid w:val="00A904E3"/>
    <w:rPr>
      <w:rFonts w:ascii="Arial" w:hAnsi="Arial" w:cs="Arial" w:hint="default"/>
      <w:b/>
      <w:bCs/>
      <w:i/>
      <w:iCs/>
      <w:sz w:val="28"/>
      <w:szCs w:val="28"/>
      <w:lang w:val="ru-RU" w:eastAsia="ru-RU" w:bidi="ar-SA"/>
    </w:rPr>
  </w:style>
  <w:style w:type="character" w:customStyle="1" w:styleId="CharChar6">
    <w:name w:val="Char Char6"/>
    <w:rsid w:val="00A904E3"/>
    <w:rPr>
      <w:rFonts w:ascii="Times New Roman" w:hAnsi="Times New Roman" w:cs="Times New Roman" w:hint="default"/>
      <w:sz w:val="24"/>
      <w:szCs w:val="24"/>
    </w:rPr>
  </w:style>
  <w:style w:type="character" w:customStyle="1" w:styleId="CharChar14">
    <w:name w:val="Char Char14"/>
    <w:rsid w:val="00A904E3"/>
    <w:rPr>
      <w:rFonts w:ascii="Times New Roman" w:hAnsi="Times New Roman" w:cs="Times New Roman" w:hint="default"/>
      <w:sz w:val="24"/>
      <w:szCs w:val="24"/>
      <w:lang w:eastAsia="ru-RU"/>
    </w:rPr>
  </w:style>
  <w:style w:type="character" w:customStyle="1" w:styleId="BHeadChar">
    <w:name w:val="B Head Знак Char"/>
    <w:aliases w:val="B Head Char Char"/>
    <w:rsid w:val="00A904E3"/>
    <w:rPr>
      <w:rFonts w:ascii="Arial" w:hAnsi="Arial" w:cs="Times New Roman" w:hint="default"/>
      <w:b/>
      <w:bCs w:val="0"/>
      <w:sz w:val="21"/>
      <w:szCs w:val="21"/>
      <w:lang w:val="en-US"/>
    </w:rPr>
  </w:style>
  <w:style w:type="character" w:customStyle="1" w:styleId="CharChar9">
    <w:name w:val="Char Char9"/>
    <w:rsid w:val="00A904E3"/>
    <w:rPr>
      <w:rFonts w:ascii="Times New Roman" w:hAnsi="Times New Roman" w:cs="Times New Roman" w:hint="default"/>
      <w:sz w:val="24"/>
      <w:szCs w:val="24"/>
    </w:rPr>
  </w:style>
  <w:style w:type="character" w:customStyle="1" w:styleId="PlainTextChar">
    <w:name w:val="Plain Text Char"/>
    <w:locked/>
    <w:rsid w:val="00A904E3"/>
    <w:rPr>
      <w:rFonts w:ascii="Courier New" w:hAnsi="Courier New" w:cs="Courier New" w:hint="default"/>
      <w:sz w:val="20"/>
      <w:szCs w:val="20"/>
    </w:rPr>
  </w:style>
  <w:style w:type="character" w:customStyle="1" w:styleId="BodyTextChar">
    <w:name w:val="Body Text Char"/>
    <w:aliases w:val="Знак Char,AETC-Body Char,DNV-Body Char,AETC-Body1 Char,DNV-Body1 Char,Основной текст Знак1 Знак Char,Основной текст Знак Знак Знак Char,Основной текст Знак1 Знак Знак Знак Char,Основной текст Знак Знак Знак Знак Знак Char"/>
    <w:locked/>
    <w:rsid w:val="00A904E3"/>
    <w:rPr>
      <w:rFonts w:ascii="Times New Roman" w:hAnsi="Times New Roman" w:cs="Times New Roman" w:hint="default"/>
      <w:sz w:val="20"/>
      <w:szCs w:val="20"/>
      <w:shd w:val="clear" w:color="auto" w:fill="FFFFFF"/>
      <w:lang w:eastAsia="ru-RU"/>
    </w:rPr>
  </w:style>
  <w:style w:type="character" w:customStyle="1" w:styleId="BodyText2Char">
    <w:name w:val="Body Text 2 Char"/>
    <w:locked/>
    <w:rsid w:val="00A904E3"/>
    <w:rPr>
      <w:rFonts w:ascii="Times New Roman" w:hAnsi="Times New Roman" w:cs="Times New Roman" w:hint="default"/>
      <w:color w:val="000000"/>
      <w:spacing w:val="3"/>
      <w:sz w:val="20"/>
      <w:shd w:val="clear" w:color="auto" w:fill="FFFFFF"/>
      <w:lang w:eastAsia="ru-RU"/>
    </w:rPr>
  </w:style>
  <w:style w:type="character" w:customStyle="1" w:styleId="101">
    <w:name w:val="Знак Знак101"/>
    <w:uiPriority w:val="99"/>
    <w:locked/>
    <w:rsid w:val="00A904E3"/>
    <w:rPr>
      <w:sz w:val="16"/>
      <w:szCs w:val="16"/>
    </w:rPr>
  </w:style>
  <w:style w:type="character" w:customStyle="1" w:styleId="410">
    <w:name w:val="Знак Знак41"/>
    <w:uiPriority w:val="99"/>
    <w:rsid w:val="00A904E3"/>
    <w:rPr>
      <w:b/>
      <w:bCs/>
      <w:color w:val="000000"/>
      <w:sz w:val="24"/>
      <w:szCs w:val="24"/>
    </w:rPr>
  </w:style>
  <w:style w:type="character" w:customStyle="1" w:styleId="121">
    <w:name w:val="Знак Знак12"/>
    <w:uiPriority w:val="99"/>
    <w:rsid w:val="00A904E3"/>
    <w:rPr>
      <w:sz w:val="16"/>
      <w:szCs w:val="16"/>
    </w:rPr>
  </w:style>
  <w:style w:type="character" w:customStyle="1" w:styleId="53">
    <w:name w:val="Знак Знак5"/>
    <w:uiPriority w:val="99"/>
    <w:locked/>
    <w:rsid w:val="00A904E3"/>
    <w:rPr>
      <w:rFonts w:ascii="Arial" w:hAnsi="Arial" w:cs="Arial" w:hint="default"/>
      <w:b/>
      <w:bCs/>
      <w:kern w:val="32"/>
      <w:sz w:val="32"/>
      <w:szCs w:val="32"/>
      <w:lang w:val="ru-RU" w:eastAsia="ru-RU"/>
    </w:rPr>
  </w:style>
  <w:style w:type="character" w:customStyle="1" w:styleId="170">
    <w:name w:val="Основной текст17"/>
    <w:uiPriority w:val="99"/>
    <w:rsid w:val="00A904E3"/>
    <w:rPr>
      <w:rFonts w:ascii="Times New Roman" w:hAnsi="Times New Roman" w:cs="Times New Roman" w:hint="default"/>
      <w:spacing w:val="0"/>
      <w:sz w:val="23"/>
      <w:szCs w:val="23"/>
      <w:shd w:val="clear" w:color="auto" w:fill="FFFFFF"/>
    </w:rPr>
  </w:style>
  <w:style w:type="character" w:customStyle="1" w:styleId="212">
    <w:name w:val="Основной текст 2 Знак Знак Знак Знак1"/>
    <w:uiPriority w:val="99"/>
    <w:rsid w:val="00A904E3"/>
    <w:rPr>
      <w:rFonts w:ascii="Batang" w:eastAsia="Batang" w:hAnsi="Batang" w:hint="eastAsia"/>
      <w:sz w:val="24"/>
      <w:szCs w:val="24"/>
      <w:lang w:val="ru-RU" w:eastAsia="ru-RU"/>
    </w:rPr>
  </w:style>
  <w:style w:type="character" w:customStyle="1" w:styleId="213">
    <w:name w:val="Знак Знак21"/>
    <w:uiPriority w:val="99"/>
    <w:locked/>
    <w:rsid w:val="00A904E3"/>
    <w:rPr>
      <w:sz w:val="24"/>
      <w:szCs w:val="24"/>
    </w:rPr>
  </w:style>
  <w:style w:type="character" w:customStyle="1" w:styleId="1f6">
    <w:name w:val="Основной текст1"/>
    <w:basedOn w:val="a3"/>
    <w:link w:val="Bodytext1"/>
    <w:uiPriority w:val="99"/>
    <w:locked/>
    <w:rsid w:val="00A904E3"/>
    <w:rPr>
      <w:rFonts w:ascii="Arial" w:hAnsi="Arial" w:cs="Arial"/>
      <w:shd w:val="clear" w:color="auto" w:fill="FFFFFF"/>
    </w:rPr>
  </w:style>
  <w:style w:type="paragraph" w:customStyle="1" w:styleId="Bodytext1">
    <w:name w:val="Body text1"/>
    <w:basedOn w:val="a2"/>
    <w:link w:val="1f6"/>
    <w:uiPriority w:val="99"/>
    <w:rsid w:val="00A904E3"/>
    <w:pPr>
      <w:shd w:val="clear" w:color="auto" w:fill="FFFFFF"/>
      <w:spacing w:line="379" w:lineRule="exact"/>
      <w:ind w:firstLine="560"/>
      <w:jc w:val="center"/>
    </w:pPr>
    <w:rPr>
      <w:rFonts w:ascii="Arial" w:eastAsiaTheme="minorHAnsi" w:hAnsi="Arial" w:cs="Arial"/>
      <w:sz w:val="22"/>
      <w:szCs w:val="22"/>
      <w:lang w:eastAsia="en-US"/>
    </w:rPr>
  </w:style>
  <w:style w:type="paragraph" w:customStyle="1" w:styleId="46">
    <w:name w:val="Абзац списка4"/>
    <w:basedOn w:val="a2"/>
    <w:uiPriority w:val="99"/>
    <w:rsid w:val="00A904E3"/>
    <w:pPr>
      <w:spacing w:after="200" w:line="276" w:lineRule="auto"/>
      <w:ind w:left="720"/>
    </w:pPr>
    <w:rPr>
      <w:rFonts w:ascii="Calibri" w:eastAsia="Times New Roman" w:hAnsi="Calibri" w:cs="Calibri"/>
      <w:sz w:val="22"/>
      <w:szCs w:val="22"/>
      <w:lang w:eastAsia="ru-RU"/>
    </w:rPr>
  </w:style>
  <w:style w:type="character" w:customStyle="1" w:styleId="docaccesstitle1">
    <w:name w:val="docaccess_title1"/>
    <w:basedOn w:val="a3"/>
    <w:rsid w:val="00A904E3"/>
    <w:rPr>
      <w:rFonts w:ascii="Times New Roman" w:hAnsi="Times New Roman" w:cs="Times New Roman" w:hint="default"/>
      <w:sz w:val="28"/>
      <w:szCs w:val="28"/>
    </w:rPr>
  </w:style>
  <w:style w:type="paragraph" w:customStyle="1" w:styleId="afffff7">
    <w:name w:val="ОснТекст"/>
    <w:uiPriority w:val="99"/>
    <w:rsid w:val="00A904E3"/>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pc">
    <w:name w:val="pc"/>
    <w:basedOn w:val="a2"/>
    <w:rsid w:val="00A904E3"/>
    <w:pPr>
      <w:spacing w:before="100" w:beforeAutospacing="1" w:after="100" w:afterAutospacing="1"/>
    </w:pPr>
    <w:rPr>
      <w:rFonts w:eastAsia="Times New Roman"/>
      <w:lang w:eastAsia="ru-RU"/>
    </w:rPr>
  </w:style>
  <w:style w:type="numbering" w:customStyle="1" w:styleId="1f7">
    <w:name w:val="Нет списка1"/>
    <w:next w:val="a5"/>
    <w:uiPriority w:val="99"/>
    <w:semiHidden/>
    <w:unhideWhenUsed/>
    <w:rsid w:val="00A904E3"/>
  </w:style>
  <w:style w:type="paragraph" w:customStyle="1" w:styleId="msonormal0">
    <w:name w:val="msonormal"/>
    <w:basedOn w:val="a2"/>
    <w:rsid w:val="00A904E3"/>
    <w:pPr>
      <w:spacing w:before="100" w:beforeAutospacing="1" w:after="100" w:afterAutospacing="1"/>
    </w:pPr>
    <w:rPr>
      <w:rFonts w:eastAsia="Times New Roman"/>
      <w:lang w:eastAsia="ru-RU"/>
    </w:rPr>
  </w:style>
  <w:style w:type="paragraph" w:customStyle="1" w:styleId="pj">
    <w:name w:val="pj"/>
    <w:basedOn w:val="a2"/>
    <w:rsid w:val="00C46DC6"/>
    <w:pPr>
      <w:ind w:firstLine="400"/>
      <w:jc w:val="both"/>
    </w:pPr>
    <w:rPr>
      <w:rFonts w:eastAsia="Times New Roman"/>
      <w:color w:val="000000"/>
      <w:lang w:eastAsia="ru-RU"/>
    </w:rPr>
  </w:style>
  <w:style w:type="numbering" w:customStyle="1" w:styleId="2f6">
    <w:name w:val="Нет списка2"/>
    <w:next w:val="a5"/>
    <w:uiPriority w:val="99"/>
    <w:semiHidden/>
    <w:unhideWhenUsed/>
    <w:rsid w:val="00963182"/>
  </w:style>
  <w:style w:type="character" w:customStyle="1" w:styleId="1f8">
    <w:name w:val="Основной текст с отступом Знак1"/>
    <w:basedOn w:val="a3"/>
    <w:uiPriority w:val="99"/>
    <w:semiHidden/>
    <w:rsid w:val="00963182"/>
  </w:style>
  <w:style w:type="table" w:customStyle="1" w:styleId="1f9">
    <w:name w:val="Сетка таблицы1"/>
    <w:basedOn w:val="a4"/>
    <w:next w:val="aff0"/>
    <w:uiPriority w:val="39"/>
    <w:rsid w:val="00963182"/>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2">
    <w:name w:val="Char Char Char Char Char Char Char Char Char Char Char Char2"/>
    <w:basedOn w:val="a2"/>
    <w:uiPriority w:val="99"/>
    <w:rsid w:val="00963182"/>
    <w:rPr>
      <w:rFonts w:ascii="SimSun" w:eastAsia="SimSun" w:hAnsi="SimSun" w:cs="SimSun"/>
      <w:lang w:val="en-US" w:eastAsia="zh-CN"/>
    </w:rPr>
  </w:style>
  <w:style w:type="paragraph" w:customStyle="1" w:styleId="119">
    <w:name w:val="Текст11"/>
    <w:rsid w:val="00963182"/>
    <w:pPr>
      <w:overflowPunct w:val="0"/>
      <w:autoSpaceDE w:val="0"/>
      <w:autoSpaceDN w:val="0"/>
      <w:adjustRightInd w:val="0"/>
      <w:spacing w:after="0" w:line="360" w:lineRule="auto"/>
      <w:ind w:firstLine="709"/>
      <w:jc w:val="both"/>
    </w:pPr>
    <w:rPr>
      <w:rFonts w:ascii="Peterburg" w:eastAsia="Times New Roman" w:hAnsi="Peterburg" w:cs="Times New Roman"/>
      <w:sz w:val="28"/>
      <w:szCs w:val="20"/>
      <w:lang w:eastAsia="ru-RU"/>
    </w:rPr>
  </w:style>
  <w:style w:type="paragraph" w:customStyle="1" w:styleId="FR2">
    <w:name w:val="FR2"/>
    <w:rsid w:val="00963182"/>
    <w:pPr>
      <w:widowControl w:val="0"/>
      <w:autoSpaceDE w:val="0"/>
      <w:autoSpaceDN w:val="0"/>
      <w:adjustRightInd w:val="0"/>
      <w:spacing w:before="600" w:after="0" w:line="240" w:lineRule="auto"/>
    </w:pPr>
    <w:rPr>
      <w:rFonts w:ascii="Times New Roman" w:eastAsia="SimSun" w:hAnsi="Times New Roman" w:cs="Times New Roman"/>
      <w:b/>
      <w:bCs/>
      <w:sz w:val="28"/>
      <w:szCs w:val="28"/>
    </w:rPr>
  </w:style>
  <w:style w:type="numbering" w:customStyle="1" w:styleId="17">
    <w:name w:val="Текущий список17"/>
    <w:rsid w:val="00963182"/>
    <w:pPr>
      <w:numPr>
        <w:numId w:val="75"/>
      </w:numPr>
    </w:pPr>
  </w:style>
  <w:style w:type="numbering" w:customStyle="1" w:styleId="1ai7">
    <w:name w:val="1 / a / i7"/>
    <w:basedOn w:val="a5"/>
    <w:next w:val="1ai"/>
    <w:rsid w:val="00963182"/>
    <w:pPr>
      <w:numPr>
        <w:numId w:val="76"/>
      </w:numPr>
    </w:pPr>
  </w:style>
  <w:style w:type="numbering" w:styleId="1ai">
    <w:name w:val="Outline List 1"/>
    <w:basedOn w:val="a5"/>
    <w:uiPriority w:val="99"/>
    <w:semiHidden/>
    <w:unhideWhenUsed/>
    <w:rsid w:val="00963182"/>
  </w:style>
  <w:style w:type="table" w:customStyle="1" w:styleId="11a">
    <w:name w:val="Сетка таблицы11"/>
    <w:basedOn w:val="a4"/>
    <w:next w:val="aff0"/>
    <w:uiPriority w:val="39"/>
    <w:rsid w:val="002E06BF"/>
    <w:pPr>
      <w:spacing w:after="0" w:line="240" w:lineRule="auto"/>
    </w:pPr>
    <w:rPr>
      <w:rFonts w:ascii="Times New Roman CYR" w:eastAsia="Batang"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
    <w:name w:val="Нет списка3"/>
    <w:next w:val="a5"/>
    <w:uiPriority w:val="99"/>
    <w:semiHidden/>
    <w:unhideWhenUsed/>
    <w:rsid w:val="008E4D18"/>
  </w:style>
  <w:style w:type="table" w:customStyle="1" w:styleId="2f7">
    <w:name w:val="Сетка таблицы2"/>
    <w:basedOn w:val="a4"/>
    <w:next w:val="aff0"/>
    <w:uiPriority w:val="39"/>
    <w:rsid w:val="008E4D18"/>
    <w:pPr>
      <w:spacing w:after="0" w:line="240" w:lineRule="auto"/>
    </w:pPr>
    <w:rPr>
      <w:rFonts w:ascii="Times New Roman" w:eastAsia="SimSu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Текущий список171"/>
    <w:rsid w:val="008E4D18"/>
    <w:pPr>
      <w:numPr>
        <w:numId w:val="7"/>
      </w:numPr>
    </w:pPr>
  </w:style>
  <w:style w:type="numbering" w:customStyle="1" w:styleId="1ai71">
    <w:name w:val="1 / a / i71"/>
    <w:basedOn w:val="a5"/>
    <w:next w:val="1ai"/>
    <w:rsid w:val="008E4D18"/>
    <w:pPr>
      <w:numPr>
        <w:numId w:val="9"/>
      </w:numPr>
    </w:pPr>
  </w:style>
  <w:style w:type="numbering" w:customStyle="1" w:styleId="1ai1">
    <w:name w:val="1 / a / i1"/>
    <w:basedOn w:val="a5"/>
    <w:next w:val="1ai"/>
    <w:uiPriority w:val="99"/>
    <w:semiHidden/>
    <w:unhideWhenUsed/>
    <w:rsid w:val="008E4D18"/>
  </w:style>
  <w:style w:type="numbering" w:customStyle="1" w:styleId="47">
    <w:name w:val="Нет списка4"/>
    <w:next w:val="a5"/>
    <w:uiPriority w:val="99"/>
    <w:semiHidden/>
    <w:unhideWhenUsed/>
    <w:rsid w:val="00CB71E3"/>
  </w:style>
  <w:style w:type="numbering" w:customStyle="1" w:styleId="54">
    <w:name w:val="Нет списка5"/>
    <w:next w:val="a5"/>
    <w:uiPriority w:val="99"/>
    <w:semiHidden/>
    <w:unhideWhenUsed/>
    <w:rsid w:val="00441193"/>
  </w:style>
  <w:style w:type="paragraph" w:customStyle="1" w:styleId="xl67">
    <w:name w:val="xl67"/>
    <w:basedOn w:val="a2"/>
    <w:rsid w:val="00D35D9C"/>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214">
    <w:name w:val="Основной текст 21"/>
    <w:basedOn w:val="a2"/>
    <w:rsid w:val="00B7626E"/>
    <w:pPr>
      <w:spacing w:before="120"/>
      <w:ind w:firstLine="720"/>
      <w:jc w:val="both"/>
    </w:pPr>
    <w:rPr>
      <w:rFonts w:ascii="NewtonCTT" w:eastAsia="Times New Roman" w:hAnsi="NewtonCTT"/>
      <w:szCs w:val="20"/>
      <w:lang w:eastAsia="ru-RU"/>
    </w:rPr>
  </w:style>
  <w:style w:type="table" w:customStyle="1" w:styleId="TableGrid">
    <w:name w:val="TableGrid"/>
    <w:rsid w:val="00EA3052"/>
    <w:pPr>
      <w:spacing w:after="0" w:line="240" w:lineRule="auto"/>
    </w:pPr>
    <w:rPr>
      <w:rFonts w:eastAsiaTheme="minorEastAsia"/>
    </w:rPr>
    <w:tblPr>
      <w:tblCellMar>
        <w:top w:w="0" w:type="dxa"/>
        <w:left w:w="0" w:type="dxa"/>
        <w:bottom w:w="0" w:type="dxa"/>
        <w:right w:w="0" w:type="dxa"/>
      </w:tblCellMar>
    </w:tblPr>
  </w:style>
  <w:style w:type="paragraph" w:customStyle="1" w:styleId="xl65">
    <w:name w:val="xl65"/>
    <w:basedOn w:val="a2"/>
    <w:rsid w:val="00D33BB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6">
    <w:name w:val="xl66"/>
    <w:basedOn w:val="a2"/>
    <w:rsid w:val="00D33B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3">
    <w:name w:val="xl63"/>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4">
    <w:name w:val="xl64"/>
    <w:basedOn w:val="a2"/>
    <w:rsid w:val="009273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113">
    <w:name w:val="xl113"/>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4">
    <w:name w:val="xl114"/>
    <w:basedOn w:val="a2"/>
    <w:rsid w:val="00D16E2E"/>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5">
    <w:name w:val="xl115"/>
    <w:basedOn w:val="a2"/>
    <w:rsid w:val="00D16E2E"/>
    <w:pPr>
      <w:pBdr>
        <w:left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6">
    <w:name w:val="xl116"/>
    <w:basedOn w:val="a2"/>
    <w:rsid w:val="00D16E2E"/>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7">
    <w:name w:val="xl117"/>
    <w:basedOn w:val="a2"/>
    <w:rsid w:val="00D16E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63">
    <w:name w:val="Нет списка6"/>
    <w:next w:val="a5"/>
    <w:uiPriority w:val="99"/>
    <w:semiHidden/>
    <w:unhideWhenUsed/>
    <w:rsid w:val="00CB597A"/>
  </w:style>
  <w:style w:type="numbering" w:customStyle="1" w:styleId="72">
    <w:name w:val="Нет списка7"/>
    <w:next w:val="a5"/>
    <w:uiPriority w:val="99"/>
    <w:semiHidden/>
    <w:unhideWhenUsed/>
    <w:rsid w:val="00926994"/>
  </w:style>
  <w:style w:type="paragraph" w:customStyle="1" w:styleId="xl118">
    <w:name w:val="xl118"/>
    <w:basedOn w:val="a2"/>
    <w:rsid w:val="003C51E2"/>
    <w:pPr>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paragraph" w:customStyle="1" w:styleId="xl119">
    <w:name w:val="xl119"/>
    <w:basedOn w:val="a2"/>
    <w:rsid w:val="003C51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rPr>
  </w:style>
  <w:style w:type="numbering" w:customStyle="1" w:styleId="82">
    <w:name w:val="Нет списка8"/>
    <w:next w:val="a5"/>
    <w:uiPriority w:val="99"/>
    <w:semiHidden/>
    <w:unhideWhenUsed/>
    <w:rsid w:val="006079A3"/>
  </w:style>
  <w:style w:type="numbering" w:customStyle="1" w:styleId="92">
    <w:name w:val="Нет списка9"/>
    <w:next w:val="a5"/>
    <w:uiPriority w:val="99"/>
    <w:semiHidden/>
    <w:unhideWhenUsed/>
    <w:rsid w:val="007F3EC1"/>
  </w:style>
  <w:style w:type="paragraph" w:customStyle="1" w:styleId="xl120">
    <w:name w:val="xl120"/>
    <w:basedOn w:val="a2"/>
    <w:rsid w:val="008A563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 w:type="paragraph" w:customStyle="1" w:styleId="xl121">
    <w:name w:val="xl121"/>
    <w:basedOn w:val="a2"/>
    <w:rsid w:val="008A563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219">
      <w:bodyDiv w:val="1"/>
      <w:marLeft w:val="0"/>
      <w:marRight w:val="0"/>
      <w:marTop w:val="0"/>
      <w:marBottom w:val="0"/>
      <w:divBdr>
        <w:top w:val="none" w:sz="0" w:space="0" w:color="auto"/>
        <w:left w:val="none" w:sz="0" w:space="0" w:color="auto"/>
        <w:bottom w:val="none" w:sz="0" w:space="0" w:color="auto"/>
        <w:right w:val="none" w:sz="0" w:space="0" w:color="auto"/>
      </w:divBdr>
    </w:div>
    <w:div w:id="4526119">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
    <w:div w:id="35082508">
      <w:bodyDiv w:val="1"/>
      <w:marLeft w:val="0"/>
      <w:marRight w:val="0"/>
      <w:marTop w:val="0"/>
      <w:marBottom w:val="0"/>
      <w:divBdr>
        <w:top w:val="none" w:sz="0" w:space="0" w:color="auto"/>
        <w:left w:val="none" w:sz="0" w:space="0" w:color="auto"/>
        <w:bottom w:val="none" w:sz="0" w:space="0" w:color="auto"/>
        <w:right w:val="none" w:sz="0" w:space="0" w:color="auto"/>
      </w:divBdr>
    </w:div>
    <w:div w:id="35281416">
      <w:bodyDiv w:val="1"/>
      <w:marLeft w:val="0"/>
      <w:marRight w:val="0"/>
      <w:marTop w:val="0"/>
      <w:marBottom w:val="0"/>
      <w:divBdr>
        <w:top w:val="none" w:sz="0" w:space="0" w:color="auto"/>
        <w:left w:val="none" w:sz="0" w:space="0" w:color="auto"/>
        <w:bottom w:val="none" w:sz="0" w:space="0" w:color="auto"/>
        <w:right w:val="none" w:sz="0" w:space="0" w:color="auto"/>
      </w:divBdr>
    </w:div>
    <w:div w:id="49349814">
      <w:bodyDiv w:val="1"/>
      <w:marLeft w:val="0"/>
      <w:marRight w:val="0"/>
      <w:marTop w:val="0"/>
      <w:marBottom w:val="0"/>
      <w:divBdr>
        <w:top w:val="none" w:sz="0" w:space="0" w:color="auto"/>
        <w:left w:val="none" w:sz="0" w:space="0" w:color="auto"/>
        <w:bottom w:val="none" w:sz="0" w:space="0" w:color="auto"/>
        <w:right w:val="none" w:sz="0" w:space="0" w:color="auto"/>
      </w:divBdr>
    </w:div>
    <w:div w:id="71853497">
      <w:bodyDiv w:val="1"/>
      <w:marLeft w:val="0"/>
      <w:marRight w:val="0"/>
      <w:marTop w:val="0"/>
      <w:marBottom w:val="0"/>
      <w:divBdr>
        <w:top w:val="none" w:sz="0" w:space="0" w:color="auto"/>
        <w:left w:val="none" w:sz="0" w:space="0" w:color="auto"/>
        <w:bottom w:val="none" w:sz="0" w:space="0" w:color="auto"/>
        <w:right w:val="none" w:sz="0" w:space="0" w:color="auto"/>
      </w:divBdr>
    </w:div>
    <w:div w:id="78526251">
      <w:bodyDiv w:val="1"/>
      <w:marLeft w:val="0"/>
      <w:marRight w:val="0"/>
      <w:marTop w:val="0"/>
      <w:marBottom w:val="0"/>
      <w:divBdr>
        <w:top w:val="none" w:sz="0" w:space="0" w:color="auto"/>
        <w:left w:val="none" w:sz="0" w:space="0" w:color="auto"/>
        <w:bottom w:val="none" w:sz="0" w:space="0" w:color="auto"/>
        <w:right w:val="none" w:sz="0" w:space="0" w:color="auto"/>
      </w:divBdr>
    </w:div>
    <w:div w:id="92747649">
      <w:bodyDiv w:val="1"/>
      <w:marLeft w:val="0"/>
      <w:marRight w:val="0"/>
      <w:marTop w:val="0"/>
      <w:marBottom w:val="0"/>
      <w:divBdr>
        <w:top w:val="none" w:sz="0" w:space="0" w:color="auto"/>
        <w:left w:val="none" w:sz="0" w:space="0" w:color="auto"/>
        <w:bottom w:val="none" w:sz="0" w:space="0" w:color="auto"/>
        <w:right w:val="none" w:sz="0" w:space="0" w:color="auto"/>
      </w:divBdr>
    </w:div>
    <w:div w:id="97916612">
      <w:bodyDiv w:val="1"/>
      <w:marLeft w:val="0"/>
      <w:marRight w:val="0"/>
      <w:marTop w:val="0"/>
      <w:marBottom w:val="0"/>
      <w:divBdr>
        <w:top w:val="none" w:sz="0" w:space="0" w:color="auto"/>
        <w:left w:val="none" w:sz="0" w:space="0" w:color="auto"/>
        <w:bottom w:val="none" w:sz="0" w:space="0" w:color="auto"/>
        <w:right w:val="none" w:sz="0" w:space="0" w:color="auto"/>
      </w:divBdr>
    </w:div>
    <w:div w:id="106853963">
      <w:bodyDiv w:val="1"/>
      <w:marLeft w:val="0"/>
      <w:marRight w:val="0"/>
      <w:marTop w:val="0"/>
      <w:marBottom w:val="0"/>
      <w:divBdr>
        <w:top w:val="none" w:sz="0" w:space="0" w:color="auto"/>
        <w:left w:val="none" w:sz="0" w:space="0" w:color="auto"/>
        <w:bottom w:val="none" w:sz="0" w:space="0" w:color="auto"/>
        <w:right w:val="none" w:sz="0" w:space="0" w:color="auto"/>
      </w:divBdr>
    </w:div>
    <w:div w:id="119685817">
      <w:bodyDiv w:val="1"/>
      <w:marLeft w:val="0"/>
      <w:marRight w:val="0"/>
      <w:marTop w:val="0"/>
      <w:marBottom w:val="0"/>
      <w:divBdr>
        <w:top w:val="none" w:sz="0" w:space="0" w:color="auto"/>
        <w:left w:val="none" w:sz="0" w:space="0" w:color="auto"/>
        <w:bottom w:val="none" w:sz="0" w:space="0" w:color="auto"/>
        <w:right w:val="none" w:sz="0" w:space="0" w:color="auto"/>
      </w:divBdr>
    </w:div>
    <w:div w:id="126095893">
      <w:bodyDiv w:val="1"/>
      <w:marLeft w:val="0"/>
      <w:marRight w:val="0"/>
      <w:marTop w:val="0"/>
      <w:marBottom w:val="0"/>
      <w:divBdr>
        <w:top w:val="none" w:sz="0" w:space="0" w:color="auto"/>
        <w:left w:val="none" w:sz="0" w:space="0" w:color="auto"/>
        <w:bottom w:val="none" w:sz="0" w:space="0" w:color="auto"/>
        <w:right w:val="none" w:sz="0" w:space="0" w:color="auto"/>
      </w:divBdr>
    </w:div>
    <w:div w:id="165022350">
      <w:bodyDiv w:val="1"/>
      <w:marLeft w:val="0"/>
      <w:marRight w:val="0"/>
      <w:marTop w:val="0"/>
      <w:marBottom w:val="0"/>
      <w:divBdr>
        <w:top w:val="none" w:sz="0" w:space="0" w:color="auto"/>
        <w:left w:val="none" w:sz="0" w:space="0" w:color="auto"/>
        <w:bottom w:val="none" w:sz="0" w:space="0" w:color="auto"/>
        <w:right w:val="none" w:sz="0" w:space="0" w:color="auto"/>
      </w:divBdr>
    </w:div>
    <w:div w:id="170341749">
      <w:bodyDiv w:val="1"/>
      <w:marLeft w:val="0"/>
      <w:marRight w:val="0"/>
      <w:marTop w:val="0"/>
      <w:marBottom w:val="0"/>
      <w:divBdr>
        <w:top w:val="none" w:sz="0" w:space="0" w:color="auto"/>
        <w:left w:val="none" w:sz="0" w:space="0" w:color="auto"/>
        <w:bottom w:val="none" w:sz="0" w:space="0" w:color="auto"/>
        <w:right w:val="none" w:sz="0" w:space="0" w:color="auto"/>
      </w:divBdr>
    </w:div>
    <w:div w:id="186720662">
      <w:bodyDiv w:val="1"/>
      <w:marLeft w:val="0"/>
      <w:marRight w:val="0"/>
      <w:marTop w:val="0"/>
      <w:marBottom w:val="0"/>
      <w:divBdr>
        <w:top w:val="none" w:sz="0" w:space="0" w:color="auto"/>
        <w:left w:val="none" w:sz="0" w:space="0" w:color="auto"/>
        <w:bottom w:val="none" w:sz="0" w:space="0" w:color="auto"/>
        <w:right w:val="none" w:sz="0" w:space="0" w:color="auto"/>
      </w:divBdr>
    </w:div>
    <w:div w:id="193658961">
      <w:bodyDiv w:val="1"/>
      <w:marLeft w:val="0"/>
      <w:marRight w:val="0"/>
      <w:marTop w:val="0"/>
      <w:marBottom w:val="0"/>
      <w:divBdr>
        <w:top w:val="none" w:sz="0" w:space="0" w:color="auto"/>
        <w:left w:val="none" w:sz="0" w:space="0" w:color="auto"/>
        <w:bottom w:val="none" w:sz="0" w:space="0" w:color="auto"/>
        <w:right w:val="none" w:sz="0" w:space="0" w:color="auto"/>
      </w:divBdr>
    </w:div>
    <w:div w:id="207500810">
      <w:bodyDiv w:val="1"/>
      <w:marLeft w:val="0"/>
      <w:marRight w:val="0"/>
      <w:marTop w:val="0"/>
      <w:marBottom w:val="0"/>
      <w:divBdr>
        <w:top w:val="none" w:sz="0" w:space="0" w:color="auto"/>
        <w:left w:val="none" w:sz="0" w:space="0" w:color="auto"/>
        <w:bottom w:val="none" w:sz="0" w:space="0" w:color="auto"/>
        <w:right w:val="none" w:sz="0" w:space="0" w:color="auto"/>
      </w:divBdr>
    </w:div>
    <w:div w:id="212279286">
      <w:bodyDiv w:val="1"/>
      <w:marLeft w:val="0"/>
      <w:marRight w:val="0"/>
      <w:marTop w:val="0"/>
      <w:marBottom w:val="0"/>
      <w:divBdr>
        <w:top w:val="none" w:sz="0" w:space="0" w:color="auto"/>
        <w:left w:val="none" w:sz="0" w:space="0" w:color="auto"/>
        <w:bottom w:val="none" w:sz="0" w:space="0" w:color="auto"/>
        <w:right w:val="none" w:sz="0" w:space="0" w:color="auto"/>
      </w:divBdr>
    </w:div>
    <w:div w:id="218130883">
      <w:bodyDiv w:val="1"/>
      <w:marLeft w:val="0"/>
      <w:marRight w:val="0"/>
      <w:marTop w:val="0"/>
      <w:marBottom w:val="0"/>
      <w:divBdr>
        <w:top w:val="none" w:sz="0" w:space="0" w:color="auto"/>
        <w:left w:val="none" w:sz="0" w:space="0" w:color="auto"/>
        <w:bottom w:val="none" w:sz="0" w:space="0" w:color="auto"/>
        <w:right w:val="none" w:sz="0" w:space="0" w:color="auto"/>
      </w:divBdr>
    </w:div>
    <w:div w:id="219559556">
      <w:bodyDiv w:val="1"/>
      <w:marLeft w:val="0"/>
      <w:marRight w:val="0"/>
      <w:marTop w:val="0"/>
      <w:marBottom w:val="0"/>
      <w:divBdr>
        <w:top w:val="none" w:sz="0" w:space="0" w:color="auto"/>
        <w:left w:val="none" w:sz="0" w:space="0" w:color="auto"/>
        <w:bottom w:val="none" w:sz="0" w:space="0" w:color="auto"/>
        <w:right w:val="none" w:sz="0" w:space="0" w:color="auto"/>
      </w:divBdr>
    </w:div>
    <w:div w:id="226647640">
      <w:bodyDiv w:val="1"/>
      <w:marLeft w:val="0"/>
      <w:marRight w:val="0"/>
      <w:marTop w:val="0"/>
      <w:marBottom w:val="0"/>
      <w:divBdr>
        <w:top w:val="none" w:sz="0" w:space="0" w:color="auto"/>
        <w:left w:val="none" w:sz="0" w:space="0" w:color="auto"/>
        <w:bottom w:val="none" w:sz="0" w:space="0" w:color="auto"/>
        <w:right w:val="none" w:sz="0" w:space="0" w:color="auto"/>
      </w:divBdr>
    </w:div>
    <w:div w:id="237323421">
      <w:bodyDiv w:val="1"/>
      <w:marLeft w:val="0"/>
      <w:marRight w:val="0"/>
      <w:marTop w:val="0"/>
      <w:marBottom w:val="0"/>
      <w:divBdr>
        <w:top w:val="none" w:sz="0" w:space="0" w:color="auto"/>
        <w:left w:val="none" w:sz="0" w:space="0" w:color="auto"/>
        <w:bottom w:val="none" w:sz="0" w:space="0" w:color="auto"/>
        <w:right w:val="none" w:sz="0" w:space="0" w:color="auto"/>
      </w:divBdr>
    </w:div>
    <w:div w:id="255212488">
      <w:bodyDiv w:val="1"/>
      <w:marLeft w:val="0"/>
      <w:marRight w:val="0"/>
      <w:marTop w:val="0"/>
      <w:marBottom w:val="0"/>
      <w:divBdr>
        <w:top w:val="none" w:sz="0" w:space="0" w:color="auto"/>
        <w:left w:val="none" w:sz="0" w:space="0" w:color="auto"/>
        <w:bottom w:val="none" w:sz="0" w:space="0" w:color="auto"/>
        <w:right w:val="none" w:sz="0" w:space="0" w:color="auto"/>
      </w:divBdr>
    </w:div>
    <w:div w:id="270746620">
      <w:bodyDiv w:val="1"/>
      <w:marLeft w:val="0"/>
      <w:marRight w:val="0"/>
      <w:marTop w:val="0"/>
      <w:marBottom w:val="0"/>
      <w:divBdr>
        <w:top w:val="none" w:sz="0" w:space="0" w:color="auto"/>
        <w:left w:val="none" w:sz="0" w:space="0" w:color="auto"/>
        <w:bottom w:val="none" w:sz="0" w:space="0" w:color="auto"/>
        <w:right w:val="none" w:sz="0" w:space="0" w:color="auto"/>
      </w:divBdr>
    </w:div>
    <w:div w:id="274678724">
      <w:bodyDiv w:val="1"/>
      <w:marLeft w:val="0"/>
      <w:marRight w:val="0"/>
      <w:marTop w:val="0"/>
      <w:marBottom w:val="0"/>
      <w:divBdr>
        <w:top w:val="none" w:sz="0" w:space="0" w:color="auto"/>
        <w:left w:val="none" w:sz="0" w:space="0" w:color="auto"/>
        <w:bottom w:val="none" w:sz="0" w:space="0" w:color="auto"/>
        <w:right w:val="none" w:sz="0" w:space="0" w:color="auto"/>
      </w:divBdr>
    </w:div>
    <w:div w:id="305821319">
      <w:bodyDiv w:val="1"/>
      <w:marLeft w:val="0"/>
      <w:marRight w:val="0"/>
      <w:marTop w:val="0"/>
      <w:marBottom w:val="0"/>
      <w:divBdr>
        <w:top w:val="none" w:sz="0" w:space="0" w:color="auto"/>
        <w:left w:val="none" w:sz="0" w:space="0" w:color="auto"/>
        <w:bottom w:val="none" w:sz="0" w:space="0" w:color="auto"/>
        <w:right w:val="none" w:sz="0" w:space="0" w:color="auto"/>
      </w:divBdr>
    </w:div>
    <w:div w:id="368263805">
      <w:bodyDiv w:val="1"/>
      <w:marLeft w:val="0"/>
      <w:marRight w:val="0"/>
      <w:marTop w:val="0"/>
      <w:marBottom w:val="0"/>
      <w:divBdr>
        <w:top w:val="none" w:sz="0" w:space="0" w:color="auto"/>
        <w:left w:val="none" w:sz="0" w:space="0" w:color="auto"/>
        <w:bottom w:val="none" w:sz="0" w:space="0" w:color="auto"/>
        <w:right w:val="none" w:sz="0" w:space="0" w:color="auto"/>
      </w:divBdr>
    </w:div>
    <w:div w:id="376122456">
      <w:bodyDiv w:val="1"/>
      <w:marLeft w:val="0"/>
      <w:marRight w:val="0"/>
      <w:marTop w:val="0"/>
      <w:marBottom w:val="0"/>
      <w:divBdr>
        <w:top w:val="none" w:sz="0" w:space="0" w:color="auto"/>
        <w:left w:val="none" w:sz="0" w:space="0" w:color="auto"/>
        <w:bottom w:val="none" w:sz="0" w:space="0" w:color="auto"/>
        <w:right w:val="none" w:sz="0" w:space="0" w:color="auto"/>
      </w:divBdr>
    </w:div>
    <w:div w:id="408189858">
      <w:bodyDiv w:val="1"/>
      <w:marLeft w:val="0"/>
      <w:marRight w:val="0"/>
      <w:marTop w:val="0"/>
      <w:marBottom w:val="0"/>
      <w:divBdr>
        <w:top w:val="none" w:sz="0" w:space="0" w:color="auto"/>
        <w:left w:val="none" w:sz="0" w:space="0" w:color="auto"/>
        <w:bottom w:val="none" w:sz="0" w:space="0" w:color="auto"/>
        <w:right w:val="none" w:sz="0" w:space="0" w:color="auto"/>
      </w:divBdr>
    </w:div>
    <w:div w:id="427124335">
      <w:bodyDiv w:val="1"/>
      <w:marLeft w:val="0"/>
      <w:marRight w:val="0"/>
      <w:marTop w:val="0"/>
      <w:marBottom w:val="0"/>
      <w:divBdr>
        <w:top w:val="none" w:sz="0" w:space="0" w:color="auto"/>
        <w:left w:val="none" w:sz="0" w:space="0" w:color="auto"/>
        <w:bottom w:val="none" w:sz="0" w:space="0" w:color="auto"/>
        <w:right w:val="none" w:sz="0" w:space="0" w:color="auto"/>
      </w:divBdr>
    </w:div>
    <w:div w:id="456292400">
      <w:bodyDiv w:val="1"/>
      <w:marLeft w:val="0"/>
      <w:marRight w:val="0"/>
      <w:marTop w:val="0"/>
      <w:marBottom w:val="0"/>
      <w:divBdr>
        <w:top w:val="none" w:sz="0" w:space="0" w:color="auto"/>
        <w:left w:val="none" w:sz="0" w:space="0" w:color="auto"/>
        <w:bottom w:val="none" w:sz="0" w:space="0" w:color="auto"/>
        <w:right w:val="none" w:sz="0" w:space="0" w:color="auto"/>
      </w:divBdr>
    </w:div>
    <w:div w:id="459305438">
      <w:bodyDiv w:val="1"/>
      <w:marLeft w:val="0"/>
      <w:marRight w:val="0"/>
      <w:marTop w:val="0"/>
      <w:marBottom w:val="0"/>
      <w:divBdr>
        <w:top w:val="none" w:sz="0" w:space="0" w:color="auto"/>
        <w:left w:val="none" w:sz="0" w:space="0" w:color="auto"/>
        <w:bottom w:val="none" w:sz="0" w:space="0" w:color="auto"/>
        <w:right w:val="none" w:sz="0" w:space="0" w:color="auto"/>
      </w:divBdr>
    </w:div>
    <w:div w:id="471366919">
      <w:bodyDiv w:val="1"/>
      <w:marLeft w:val="0"/>
      <w:marRight w:val="0"/>
      <w:marTop w:val="0"/>
      <w:marBottom w:val="0"/>
      <w:divBdr>
        <w:top w:val="none" w:sz="0" w:space="0" w:color="auto"/>
        <w:left w:val="none" w:sz="0" w:space="0" w:color="auto"/>
        <w:bottom w:val="none" w:sz="0" w:space="0" w:color="auto"/>
        <w:right w:val="none" w:sz="0" w:space="0" w:color="auto"/>
      </w:divBdr>
    </w:div>
    <w:div w:id="479274733">
      <w:bodyDiv w:val="1"/>
      <w:marLeft w:val="0"/>
      <w:marRight w:val="0"/>
      <w:marTop w:val="0"/>
      <w:marBottom w:val="0"/>
      <w:divBdr>
        <w:top w:val="none" w:sz="0" w:space="0" w:color="auto"/>
        <w:left w:val="none" w:sz="0" w:space="0" w:color="auto"/>
        <w:bottom w:val="none" w:sz="0" w:space="0" w:color="auto"/>
        <w:right w:val="none" w:sz="0" w:space="0" w:color="auto"/>
      </w:divBdr>
    </w:div>
    <w:div w:id="480580354">
      <w:bodyDiv w:val="1"/>
      <w:marLeft w:val="0"/>
      <w:marRight w:val="0"/>
      <w:marTop w:val="0"/>
      <w:marBottom w:val="0"/>
      <w:divBdr>
        <w:top w:val="none" w:sz="0" w:space="0" w:color="auto"/>
        <w:left w:val="none" w:sz="0" w:space="0" w:color="auto"/>
        <w:bottom w:val="none" w:sz="0" w:space="0" w:color="auto"/>
        <w:right w:val="none" w:sz="0" w:space="0" w:color="auto"/>
      </w:divBdr>
    </w:div>
    <w:div w:id="491020549">
      <w:bodyDiv w:val="1"/>
      <w:marLeft w:val="0"/>
      <w:marRight w:val="0"/>
      <w:marTop w:val="0"/>
      <w:marBottom w:val="0"/>
      <w:divBdr>
        <w:top w:val="none" w:sz="0" w:space="0" w:color="auto"/>
        <w:left w:val="none" w:sz="0" w:space="0" w:color="auto"/>
        <w:bottom w:val="none" w:sz="0" w:space="0" w:color="auto"/>
        <w:right w:val="none" w:sz="0" w:space="0" w:color="auto"/>
      </w:divBdr>
    </w:div>
    <w:div w:id="508297328">
      <w:bodyDiv w:val="1"/>
      <w:marLeft w:val="0"/>
      <w:marRight w:val="0"/>
      <w:marTop w:val="0"/>
      <w:marBottom w:val="0"/>
      <w:divBdr>
        <w:top w:val="none" w:sz="0" w:space="0" w:color="auto"/>
        <w:left w:val="none" w:sz="0" w:space="0" w:color="auto"/>
        <w:bottom w:val="none" w:sz="0" w:space="0" w:color="auto"/>
        <w:right w:val="none" w:sz="0" w:space="0" w:color="auto"/>
      </w:divBdr>
    </w:div>
    <w:div w:id="514079176">
      <w:bodyDiv w:val="1"/>
      <w:marLeft w:val="0"/>
      <w:marRight w:val="0"/>
      <w:marTop w:val="0"/>
      <w:marBottom w:val="0"/>
      <w:divBdr>
        <w:top w:val="none" w:sz="0" w:space="0" w:color="auto"/>
        <w:left w:val="none" w:sz="0" w:space="0" w:color="auto"/>
        <w:bottom w:val="none" w:sz="0" w:space="0" w:color="auto"/>
        <w:right w:val="none" w:sz="0" w:space="0" w:color="auto"/>
      </w:divBdr>
    </w:div>
    <w:div w:id="515313632">
      <w:bodyDiv w:val="1"/>
      <w:marLeft w:val="0"/>
      <w:marRight w:val="0"/>
      <w:marTop w:val="0"/>
      <w:marBottom w:val="0"/>
      <w:divBdr>
        <w:top w:val="none" w:sz="0" w:space="0" w:color="auto"/>
        <w:left w:val="none" w:sz="0" w:space="0" w:color="auto"/>
        <w:bottom w:val="none" w:sz="0" w:space="0" w:color="auto"/>
        <w:right w:val="none" w:sz="0" w:space="0" w:color="auto"/>
      </w:divBdr>
    </w:div>
    <w:div w:id="524294008">
      <w:bodyDiv w:val="1"/>
      <w:marLeft w:val="0"/>
      <w:marRight w:val="0"/>
      <w:marTop w:val="0"/>
      <w:marBottom w:val="0"/>
      <w:divBdr>
        <w:top w:val="none" w:sz="0" w:space="0" w:color="auto"/>
        <w:left w:val="none" w:sz="0" w:space="0" w:color="auto"/>
        <w:bottom w:val="none" w:sz="0" w:space="0" w:color="auto"/>
        <w:right w:val="none" w:sz="0" w:space="0" w:color="auto"/>
      </w:divBdr>
    </w:div>
    <w:div w:id="526136946">
      <w:bodyDiv w:val="1"/>
      <w:marLeft w:val="0"/>
      <w:marRight w:val="0"/>
      <w:marTop w:val="0"/>
      <w:marBottom w:val="0"/>
      <w:divBdr>
        <w:top w:val="none" w:sz="0" w:space="0" w:color="auto"/>
        <w:left w:val="none" w:sz="0" w:space="0" w:color="auto"/>
        <w:bottom w:val="none" w:sz="0" w:space="0" w:color="auto"/>
        <w:right w:val="none" w:sz="0" w:space="0" w:color="auto"/>
      </w:divBdr>
    </w:div>
    <w:div w:id="544945257">
      <w:bodyDiv w:val="1"/>
      <w:marLeft w:val="0"/>
      <w:marRight w:val="0"/>
      <w:marTop w:val="0"/>
      <w:marBottom w:val="0"/>
      <w:divBdr>
        <w:top w:val="none" w:sz="0" w:space="0" w:color="auto"/>
        <w:left w:val="none" w:sz="0" w:space="0" w:color="auto"/>
        <w:bottom w:val="none" w:sz="0" w:space="0" w:color="auto"/>
        <w:right w:val="none" w:sz="0" w:space="0" w:color="auto"/>
      </w:divBdr>
    </w:div>
    <w:div w:id="548693058">
      <w:bodyDiv w:val="1"/>
      <w:marLeft w:val="0"/>
      <w:marRight w:val="0"/>
      <w:marTop w:val="0"/>
      <w:marBottom w:val="0"/>
      <w:divBdr>
        <w:top w:val="none" w:sz="0" w:space="0" w:color="auto"/>
        <w:left w:val="none" w:sz="0" w:space="0" w:color="auto"/>
        <w:bottom w:val="none" w:sz="0" w:space="0" w:color="auto"/>
        <w:right w:val="none" w:sz="0" w:space="0" w:color="auto"/>
      </w:divBdr>
    </w:div>
    <w:div w:id="554240798">
      <w:bodyDiv w:val="1"/>
      <w:marLeft w:val="0"/>
      <w:marRight w:val="0"/>
      <w:marTop w:val="0"/>
      <w:marBottom w:val="0"/>
      <w:divBdr>
        <w:top w:val="none" w:sz="0" w:space="0" w:color="auto"/>
        <w:left w:val="none" w:sz="0" w:space="0" w:color="auto"/>
        <w:bottom w:val="none" w:sz="0" w:space="0" w:color="auto"/>
        <w:right w:val="none" w:sz="0" w:space="0" w:color="auto"/>
      </w:divBdr>
    </w:div>
    <w:div w:id="569579929">
      <w:bodyDiv w:val="1"/>
      <w:marLeft w:val="0"/>
      <w:marRight w:val="0"/>
      <w:marTop w:val="0"/>
      <w:marBottom w:val="0"/>
      <w:divBdr>
        <w:top w:val="none" w:sz="0" w:space="0" w:color="auto"/>
        <w:left w:val="none" w:sz="0" w:space="0" w:color="auto"/>
        <w:bottom w:val="none" w:sz="0" w:space="0" w:color="auto"/>
        <w:right w:val="none" w:sz="0" w:space="0" w:color="auto"/>
      </w:divBdr>
    </w:div>
    <w:div w:id="588465472">
      <w:bodyDiv w:val="1"/>
      <w:marLeft w:val="0"/>
      <w:marRight w:val="0"/>
      <w:marTop w:val="0"/>
      <w:marBottom w:val="0"/>
      <w:divBdr>
        <w:top w:val="none" w:sz="0" w:space="0" w:color="auto"/>
        <w:left w:val="none" w:sz="0" w:space="0" w:color="auto"/>
        <w:bottom w:val="none" w:sz="0" w:space="0" w:color="auto"/>
        <w:right w:val="none" w:sz="0" w:space="0" w:color="auto"/>
      </w:divBdr>
    </w:div>
    <w:div w:id="638337766">
      <w:bodyDiv w:val="1"/>
      <w:marLeft w:val="0"/>
      <w:marRight w:val="0"/>
      <w:marTop w:val="0"/>
      <w:marBottom w:val="0"/>
      <w:divBdr>
        <w:top w:val="none" w:sz="0" w:space="0" w:color="auto"/>
        <w:left w:val="none" w:sz="0" w:space="0" w:color="auto"/>
        <w:bottom w:val="none" w:sz="0" w:space="0" w:color="auto"/>
        <w:right w:val="none" w:sz="0" w:space="0" w:color="auto"/>
      </w:divBdr>
    </w:div>
    <w:div w:id="644315949">
      <w:bodyDiv w:val="1"/>
      <w:marLeft w:val="0"/>
      <w:marRight w:val="0"/>
      <w:marTop w:val="0"/>
      <w:marBottom w:val="0"/>
      <w:divBdr>
        <w:top w:val="none" w:sz="0" w:space="0" w:color="auto"/>
        <w:left w:val="none" w:sz="0" w:space="0" w:color="auto"/>
        <w:bottom w:val="none" w:sz="0" w:space="0" w:color="auto"/>
        <w:right w:val="none" w:sz="0" w:space="0" w:color="auto"/>
      </w:divBdr>
    </w:div>
    <w:div w:id="651174166">
      <w:bodyDiv w:val="1"/>
      <w:marLeft w:val="0"/>
      <w:marRight w:val="0"/>
      <w:marTop w:val="0"/>
      <w:marBottom w:val="0"/>
      <w:divBdr>
        <w:top w:val="none" w:sz="0" w:space="0" w:color="auto"/>
        <w:left w:val="none" w:sz="0" w:space="0" w:color="auto"/>
        <w:bottom w:val="none" w:sz="0" w:space="0" w:color="auto"/>
        <w:right w:val="none" w:sz="0" w:space="0" w:color="auto"/>
      </w:divBdr>
    </w:div>
    <w:div w:id="661010354">
      <w:bodyDiv w:val="1"/>
      <w:marLeft w:val="0"/>
      <w:marRight w:val="0"/>
      <w:marTop w:val="0"/>
      <w:marBottom w:val="0"/>
      <w:divBdr>
        <w:top w:val="none" w:sz="0" w:space="0" w:color="auto"/>
        <w:left w:val="none" w:sz="0" w:space="0" w:color="auto"/>
        <w:bottom w:val="none" w:sz="0" w:space="0" w:color="auto"/>
        <w:right w:val="none" w:sz="0" w:space="0" w:color="auto"/>
      </w:divBdr>
    </w:div>
    <w:div w:id="693573212">
      <w:bodyDiv w:val="1"/>
      <w:marLeft w:val="0"/>
      <w:marRight w:val="0"/>
      <w:marTop w:val="0"/>
      <w:marBottom w:val="0"/>
      <w:divBdr>
        <w:top w:val="none" w:sz="0" w:space="0" w:color="auto"/>
        <w:left w:val="none" w:sz="0" w:space="0" w:color="auto"/>
        <w:bottom w:val="none" w:sz="0" w:space="0" w:color="auto"/>
        <w:right w:val="none" w:sz="0" w:space="0" w:color="auto"/>
      </w:divBdr>
    </w:div>
    <w:div w:id="708460489">
      <w:bodyDiv w:val="1"/>
      <w:marLeft w:val="0"/>
      <w:marRight w:val="0"/>
      <w:marTop w:val="0"/>
      <w:marBottom w:val="0"/>
      <w:divBdr>
        <w:top w:val="none" w:sz="0" w:space="0" w:color="auto"/>
        <w:left w:val="none" w:sz="0" w:space="0" w:color="auto"/>
        <w:bottom w:val="none" w:sz="0" w:space="0" w:color="auto"/>
        <w:right w:val="none" w:sz="0" w:space="0" w:color="auto"/>
      </w:divBdr>
    </w:div>
    <w:div w:id="717045501">
      <w:bodyDiv w:val="1"/>
      <w:marLeft w:val="0"/>
      <w:marRight w:val="0"/>
      <w:marTop w:val="0"/>
      <w:marBottom w:val="0"/>
      <w:divBdr>
        <w:top w:val="none" w:sz="0" w:space="0" w:color="auto"/>
        <w:left w:val="none" w:sz="0" w:space="0" w:color="auto"/>
        <w:bottom w:val="none" w:sz="0" w:space="0" w:color="auto"/>
        <w:right w:val="none" w:sz="0" w:space="0" w:color="auto"/>
      </w:divBdr>
    </w:div>
    <w:div w:id="719281503">
      <w:bodyDiv w:val="1"/>
      <w:marLeft w:val="0"/>
      <w:marRight w:val="0"/>
      <w:marTop w:val="0"/>
      <w:marBottom w:val="0"/>
      <w:divBdr>
        <w:top w:val="none" w:sz="0" w:space="0" w:color="auto"/>
        <w:left w:val="none" w:sz="0" w:space="0" w:color="auto"/>
        <w:bottom w:val="none" w:sz="0" w:space="0" w:color="auto"/>
        <w:right w:val="none" w:sz="0" w:space="0" w:color="auto"/>
      </w:divBdr>
    </w:div>
    <w:div w:id="727193487">
      <w:bodyDiv w:val="1"/>
      <w:marLeft w:val="0"/>
      <w:marRight w:val="0"/>
      <w:marTop w:val="0"/>
      <w:marBottom w:val="0"/>
      <w:divBdr>
        <w:top w:val="none" w:sz="0" w:space="0" w:color="auto"/>
        <w:left w:val="none" w:sz="0" w:space="0" w:color="auto"/>
        <w:bottom w:val="none" w:sz="0" w:space="0" w:color="auto"/>
        <w:right w:val="none" w:sz="0" w:space="0" w:color="auto"/>
      </w:divBdr>
    </w:div>
    <w:div w:id="740641214">
      <w:bodyDiv w:val="1"/>
      <w:marLeft w:val="0"/>
      <w:marRight w:val="0"/>
      <w:marTop w:val="0"/>
      <w:marBottom w:val="0"/>
      <w:divBdr>
        <w:top w:val="none" w:sz="0" w:space="0" w:color="auto"/>
        <w:left w:val="none" w:sz="0" w:space="0" w:color="auto"/>
        <w:bottom w:val="none" w:sz="0" w:space="0" w:color="auto"/>
        <w:right w:val="none" w:sz="0" w:space="0" w:color="auto"/>
      </w:divBdr>
    </w:div>
    <w:div w:id="765006801">
      <w:bodyDiv w:val="1"/>
      <w:marLeft w:val="0"/>
      <w:marRight w:val="0"/>
      <w:marTop w:val="0"/>
      <w:marBottom w:val="0"/>
      <w:divBdr>
        <w:top w:val="none" w:sz="0" w:space="0" w:color="auto"/>
        <w:left w:val="none" w:sz="0" w:space="0" w:color="auto"/>
        <w:bottom w:val="none" w:sz="0" w:space="0" w:color="auto"/>
        <w:right w:val="none" w:sz="0" w:space="0" w:color="auto"/>
      </w:divBdr>
    </w:div>
    <w:div w:id="774441954">
      <w:bodyDiv w:val="1"/>
      <w:marLeft w:val="0"/>
      <w:marRight w:val="0"/>
      <w:marTop w:val="0"/>
      <w:marBottom w:val="0"/>
      <w:divBdr>
        <w:top w:val="none" w:sz="0" w:space="0" w:color="auto"/>
        <w:left w:val="none" w:sz="0" w:space="0" w:color="auto"/>
        <w:bottom w:val="none" w:sz="0" w:space="0" w:color="auto"/>
        <w:right w:val="none" w:sz="0" w:space="0" w:color="auto"/>
      </w:divBdr>
    </w:div>
    <w:div w:id="781801136">
      <w:bodyDiv w:val="1"/>
      <w:marLeft w:val="0"/>
      <w:marRight w:val="0"/>
      <w:marTop w:val="0"/>
      <w:marBottom w:val="0"/>
      <w:divBdr>
        <w:top w:val="none" w:sz="0" w:space="0" w:color="auto"/>
        <w:left w:val="none" w:sz="0" w:space="0" w:color="auto"/>
        <w:bottom w:val="none" w:sz="0" w:space="0" w:color="auto"/>
        <w:right w:val="none" w:sz="0" w:space="0" w:color="auto"/>
      </w:divBdr>
    </w:div>
    <w:div w:id="808474725">
      <w:bodyDiv w:val="1"/>
      <w:marLeft w:val="0"/>
      <w:marRight w:val="0"/>
      <w:marTop w:val="0"/>
      <w:marBottom w:val="0"/>
      <w:divBdr>
        <w:top w:val="none" w:sz="0" w:space="0" w:color="auto"/>
        <w:left w:val="none" w:sz="0" w:space="0" w:color="auto"/>
        <w:bottom w:val="none" w:sz="0" w:space="0" w:color="auto"/>
        <w:right w:val="none" w:sz="0" w:space="0" w:color="auto"/>
      </w:divBdr>
    </w:div>
    <w:div w:id="826936965">
      <w:bodyDiv w:val="1"/>
      <w:marLeft w:val="0"/>
      <w:marRight w:val="0"/>
      <w:marTop w:val="0"/>
      <w:marBottom w:val="0"/>
      <w:divBdr>
        <w:top w:val="none" w:sz="0" w:space="0" w:color="auto"/>
        <w:left w:val="none" w:sz="0" w:space="0" w:color="auto"/>
        <w:bottom w:val="none" w:sz="0" w:space="0" w:color="auto"/>
        <w:right w:val="none" w:sz="0" w:space="0" w:color="auto"/>
      </w:divBdr>
    </w:div>
    <w:div w:id="833297994">
      <w:bodyDiv w:val="1"/>
      <w:marLeft w:val="0"/>
      <w:marRight w:val="0"/>
      <w:marTop w:val="0"/>
      <w:marBottom w:val="0"/>
      <w:divBdr>
        <w:top w:val="none" w:sz="0" w:space="0" w:color="auto"/>
        <w:left w:val="none" w:sz="0" w:space="0" w:color="auto"/>
        <w:bottom w:val="none" w:sz="0" w:space="0" w:color="auto"/>
        <w:right w:val="none" w:sz="0" w:space="0" w:color="auto"/>
      </w:divBdr>
    </w:div>
    <w:div w:id="867988980">
      <w:bodyDiv w:val="1"/>
      <w:marLeft w:val="0"/>
      <w:marRight w:val="0"/>
      <w:marTop w:val="0"/>
      <w:marBottom w:val="0"/>
      <w:divBdr>
        <w:top w:val="none" w:sz="0" w:space="0" w:color="auto"/>
        <w:left w:val="none" w:sz="0" w:space="0" w:color="auto"/>
        <w:bottom w:val="none" w:sz="0" w:space="0" w:color="auto"/>
        <w:right w:val="none" w:sz="0" w:space="0" w:color="auto"/>
      </w:divBdr>
    </w:div>
    <w:div w:id="903028278">
      <w:bodyDiv w:val="1"/>
      <w:marLeft w:val="0"/>
      <w:marRight w:val="0"/>
      <w:marTop w:val="0"/>
      <w:marBottom w:val="0"/>
      <w:divBdr>
        <w:top w:val="none" w:sz="0" w:space="0" w:color="auto"/>
        <w:left w:val="none" w:sz="0" w:space="0" w:color="auto"/>
        <w:bottom w:val="none" w:sz="0" w:space="0" w:color="auto"/>
        <w:right w:val="none" w:sz="0" w:space="0" w:color="auto"/>
      </w:divBdr>
    </w:div>
    <w:div w:id="906376366">
      <w:bodyDiv w:val="1"/>
      <w:marLeft w:val="0"/>
      <w:marRight w:val="0"/>
      <w:marTop w:val="0"/>
      <w:marBottom w:val="0"/>
      <w:divBdr>
        <w:top w:val="none" w:sz="0" w:space="0" w:color="auto"/>
        <w:left w:val="none" w:sz="0" w:space="0" w:color="auto"/>
        <w:bottom w:val="none" w:sz="0" w:space="0" w:color="auto"/>
        <w:right w:val="none" w:sz="0" w:space="0" w:color="auto"/>
      </w:divBdr>
    </w:div>
    <w:div w:id="917518390">
      <w:bodyDiv w:val="1"/>
      <w:marLeft w:val="0"/>
      <w:marRight w:val="0"/>
      <w:marTop w:val="0"/>
      <w:marBottom w:val="0"/>
      <w:divBdr>
        <w:top w:val="none" w:sz="0" w:space="0" w:color="auto"/>
        <w:left w:val="none" w:sz="0" w:space="0" w:color="auto"/>
        <w:bottom w:val="none" w:sz="0" w:space="0" w:color="auto"/>
        <w:right w:val="none" w:sz="0" w:space="0" w:color="auto"/>
      </w:divBdr>
    </w:div>
    <w:div w:id="920258274">
      <w:bodyDiv w:val="1"/>
      <w:marLeft w:val="0"/>
      <w:marRight w:val="0"/>
      <w:marTop w:val="0"/>
      <w:marBottom w:val="0"/>
      <w:divBdr>
        <w:top w:val="none" w:sz="0" w:space="0" w:color="auto"/>
        <w:left w:val="none" w:sz="0" w:space="0" w:color="auto"/>
        <w:bottom w:val="none" w:sz="0" w:space="0" w:color="auto"/>
        <w:right w:val="none" w:sz="0" w:space="0" w:color="auto"/>
      </w:divBdr>
    </w:div>
    <w:div w:id="928385959">
      <w:bodyDiv w:val="1"/>
      <w:marLeft w:val="0"/>
      <w:marRight w:val="0"/>
      <w:marTop w:val="0"/>
      <w:marBottom w:val="0"/>
      <w:divBdr>
        <w:top w:val="none" w:sz="0" w:space="0" w:color="auto"/>
        <w:left w:val="none" w:sz="0" w:space="0" w:color="auto"/>
        <w:bottom w:val="none" w:sz="0" w:space="0" w:color="auto"/>
        <w:right w:val="none" w:sz="0" w:space="0" w:color="auto"/>
      </w:divBdr>
    </w:div>
    <w:div w:id="950474973">
      <w:bodyDiv w:val="1"/>
      <w:marLeft w:val="0"/>
      <w:marRight w:val="0"/>
      <w:marTop w:val="0"/>
      <w:marBottom w:val="0"/>
      <w:divBdr>
        <w:top w:val="none" w:sz="0" w:space="0" w:color="auto"/>
        <w:left w:val="none" w:sz="0" w:space="0" w:color="auto"/>
        <w:bottom w:val="none" w:sz="0" w:space="0" w:color="auto"/>
        <w:right w:val="none" w:sz="0" w:space="0" w:color="auto"/>
      </w:divBdr>
    </w:div>
    <w:div w:id="954410680">
      <w:bodyDiv w:val="1"/>
      <w:marLeft w:val="0"/>
      <w:marRight w:val="0"/>
      <w:marTop w:val="0"/>
      <w:marBottom w:val="0"/>
      <w:divBdr>
        <w:top w:val="none" w:sz="0" w:space="0" w:color="auto"/>
        <w:left w:val="none" w:sz="0" w:space="0" w:color="auto"/>
        <w:bottom w:val="none" w:sz="0" w:space="0" w:color="auto"/>
        <w:right w:val="none" w:sz="0" w:space="0" w:color="auto"/>
      </w:divBdr>
    </w:div>
    <w:div w:id="956566217">
      <w:bodyDiv w:val="1"/>
      <w:marLeft w:val="0"/>
      <w:marRight w:val="0"/>
      <w:marTop w:val="0"/>
      <w:marBottom w:val="0"/>
      <w:divBdr>
        <w:top w:val="none" w:sz="0" w:space="0" w:color="auto"/>
        <w:left w:val="none" w:sz="0" w:space="0" w:color="auto"/>
        <w:bottom w:val="none" w:sz="0" w:space="0" w:color="auto"/>
        <w:right w:val="none" w:sz="0" w:space="0" w:color="auto"/>
      </w:divBdr>
    </w:div>
    <w:div w:id="958950867">
      <w:bodyDiv w:val="1"/>
      <w:marLeft w:val="0"/>
      <w:marRight w:val="0"/>
      <w:marTop w:val="0"/>
      <w:marBottom w:val="0"/>
      <w:divBdr>
        <w:top w:val="none" w:sz="0" w:space="0" w:color="auto"/>
        <w:left w:val="none" w:sz="0" w:space="0" w:color="auto"/>
        <w:bottom w:val="none" w:sz="0" w:space="0" w:color="auto"/>
        <w:right w:val="none" w:sz="0" w:space="0" w:color="auto"/>
      </w:divBdr>
    </w:div>
    <w:div w:id="974724371">
      <w:bodyDiv w:val="1"/>
      <w:marLeft w:val="0"/>
      <w:marRight w:val="0"/>
      <w:marTop w:val="0"/>
      <w:marBottom w:val="0"/>
      <w:divBdr>
        <w:top w:val="none" w:sz="0" w:space="0" w:color="auto"/>
        <w:left w:val="none" w:sz="0" w:space="0" w:color="auto"/>
        <w:bottom w:val="none" w:sz="0" w:space="0" w:color="auto"/>
        <w:right w:val="none" w:sz="0" w:space="0" w:color="auto"/>
      </w:divBdr>
    </w:div>
    <w:div w:id="978342076">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1851776">
      <w:bodyDiv w:val="1"/>
      <w:marLeft w:val="0"/>
      <w:marRight w:val="0"/>
      <w:marTop w:val="0"/>
      <w:marBottom w:val="0"/>
      <w:divBdr>
        <w:top w:val="none" w:sz="0" w:space="0" w:color="auto"/>
        <w:left w:val="none" w:sz="0" w:space="0" w:color="auto"/>
        <w:bottom w:val="none" w:sz="0" w:space="0" w:color="auto"/>
        <w:right w:val="none" w:sz="0" w:space="0" w:color="auto"/>
      </w:divBdr>
    </w:div>
    <w:div w:id="1036782569">
      <w:bodyDiv w:val="1"/>
      <w:marLeft w:val="0"/>
      <w:marRight w:val="0"/>
      <w:marTop w:val="0"/>
      <w:marBottom w:val="0"/>
      <w:divBdr>
        <w:top w:val="none" w:sz="0" w:space="0" w:color="auto"/>
        <w:left w:val="none" w:sz="0" w:space="0" w:color="auto"/>
        <w:bottom w:val="none" w:sz="0" w:space="0" w:color="auto"/>
        <w:right w:val="none" w:sz="0" w:space="0" w:color="auto"/>
      </w:divBdr>
    </w:div>
    <w:div w:id="1038581208">
      <w:bodyDiv w:val="1"/>
      <w:marLeft w:val="0"/>
      <w:marRight w:val="0"/>
      <w:marTop w:val="0"/>
      <w:marBottom w:val="0"/>
      <w:divBdr>
        <w:top w:val="none" w:sz="0" w:space="0" w:color="auto"/>
        <w:left w:val="none" w:sz="0" w:space="0" w:color="auto"/>
        <w:bottom w:val="none" w:sz="0" w:space="0" w:color="auto"/>
        <w:right w:val="none" w:sz="0" w:space="0" w:color="auto"/>
      </w:divBdr>
    </w:div>
    <w:div w:id="1050495150">
      <w:bodyDiv w:val="1"/>
      <w:marLeft w:val="0"/>
      <w:marRight w:val="0"/>
      <w:marTop w:val="0"/>
      <w:marBottom w:val="0"/>
      <w:divBdr>
        <w:top w:val="none" w:sz="0" w:space="0" w:color="auto"/>
        <w:left w:val="none" w:sz="0" w:space="0" w:color="auto"/>
        <w:bottom w:val="none" w:sz="0" w:space="0" w:color="auto"/>
        <w:right w:val="none" w:sz="0" w:space="0" w:color="auto"/>
      </w:divBdr>
    </w:div>
    <w:div w:id="1070808152">
      <w:bodyDiv w:val="1"/>
      <w:marLeft w:val="0"/>
      <w:marRight w:val="0"/>
      <w:marTop w:val="0"/>
      <w:marBottom w:val="0"/>
      <w:divBdr>
        <w:top w:val="none" w:sz="0" w:space="0" w:color="auto"/>
        <w:left w:val="none" w:sz="0" w:space="0" w:color="auto"/>
        <w:bottom w:val="none" w:sz="0" w:space="0" w:color="auto"/>
        <w:right w:val="none" w:sz="0" w:space="0" w:color="auto"/>
      </w:divBdr>
    </w:div>
    <w:div w:id="1134521557">
      <w:bodyDiv w:val="1"/>
      <w:marLeft w:val="0"/>
      <w:marRight w:val="0"/>
      <w:marTop w:val="0"/>
      <w:marBottom w:val="0"/>
      <w:divBdr>
        <w:top w:val="none" w:sz="0" w:space="0" w:color="auto"/>
        <w:left w:val="none" w:sz="0" w:space="0" w:color="auto"/>
        <w:bottom w:val="none" w:sz="0" w:space="0" w:color="auto"/>
        <w:right w:val="none" w:sz="0" w:space="0" w:color="auto"/>
      </w:divBdr>
    </w:div>
    <w:div w:id="1136676351">
      <w:bodyDiv w:val="1"/>
      <w:marLeft w:val="0"/>
      <w:marRight w:val="0"/>
      <w:marTop w:val="0"/>
      <w:marBottom w:val="0"/>
      <w:divBdr>
        <w:top w:val="none" w:sz="0" w:space="0" w:color="auto"/>
        <w:left w:val="none" w:sz="0" w:space="0" w:color="auto"/>
        <w:bottom w:val="none" w:sz="0" w:space="0" w:color="auto"/>
        <w:right w:val="none" w:sz="0" w:space="0" w:color="auto"/>
      </w:divBdr>
    </w:div>
    <w:div w:id="1160194732">
      <w:bodyDiv w:val="1"/>
      <w:marLeft w:val="0"/>
      <w:marRight w:val="0"/>
      <w:marTop w:val="0"/>
      <w:marBottom w:val="0"/>
      <w:divBdr>
        <w:top w:val="none" w:sz="0" w:space="0" w:color="auto"/>
        <w:left w:val="none" w:sz="0" w:space="0" w:color="auto"/>
        <w:bottom w:val="none" w:sz="0" w:space="0" w:color="auto"/>
        <w:right w:val="none" w:sz="0" w:space="0" w:color="auto"/>
      </w:divBdr>
    </w:div>
    <w:div w:id="1168593173">
      <w:bodyDiv w:val="1"/>
      <w:marLeft w:val="0"/>
      <w:marRight w:val="0"/>
      <w:marTop w:val="0"/>
      <w:marBottom w:val="0"/>
      <w:divBdr>
        <w:top w:val="none" w:sz="0" w:space="0" w:color="auto"/>
        <w:left w:val="none" w:sz="0" w:space="0" w:color="auto"/>
        <w:bottom w:val="none" w:sz="0" w:space="0" w:color="auto"/>
        <w:right w:val="none" w:sz="0" w:space="0" w:color="auto"/>
      </w:divBdr>
    </w:div>
    <w:div w:id="1173185495">
      <w:bodyDiv w:val="1"/>
      <w:marLeft w:val="0"/>
      <w:marRight w:val="0"/>
      <w:marTop w:val="0"/>
      <w:marBottom w:val="0"/>
      <w:divBdr>
        <w:top w:val="none" w:sz="0" w:space="0" w:color="auto"/>
        <w:left w:val="none" w:sz="0" w:space="0" w:color="auto"/>
        <w:bottom w:val="none" w:sz="0" w:space="0" w:color="auto"/>
        <w:right w:val="none" w:sz="0" w:space="0" w:color="auto"/>
      </w:divBdr>
    </w:div>
    <w:div w:id="1199200246">
      <w:bodyDiv w:val="1"/>
      <w:marLeft w:val="0"/>
      <w:marRight w:val="0"/>
      <w:marTop w:val="0"/>
      <w:marBottom w:val="0"/>
      <w:divBdr>
        <w:top w:val="none" w:sz="0" w:space="0" w:color="auto"/>
        <w:left w:val="none" w:sz="0" w:space="0" w:color="auto"/>
        <w:bottom w:val="none" w:sz="0" w:space="0" w:color="auto"/>
        <w:right w:val="none" w:sz="0" w:space="0" w:color="auto"/>
      </w:divBdr>
    </w:div>
    <w:div w:id="1212116149">
      <w:bodyDiv w:val="1"/>
      <w:marLeft w:val="0"/>
      <w:marRight w:val="0"/>
      <w:marTop w:val="0"/>
      <w:marBottom w:val="0"/>
      <w:divBdr>
        <w:top w:val="none" w:sz="0" w:space="0" w:color="auto"/>
        <w:left w:val="none" w:sz="0" w:space="0" w:color="auto"/>
        <w:bottom w:val="none" w:sz="0" w:space="0" w:color="auto"/>
        <w:right w:val="none" w:sz="0" w:space="0" w:color="auto"/>
      </w:divBdr>
    </w:div>
    <w:div w:id="1232274367">
      <w:bodyDiv w:val="1"/>
      <w:marLeft w:val="0"/>
      <w:marRight w:val="0"/>
      <w:marTop w:val="0"/>
      <w:marBottom w:val="0"/>
      <w:divBdr>
        <w:top w:val="none" w:sz="0" w:space="0" w:color="auto"/>
        <w:left w:val="none" w:sz="0" w:space="0" w:color="auto"/>
        <w:bottom w:val="none" w:sz="0" w:space="0" w:color="auto"/>
        <w:right w:val="none" w:sz="0" w:space="0" w:color="auto"/>
      </w:divBdr>
    </w:div>
    <w:div w:id="1238704591">
      <w:bodyDiv w:val="1"/>
      <w:marLeft w:val="0"/>
      <w:marRight w:val="0"/>
      <w:marTop w:val="0"/>
      <w:marBottom w:val="0"/>
      <w:divBdr>
        <w:top w:val="none" w:sz="0" w:space="0" w:color="auto"/>
        <w:left w:val="none" w:sz="0" w:space="0" w:color="auto"/>
        <w:bottom w:val="none" w:sz="0" w:space="0" w:color="auto"/>
        <w:right w:val="none" w:sz="0" w:space="0" w:color="auto"/>
      </w:divBdr>
    </w:div>
    <w:div w:id="1240869098">
      <w:bodyDiv w:val="1"/>
      <w:marLeft w:val="0"/>
      <w:marRight w:val="0"/>
      <w:marTop w:val="0"/>
      <w:marBottom w:val="0"/>
      <w:divBdr>
        <w:top w:val="none" w:sz="0" w:space="0" w:color="auto"/>
        <w:left w:val="none" w:sz="0" w:space="0" w:color="auto"/>
        <w:bottom w:val="none" w:sz="0" w:space="0" w:color="auto"/>
        <w:right w:val="none" w:sz="0" w:space="0" w:color="auto"/>
      </w:divBdr>
    </w:div>
    <w:div w:id="1247962677">
      <w:bodyDiv w:val="1"/>
      <w:marLeft w:val="0"/>
      <w:marRight w:val="0"/>
      <w:marTop w:val="0"/>
      <w:marBottom w:val="0"/>
      <w:divBdr>
        <w:top w:val="none" w:sz="0" w:space="0" w:color="auto"/>
        <w:left w:val="none" w:sz="0" w:space="0" w:color="auto"/>
        <w:bottom w:val="none" w:sz="0" w:space="0" w:color="auto"/>
        <w:right w:val="none" w:sz="0" w:space="0" w:color="auto"/>
      </w:divBdr>
    </w:div>
    <w:div w:id="1258636112">
      <w:bodyDiv w:val="1"/>
      <w:marLeft w:val="0"/>
      <w:marRight w:val="0"/>
      <w:marTop w:val="0"/>
      <w:marBottom w:val="0"/>
      <w:divBdr>
        <w:top w:val="none" w:sz="0" w:space="0" w:color="auto"/>
        <w:left w:val="none" w:sz="0" w:space="0" w:color="auto"/>
        <w:bottom w:val="none" w:sz="0" w:space="0" w:color="auto"/>
        <w:right w:val="none" w:sz="0" w:space="0" w:color="auto"/>
      </w:divBdr>
    </w:div>
    <w:div w:id="1259950514">
      <w:bodyDiv w:val="1"/>
      <w:marLeft w:val="0"/>
      <w:marRight w:val="0"/>
      <w:marTop w:val="0"/>
      <w:marBottom w:val="0"/>
      <w:divBdr>
        <w:top w:val="none" w:sz="0" w:space="0" w:color="auto"/>
        <w:left w:val="none" w:sz="0" w:space="0" w:color="auto"/>
        <w:bottom w:val="none" w:sz="0" w:space="0" w:color="auto"/>
        <w:right w:val="none" w:sz="0" w:space="0" w:color="auto"/>
      </w:divBdr>
    </w:div>
    <w:div w:id="1268074763">
      <w:bodyDiv w:val="1"/>
      <w:marLeft w:val="0"/>
      <w:marRight w:val="0"/>
      <w:marTop w:val="0"/>
      <w:marBottom w:val="0"/>
      <w:divBdr>
        <w:top w:val="none" w:sz="0" w:space="0" w:color="auto"/>
        <w:left w:val="none" w:sz="0" w:space="0" w:color="auto"/>
        <w:bottom w:val="none" w:sz="0" w:space="0" w:color="auto"/>
        <w:right w:val="none" w:sz="0" w:space="0" w:color="auto"/>
      </w:divBdr>
    </w:div>
    <w:div w:id="1269923052">
      <w:bodyDiv w:val="1"/>
      <w:marLeft w:val="0"/>
      <w:marRight w:val="0"/>
      <w:marTop w:val="0"/>
      <w:marBottom w:val="0"/>
      <w:divBdr>
        <w:top w:val="none" w:sz="0" w:space="0" w:color="auto"/>
        <w:left w:val="none" w:sz="0" w:space="0" w:color="auto"/>
        <w:bottom w:val="none" w:sz="0" w:space="0" w:color="auto"/>
        <w:right w:val="none" w:sz="0" w:space="0" w:color="auto"/>
      </w:divBdr>
    </w:div>
    <w:div w:id="1315261527">
      <w:bodyDiv w:val="1"/>
      <w:marLeft w:val="0"/>
      <w:marRight w:val="0"/>
      <w:marTop w:val="0"/>
      <w:marBottom w:val="0"/>
      <w:divBdr>
        <w:top w:val="none" w:sz="0" w:space="0" w:color="auto"/>
        <w:left w:val="none" w:sz="0" w:space="0" w:color="auto"/>
        <w:bottom w:val="none" w:sz="0" w:space="0" w:color="auto"/>
        <w:right w:val="none" w:sz="0" w:space="0" w:color="auto"/>
      </w:divBdr>
    </w:div>
    <w:div w:id="1331758432">
      <w:bodyDiv w:val="1"/>
      <w:marLeft w:val="0"/>
      <w:marRight w:val="0"/>
      <w:marTop w:val="0"/>
      <w:marBottom w:val="0"/>
      <w:divBdr>
        <w:top w:val="none" w:sz="0" w:space="0" w:color="auto"/>
        <w:left w:val="none" w:sz="0" w:space="0" w:color="auto"/>
        <w:bottom w:val="none" w:sz="0" w:space="0" w:color="auto"/>
        <w:right w:val="none" w:sz="0" w:space="0" w:color="auto"/>
      </w:divBdr>
    </w:div>
    <w:div w:id="1354458909">
      <w:bodyDiv w:val="1"/>
      <w:marLeft w:val="0"/>
      <w:marRight w:val="0"/>
      <w:marTop w:val="0"/>
      <w:marBottom w:val="0"/>
      <w:divBdr>
        <w:top w:val="none" w:sz="0" w:space="0" w:color="auto"/>
        <w:left w:val="none" w:sz="0" w:space="0" w:color="auto"/>
        <w:bottom w:val="none" w:sz="0" w:space="0" w:color="auto"/>
        <w:right w:val="none" w:sz="0" w:space="0" w:color="auto"/>
      </w:divBdr>
    </w:div>
    <w:div w:id="1364017512">
      <w:bodyDiv w:val="1"/>
      <w:marLeft w:val="0"/>
      <w:marRight w:val="0"/>
      <w:marTop w:val="0"/>
      <w:marBottom w:val="0"/>
      <w:divBdr>
        <w:top w:val="none" w:sz="0" w:space="0" w:color="auto"/>
        <w:left w:val="none" w:sz="0" w:space="0" w:color="auto"/>
        <w:bottom w:val="none" w:sz="0" w:space="0" w:color="auto"/>
        <w:right w:val="none" w:sz="0" w:space="0" w:color="auto"/>
      </w:divBdr>
    </w:div>
    <w:div w:id="1369986062">
      <w:bodyDiv w:val="1"/>
      <w:marLeft w:val="0"/>
      <w:marRight w:val="0"/>
      <w:marTop w:val="0"/>
      <w:marBottom w:val="0"/>
      <w:divBdr>
        <w:top w:val="none" w:sz="0" w:space="0" w:color="auto"/>
        <w:left w:val="none" w:sz="0" w:space="0" w:color="auto"/>
        <w:bottom w:val="none" w:sz="0" w:space="0" w:color="auto"/>
        <w:right w:val="none" w:sz="0" w:space="0" w:color="auto"/>
      </w:divBdr>
    </w:div>
    <w:div w:id="1383334794">
      <w:bodyDiv w:val="1"/>
      <w:marLeft w:val="0"/>
      <w:marRight w:val="0"/>
      <w:marTop w:val="0"/>
      <w:marBottom w:val="0"/>
      <w:divBdr>
        <w:top w:val="none" w:sz="0" w:space="0" w:color="auto"/>
        <w:left w:val="none" w:sz="0" w:space="0" w:color="auto"/>
        <w:bottom w:val="none" w:sz="0" w:space="0" w:color="auto"/>
        <w:right w:val="none" w:sz="0" w:space="0" w:color="auto"/>
      </w:divBdr>
    </w:div>
    <w:div w:id="1390034830">
      <w:bodyDiv w:val="1"/>
      <w:marLeft w:val="0"/>
      <w:marRight w:val="0"/>
      <w:marTop w:val="0"/>
      <w:marBottom w:val="0"/>
      <w:divBdr>
        <w:top w:val="none" w:sz="0" w:space="0" w:color="auto"/>
        <w:left w:val="none" w:sz="0" w:space="0" w:color="auto"/>
        <w:bottom w:val="none" w:sz="0" w:space="0" w:color="auto"/>
        <w:right w:val="none" w:sz="0" w:space="0" w:color="auto"/>
      </w:divBdr>
    </w:div>
    <w:div w:id="1405295179">
      <w:bodyDiv w:val="1"/>
      <w:marLeft w:val="0"/>
      <w:marRight w:val="0"/>
      <w:marTop w:val="0"/>
      <w:marBottom w:val="0"/>
      <w:divBdr>
        <w:top w:val="none" w:sz="0" w:space="0" w:color="auto"/>
        <w:left w:val="none" w:sz="0" w:space="0" w:color="auto"/>
        <w:bottom w:val="none" w:sz="0" w:space="0" w:color="auto"/>
        <w:right w:val="none" w:sz="0" w:space="0" w:color="auto"/>
      </w:divBdr>
    </w:div>
    <w:div w:id="1448742769">
      <w:bodyDiv w:val="1"/>
      <w:marLeft w:val="0"/>
      <w:marRight w:val="0"/>
      <w:marTop w:val="0"/>
      <w:marBottom w:val="0"/>
      <w:divBdr>
        <w:top w:val="none" w:sz="0" w:space="0" w:color="auto"/>
        <w:left w:val="none" w:sz="0" w:space="0" w:color="auto"/>
        <w:bottom w:val="none" w:sz="0" w:space="0" w:color="auto"/>
        <w:right w:val="none" w:sz="0" w:space="0" w:color="auto"/>
      </w:divBdr>
    </w:div>
    <w:div w:id="1494836394">
      <w:bodyDiv w:val="1"/>
      <w:marLeft w:val="0"/>
      <w:marRight w:val="0"/>
      <w:marTop w:val="0"/>
      <w:marBottom w:val="0"/>
      <w:divBdr>
        <w:top w:val="none" w:sz="0" w:space="0" w:color="auto"/>
        <w:left w:val="none" w:sz="0" w:space="0" w:color="auto"/>
        <w:bottom w:val="none" w:sz="0" w:space="0" w:color="auto"/>
        <w:right w:val="none" w:sz="0" w:space="0" w:color="auto"/>
      </w:divBdr>
    </w:div>
    <w:div w:id="1531188780">
      <w:bodyDiv w:val="1"/>
      <w:marLeft w:val="0"/>
      <w:marRight w:val="0"/>
      <w:marTop w:val="0"/>
      <w:marBottom w:val="0"/>
      <w:divBdr>
        <w:top w:val="none" w:sz="0" w:space="0" w:color="auto"/>
        <w:left w:val="none" w:sz="0" w:space="0" w:color="auto"/>
        <w:bottom w:val="none" w:sz="0" w:space="0" w:color="auto"/>
        <w:right w:val="none" w:sz="0" w:space="0" w:color="auto"/>
      </w:divBdr>
    </w:div>
    <w:div w:id="1538199685">
      <w:bodyDiv w:val="1"/>
      <w:marLeft w:val="0"/>
      <w:marRight w:val="0"/>
      <w:marTop w:val="0"/>
      <w:marBottom w:val="0"/>
      <w:divBdr>
        <w:top w:val="none" w:sz="0" w:space="0" w:color="auto"/>
        <w:left w:val="none" w:sz="0" w:space="0" w:color="auto"/>
        <w:bottom w:val="none" w:sz="0" w:space="0" w:color="auto"/>
        <w:right w:val="none" w:sz="0" w:space="0" w:color="auto"/>
      </w:divBdr>
    </w:div>
    <w:div w:id="1580365748">
      <w:bodyDiv w:val="1"/>
      <w:marLeft w:val="0"/>
      <w:marRight w:val="0"/>
      <w:marTop w:val="0"/>
      <w:marBottom w:val="0"/>
      <w:divBdr>
        <w:top w:val="none" w:sz="0" w:space="0" w:color="auto"/>
        <w:left w:val="none" w:sz="0" w:space="0" w:color="auto"/>
        <w:bottom w:val="none" w:sz="0" w:space="0" w:color="auto"/>
        <w:right w:val="none" w:sz="0" w:space="0" w:color="auto"/>
      </w:divBdr>
    </w:div>
    <w:div w:id="1588078659">
      <w:bodyDiv w:val="1"/>
      <w:marLeft w:val="0"/>
      <w:marRight w:val="0"/>
      <w:marTop w:val="0"/>
      <w:marBottom w:val="0"/>
      <w:divBdr>
        <w:top w:val="none" w:sz="0" w:space="0" w:color="auto"/>
        <w:left w:val="none" w:sz="0" w:space="0" w:color="auto"/>
        <w:bottom w:val="none" w:sz="0" w:space="0" w:color="auto"/>
        <w:right w:val="none" w:sz="0" w:space="0" w:color="auto"/>
      </w:divBdr>
    </w:div>
    <w:div w:id="1606225621">
      <w:bodyDiv w:val="1"/>
      <w:marLeft w:val="0"/>
      <w:marRight w:val="0"/>
      <w:marTop w:val="0"/>
      <w:marBottom w:val="0"/>
      <w:divBdr>
        <w:top w:val="none" w:sz="0" w:space="0" w:color="auto"/>
        <w:left w:val="none" w:sz="0" w:space="0" w:color="auto"/>
        <w:bottom w:val="none" w:sz="0" w:space="0" w:color="auto"/>
        <w:right w:val="none" w:sz="0" w:space="0" w:color="auto"/>
      </w:divBdr>
    </w:div>
    <w:div w:id="1610813234">
      <w:bodyDiv w:val="1"/>
      <w:marLeft w:val="0"/>
      <w:marRight w:val="0"/>
      <w:marTop w:val="0"/>
      <w:marBottom w:val="0"/>
      <w:divBdr>
        <w:top w:val="none" w:sz="0" w:space="0" w:color="auto"/>
        <w:left w:val="none" w:sz="0" w:space="0" w:color="auto"/>
        <w:bottom w:val="none" w:sz="0" w:space="0" w:color="auto"/>
        <w:right w:val="none" w:sz="0" w:space="0" w:color="auto"/>
      </w:divBdr>
    </w:div>
    <w:div w:id="1619726469">
      <w:bodyDiv w:val="1"/>
      <w:marLeft w:val="0"/>
      <w:marRight w:val="0"/>
      <w:marTop w:val="0"/>
      <w:marBottom w:val="0"/>
      <w:divBdr>
        <w:top w:val="none" w:sz="0" w:space="0" w:color="auto"/>
        <w:left w:val="none" w:sz="0" w:space="0" w:color="auto"/>
        <w:bottom w:val="none" w:sz="0" w:space="0" w:color="auto"/>
        <w:right w:val="none" w:sz="0" w:space="0" w:color="auto"/>
      </w:divBdr>
    </w:div>
    <w:div w:id="1632862024">
      <w:bodyDiv w:val="1"/>
      <w:marLeft w:val="0"/>
      <w:marRight w:val="0"/>
      <w:marTop w:val="0"/>
      <w:marBottom w:val="0"/>
      <w:divBdr>
        <w:top w:val="none" w:sz="0" w:space="0" w:color="auto"/>
        <w:left w:val="none" w:sz="0" w:space="0" w:color="auto"/>
        <w:bottom w:val="none" w:sz="0" w:space="0" w:color="auto"/>
        <w:right w:val="none" w:sz="0" w:space="0" w:color="auto"/>
      </w:divBdr>
    </w:div>
    <w:div w:id="1637181906">
      <w:bodyDiv w:val="1"/>
      <w:marLeft w:val="0"/>
      <w:marRight w:val="0"/>
      <w:marTop w:val="0"/>
      <w:marBottom w:val="0"/>
      <w:divBdr>
        <w:top w:val="none" w:sz="0" w:space="0" w:color="auto"/>
        <w:left w:val="none" w:sz="0" w:space="0" w:color="auto"/>
        <w:bottom w:val="none" w:sz="0" w:space="0" w:color="auto"/>
        <w:right w:val="none" w:sz="0" w:space="0" w:color="auto"/>
      </w:divBdr>
    </w:div>
    <w:div w:id="1654064136">
      <w:bodyDiv w:val="1"/>
      <w:marLeft w:val="0"/>
      <w:marRight w:val="0"/>
      <w:marTop w:val="0"/>
      <w:marBottom w:val="0"/>
      <w:divBdr>
        <w:top w:val="none" w:sz="0" w:space="0" w:color="auto"/>
        <w:left w:val="none" w:sz="0" w:space="0" w:color="auto"/>
        <w:bottom w:val="none" w:sz="0" w:space="0" w:color="auto"/>
        <w:right w:val="none" w:sz="0" w:space="0" w:color="auto"/>
      </w:divBdr>
    </w:div>
    <w:div w:id="1688480021">
      <w:bodyDiv w:val="1"/>
      <w:marLeft w:val="0"/>
      <w:marRight w:val="0"/>
      <w:marTop w:val="0"/>
      <w:marBottom w:val="0"/>
      <w:divBdr>
        <w:top w:val="none" w:sz="0" w:space="0" w:color="auto"/>
        <w:left w:val="none" w:sz="0" w:space="0" w:color="auto"/>
        <w:bottom w:val="none" w:sz="0" w:space="0" w:color="auto"/>
        <w:right w:val="none" w:sz="0" w:space="0" w:color="auto"/>
      </w:divBdr>
    </w:div>
    <w:div w:id="1719284818">
      <w:bodyDiv w:val="1"/>
      <w:marLeft w:val="0"/>
      <w:marRight w:val="0"/>
      <w:marTop w:val="0"/>
      <w:marBottom w:val="0"/>
      <w:divBdr>
        <w:top w:val="none" w:sz="0" w:space="0" w:color="auto"/>
        <w:left w:val="none" w:sz="0" w:space="0" w:color="auto"/>
        <w:bottom w:val="none" w:sz="0" w:space="0" w:color="auto"/>
        <w:right w:val="none" w:sz="0" w:space="0" w:color="auto"/>
      </w:divBdr>
    </w:div>
    <w:div w:id="1720351003">
      <w:bodyDiv w:val="1"/>
      <w:marLeft w:val="0"/>
      <w:marRight w:val="0"/>
      <w:marTop w:val="0"/>
      <w:marBottom w:val="0"/>
      <w:divBdr>
        <w:top w:val="none" w:sz="0" w:space="0" w:color="auto"/>
        <w:left w:val="none" w:sz="0" w:space="0" w:color="auto"/>
        <w:bottom w:val="none" w:sz="0" w:space="0" w:color="auto"/>
        <w:right w:val="none" w:sz="0" w:space="0" w:color="auto"/>
      </w:divBdr>
    </w:div>
    <w:div w:id="1743214685">
      <w:bodyDiv w:val="1"/>
      <w:marLeft w:val="0"/>
      <w:marRight w:val="0"/>
      <w:marTop w:val="0"/>
      <w:marBottom w:val="0"/>
      <w:divBdr>
        <w:top w:val="none" w:sz="0" w:space="0" w:color="auto"/>
        <w:left w:val="none" w:sz="0" w:space="0" w:color="auto"/>
        <w:bottom w:val="none" w:sz="0" w:space="0" w:color="auto"/>
        <w:right w:val="none" w:sz="0" w:space="0" w:color="auto"/>
      </w:divBdr>
    </w:div>
    <w:div w:id="1748109746">
      <w:bodyDiv w:val="1"/>
      <w:marLeft w:val="0"/>
      <w:marRight w:val="0"/>
      <w:marTop w:val="0"/>
      <w:marBottom w:val="0"/>
      <w:divBdr>
        <w:top w:val="none" w:sz="0" w:space="0" w:color="auto"/>
        <w:left w:val="none" w:sz="0" w:space="0" w:color="auto"/>
        <w:bottom w:val="none" w:sz="0" w:space="0" w:color="auto"/>
        <w:right w:val="none" w:sz="0" w:space="0" w:color="auto"/>
      </w:divBdr>
    </w:div>
    <w:div w:id="1748381087">
      <w:bodyDiv w:val="1"/>
      <w:marLeft w:val="0"/>
      <w:marRight w:val="0"/>
      <w:marTop w:val="0"/>
      <w:marBottom w:val="0"/>
      <w:divBdr>
        <w:top w:val="none" w:sz="0" w:space="0" w:color="auto"/>
        <w:left w:val="none" w:sz="0" w:space="0" w:color="auto"/>
        <w:bottom w:val="none" w:sz="0" w:space="0" w:color="auto"/>
        <w:right w:val="none" w:sz="0" w:space="0" w:color="auto"/>
      </w:divBdr>
    </w:div>
    <w:div w:id="1755013448">
      <w:bodyDiv w:val="1"/>
      <w:marLeft w:val="0"/>
      <w:marRight w:val="0"/>
      <w:marTop w:val="0"/>
      <w:marBottom w:val="0"/>
      <w:divBdr>
        <w:top w:val="none" w:sz="0" w:space="0" w:color="auto"/>
        <w:left w:val="none" w:sz="0" w:space="0" w:color="auto"/>
        <w:bottom w:val="none" w:sz="0" w:space="0" w:color="auto"/>
        <w:right w:val="none" w:sz="0" w:space="0" w:color="auto"/>
      </w:divBdr>
    </w:div>
    <w:div w:id="1783840779">
      <w:bodyDiv w:val="1"/>
      <w:marLeft w:val="0"/>
      <w:marRight w:val="0"/>
      <w:marTop w:val="0"/>
      <w:marBottom w:val="0"/>
      <w:divBdr>
        <w:top w:val="none" w:sz="0" w:space="0" w:color="auto"/>
        <w:left w:val="none" w:sz="0" w:space="0" w:color="auto"/>
        <w:bottom w:val="none" w:sz="0" w:space="0" w:color="auto"/>
        <w:right w:val="none" w:sz="0" w:space="0" w:color="auto"/>
      </w:divBdr>
    </w:div>
    <w:div w:id="1794904865">
      <w:bodyDiv w:val="1"/>
      <w:marLeft w:val="0"/>
      <w:marRight w:val="0"/>
      <w:marTop w:val="0"/>
      <w:marBottom w:val="0"/>
      <w:divBdr>
        <w:top w:val="none" w:sz="0" w:space="0" w:color="auto"/>
        <w:left w:val="none" w:sz="0" w:space="0" w:color="auto"/>
        <w:bottom w:val="none" w:sz="0" w:space="0" w:color="auto"/>
        <w:right w:val="none" w:sz="0" w:space="0" w:color="auto"/>
      </w:divBdr>
    </w:div>
    <w:div w:id="1799764840">
      <w:bodyDiv w:val="1"/>
      <w:marLeft w:val="0"/>
      <w:marRight w:val="0"/>
      <w:marTop w:val="0"/>
      <w:marBottom w:val="0"/>
      <w:divBdr>
        <w:top w:val="none" w:sz="0" w:space="0" w:color="auto"/>
        <w:left w:val="none" w:sz="0" w:space="0" w:color="auto"/>
        <w:bottom w:val="none" w:sz="0" w:space="0" w:color="auto"/>
        <w:right w:val="none" w:sz="0" w:space="0" w:color="auto"/>
      </w:divBdr>
    </w:div>
    <w:div w:id="1809854528">
      <w:bodyDiv w:val="1"/>
      <w:marLeft w:val="0"/>
      <w:marRight w:val="0"/>
      <w:marTop w:val="0"/>
      <w:marBottom w:val="0"/>
      <w:divBdr>
        <w:top w:val="none" w:sz="0" w:space="0" w:color="auto"/>
        <w:left w:val="none" w:sz="0" w:space="0" w:color="auto"/>
        <w:bottom w:val="none" w:sz="0" w:space="0" w:color="auto"/>
        <w:right w:val="none" w:sz="0" w:space="0" w:color="auto"/>
      </w:divBdr>
    </w:div>
    <w:div w:id="1841045744">
      <w:bodyDiv w:val="1"/>
      <w:marLeft w:val="0"/>
      <w:marRight w:val="0"/>
      <w:marTop w:val="0"/>
      <w:marBottom w:val="0"/>
      <w:divBdr>
        <w:top w:val="none" w:sz="0" w:space="0" w:color="auto"/>
        <w:left w:val="none" w:sz="0" w:space="0" w:color="auto"/>
        <w:bottom w:val="none" w:sz="0" w:space="0" w:color="auto"/>
        <w:right w:val="none" w:sz="0" w:space="0" w:color="auto"/>
      </w:divBdr>
    </w:div>
    <w:div w:id="1848522351">
      <w:bodyDiv w:val="1"/>
      <w:marLeft w:val="0"/>
      <w:marRight w:val="0"/>
      <w:marTop w:val="0"/>
      <w:marBottom w:val="0"/>
      <w:divBdr>
        <w:top w:val="none" w:sz="0" w:space="0" w:color="auto"/>
        <w:left w:val="none" w:sz="0" w:space="0" w:color="auto"/>
        <w:bottom w:val="none" w:sz="0" w:space="0" w:color="auto"/>
        <w:right w:val="none" w:sz="0" w:space="0" w:color="auto"/>
      </w:divBdr>
    </w:div>
    <w:div w:id="1855455959">
      <w:bodyDiv w:val="1"/>
      <w:marLeft w:val="0"/>
      <w:marRight w:val="0"/>
      <w:marTop w:val="0"/>
      <w:marBottom w:val="0"/>
      <w:divBdr>
        <w:top w:val="none" w:sz="0" w:space="0" w:color="auto"/>
        <w:left w:val="none" w:sz="0" w:space="0" w:color="auto"/>
        <w:bottom w:val="none" w:sz="0" w:space="0" w:color="auto"/>
        <w:right w:val="none" w:sz="0" w:space="0" w:color="auto"/>
      </w:divBdr>
    </w:div>
    <w:div w:id="1858275083">
      <w:bodyDiv w:val="1"/>
      <w:marLeft w:val="0"/>
      <w:marRight w:val="0"/>
      <w:marTop w:val="0"/>
      <w:marBottom w:val="0"/>
      <w:divBdr>
        <w:top w:val="none" w:sz="0" w:space="0" w:color="auto"/>
        <w:left w:val="none" w:sz="0" w:space="0" w:color="auto"/>
        <w:bottom w:val="none" w:sz="0" w:space="0" w:color="auto"/>
        <w:right w:val="none" w:sz="0" w:space="0" w:color="auto"/>
      </w:divBdr>
    </w:div>
    <w:div w:id="1868253723">
      <w:bodyDiv w:val="1"/>
      <w:marLeft w:val="0"/>
      <w:marRight w:val="0"/>
      <w:marTop w:val="0"/>
      <w:marBottom w:val="0"/>
      <w:divBdr>
        <w:top w:val="none" w:sz="0" w:space="0" w:color="auto"/>
        <w:left w:val="none" w:sz="0" w:space="0" w:color="auto"/>
        <w:bottom w:val="none" w:sz="0" w:space="0" w:color="auto"/>
        <w:right w:val="none" w:sz="0" w:space="0" w:color="auto"/>
      </w:divBdr>
    </w:div>
    <w:div w:id="1884513066">
      <w:bodyDiv w:val="1"/>
      <w:marLeft w:val="0"/>
      <w:marRight w:val="0"/>
      <w:marTop w:val="0"/>
      <w:marBottom w:val="0"/>
      <w:divBdr>
        <w:top w:val="none" w:sz="0" w:space="0" w:color="auto"/>
        <w:left w:val="none" w:sz="0" w:space="0" w:color="auto"/>
        <w:bottom w:val="none" w:sz="0" w:space="0" w:color="auto"/>
        <w:right w:val="none" w:sz="0" w:space="0" w:color="auto"/>
      </w:divBdr>
    </w:div>
    <w:div w:id="1886217451">
      <w:bodyDiv w:val="1"/>
      <w:marLeft w:val="0"/>
      <w:marRight w:val="0"/>
      <w:marTop w:val="0"/>
      <w:marBottom w:val="0"/>
      <w:divBdr>
        <w:top w:val="none" w:sz="0" w:space="0" w:color="auto"/>
        <w:left w:val="none" w:sz="0" w:space="0" w:color="auto"/>
        <w:bottom w:val="none" w:sz="0" w:space="0" w:color="auto"/>
        <w:right w:val="none" w:sz="0" w:space="0" w:color="auto"/>
      </w:divBdr>
    </w:div>
    <w:div w:id="1899046626">
      <w:bodyDiv w:val="1"/>
      <w:marLeft w:val="0"/>
      <w:marRight w:val="0"/>
      <w:marTop w:val="0"/>
      <w:marBottom w:val="0"/>
      <w:divBdr>
        <w:top w:val="none" w:sz="0" w:space="0" w:color="auto"/>
        <w:left w:val="none" w:sz="0" w:space="0" w:color="auto"/>
        <w:bottom w:val="none" w:sz="0" w:space="0" w:color="auto"/>
        <w:right w:val="none" w:sz="0" w:space="0" w:color="auto"/>
      </w:divBdr>
    </w:div>
    <w:div w:id="1902132824">
      <w:bodyDiv w:val="1"/>
      <w:marLeft w:val="0"/>
      <w:marRight w:val="0"/>
      <w:marTop w:val="0"/>
      <w:marBottom w:val="0"/>
      <w:divBdr>
        <w:top w:val="none" w:sz="0" w:space="0" w:color="auto"/>
        <w:left w:val="none" w:sz="0" w:space="0" w:color="auto"/>
        <w:bottom w:val="none" w:sz="0" w:space="0" w:color="auto"/>
        <w:right w:val="none" w:sz="0" w:space="0" w:color="auto"/>
      </w:divBdr>
    </w:div>
    <w:div w:id="1904873597">
      <w:bodyDiv w:val="1"/>
      <w:marLeft w:val="0"/>
      <w:marRight w:val="0"/>
      <w:marTop w:val="0"/>
      <w:marBottom w:val="0"/>
      <w:divBdr>
        <w:top w:val="none" w:sz="0" w:space="0" w:color="auto"/>
        <w:left w:val="none" w:sz="0" w:space="0" w:color="auto"/>
        <w:bottom w:val="none" w:sz="0" w:space="0" w:color="auto"/>
        <w:right w:val="none" w:sz="0" w:space="0" w:color="auto"/>
      </w:divBdr>
    </w:div>
    <w:div w:id="1929993707">
      <w:bodyDiv w:val="1"/>
      <w:marLeft w:val="0"/>
      <w:marRight w:val="0"/>
      <w:marTop w:val="0"/>
      <w:marBottom w:val="0"/>
      <w:divBdr>
        <w:top w:val="none" w:sz="0" w:space="0" w:color="auto"/>
        <w:left w:val="none" w:sz="0" w:space="0" w:color="auto"/>
        <w:bottom w:val="none" w:sz="0" w:space="0" w:color="auto"/>
        <w:right w:val="none" w:sz="0" w:space="0" w:color="auto"/>
      </w:divBdr>
    </w:div>
    <w:div w:id="1936589355">
      <w:bodyDiv w:val="1"/>
      <w:marLeft w:val="0"/>
      <w:marRight w:val="0"/>
      <w:marTop w:val="0"/>
      <w:marBottom w:val="0"/>
      <w:divBdr>
        <w:top w:val="none" w:sz="0" w:space="0" w:color="auto"/>
        <w:left w:val="none" w:sz="0" w:space="0" w:color="auto"/>
        <w:bottom w:val="none" w:sz="0" w:space="0" w:color="auto"/>
        <w:right w:val="none" w:sz="0" w:space="0" w:color="auto"/>
      </w:divBdr>
    </w:div>
    <w:div w:id="1951886842">
      <w:bodyDiv w:val="1"/>
      <w:marLeft w:val="0"/>
      <w:marRight w:val="0"/>
      <w:marTop w:val="0"/>
      <w:marBottom w:val="0"/>
      <w:divBdr>
        <w:top w:val="none" w:sz="0" w:space="0" w:color="auto"/>
        <w:left w:val="none" w:sz="0" w:space="0" w:color="auto"/>
        <w:bottom w:val="none" w:sz="0" w:space="0" w:color="auto"/>
        <w:right w:val="none" w:sz="0" w:space="0" w:color="auto"/>
      </w:divBdr>
    </w:div>
    <w:div w:id="1959798256">
      <w:bodyDiv w:val="1"/>
      <w:marLeft w:val="0"/>
      <w:marRight w:val="0"/>
      <w:marTop w:val="0"/>
      <w:marBottom w:val="0"/>
      <w:divBdr>
        <w:top w:val="none" w:sz="0" w:space="0" w:color="auto"/>
        <w:left w:val="none" w:sz="0" w:space="0" w:color="auto"/>
        <w:bottom w:val="none" w:sz="0" w:space="0" w:color="auto"/>
        <w:right w:val="none" w:sz="0" w:space="0" w:color="auto"/>
      </w:divBdr>
    </w:div>
    <w:div w:id="2019191665">
      <w:bodyDiv w:val="1"/>
      <w:marLeft w:val="0"/>
      <w:marRight w:val="0"/>
      <w:marTop w:val="0"/>
      <w:marBottom w:val="0"/>
      <w:divBdr>
        <w:top w:val="none" w:sz="0" w:space="0" w:color="auto"/>
        <w:left w:val="none" w:sz="0" w:space="0" w:color="auto"/>
        <w:bottom w:val="none" w:sz="0" w:space="0" w:color="auto"/>
        <w:right w:val="none" w:sz="0" w:space="0" w:color="auto"/>
      </w:divBdr>
    </w:div>
    <w:div w:id="2020809229">
      <w:bodyDiv w:val="1"/>
      <w:marLeft w:val="0"/>
      <w:marRight w:val="0"/>
      <w:marTop w:val="0"/>
      <w:marBottom w:val="0"/>
      <w:divBdr>
        <w:top w:val="none" w:sz="0" w:space="0" w:color="auto"/>
        <w:left w:val="none" w:sz="0" w:space="0" w:color="auto"/>
        <w:bottom w:val="none" w:sz="0" w:space="0" w:color="auto"/>
        <w:right w:val="none" w:sz="0" w:space="0" w:color="auto"/>
      </w:divBdr>
    </w:div>
    <w:div w:id="2065061681">
      <w:bodyDiv w:val="1"/>
      <w:marLeft w:val="0"/>
      <w:marRight w:val="0"/>
      <w:marTop w:val="0"/>
      <w:marBottom w:val="0"/>
      <w:divBdr>
        <w:top w:val="none" w:sz="0" w:space="0" w:color="auto"/>
        <w:left w:val="none" w:sz="0" w:space="0" w:color="auto"/>
        <w:bottom w:val="none" w:sz="0" w:space="0" w:color="auto"/>
        <w:right w:val="none" w:sz="0" w:space="0" w:color="auto"/>
      </w:divBdr>
    </w:div>
    <w:div w:id="2073846668">
      <w:bodyDiv w:val="1"/>
      <w:marLeft w:val="0"/>
      <w:marRight w:val="0"/>
      <w:marTop w:val="0"/>
      <w:marBottom w:val="0"/>
      <w:divBdr>
        <w:top w:val="none" w:sz="0" w:space="0" w:color="auto"/>
        <w:left w:val="none" w:sz="0" w:space="0" w:color="auto"/>
        <w:bottom w:val="none" w:sz="0" w:space="0" w:color="auto"/>
        <w:right w:val="none" w:sz="0" w:space="0" w:color="auto"/>
      </w:divBdr>
    </w:div>
    <w:div w:id="2093771696">
      <w:bodyDiv w:val="1"/>
      <w:marLeft w:val="0"/>
      <w:marRight w:val="0"/>
      <w:marTop w:val="0"/>
      <w:marBottom w:val="0"/>
      <w:divBdr>
        <w:top w:val="none" w:sz="0" w:space="0" w:color="auto"/>
        <w:left w:val="none" w:sz="0" w:space="0" w:color="auto"/>
        <w:bottom w:val="none" w:sz="0" w:space="0" w:color="auto"/>
        <w:right w:val="none" w:sz="0" w:space="0" w:color="auto"/>
      </w:divBdr>
    </w:div>
    <w:div w:id="2111849197">
      <w:bodyDiv w:val="1"/>
      <w:marLeft w:val="0"/>
      <w:marRight w:val="0"/>
      <w:marTop w:val="0"/>
      <w:marBottom w:val="0"/>
      <w:divBdr>
        <w:top w:val="none" w:sz="0" w:space="0" w:color="auto"/>
        <w:left w:val="none" w:sz="0" w:space="0" w:color="auto"/>
        <w:bottom w:val="none" w:sz="0" w:space="0" w:color="auto"/>
        <w:right w:val="none" w:sz="0" w:space="0" w:color="auto"/>
      </w:divBdr>
    </w:div>
    <w:div w:id="2123453858">
      <w:bodyDiv w:val="1"/>
      <w:marLeft w:val="0"/>
      <w:marRight w:val="0"/>
      <w:marTop w:val="0"/>
      <w:marBottom w:val="0"/>
      <w:divBdr>
        <w:top w:val="none" w:sz="0" w:space="0" w:color="auto"/>
        <w:left w:val="none" w:sz="0" w:space="0" w:color="auto"/>
        <w:bottom w:val="none" w:sz="0" w:space="0" w:color="auto"/>
        <w:right w:val="none" w:sz="0" w:space="0" w:color="auto"/>
      </w:divBdr>
    </w:div>
    <w:div w:id="2132816848">
      <w:bodyDiv w:val="1"/>
      <w:marLeft w:val="0"/>
      <w:marRight w:val="0"/>
      <w:marTop w:val="0"/>
      <w:marBottom w:val="0"/>
      <w:divBdr>
        <w:top w:val="none" w:sz="0" w:space="0" w:color="auto"/>
        <w:left w:val="none" w:sz="0" w:space="0" w:color="auto"/>
        <w:bottom w:val="none" w:sz="0" w:space="0" w:color="auto"/>
        <w:right w:val="none" w:sz="0" w:space="0" w:color="auto"/>
      </w:divBdr>
    </w:div>
    <w:div w:id="2138333303">
      <w:bodyDiv w:val="1"/>
      <w:marLeft w:val="0"/>
      <w:marRight w:val="0"/>
      <w:marTop w:val="0"/>
      <w:marBottom w:val="0"/>
      <w:divBdr>
        <w:top w:val="none" w:sz="0" w:space="0" w:color="auto"/>
        <w:left w:val="none" w:sz="0" w:space="0" w:color="auto"/>
        <w:bottom w:val="none" w:sz="0" w:space="0" w:color="auto"/>
        <w:right w:val="none" w:sz="0" w:space="0" w:color="auto"/>
      </w:divBdr>
    </w:div>
    <w:div w:id="214573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image" Target="media/image17.emf"/><Relationship Id="rId47" Type="http://schemas.openxmlformats.org/officeDocument/2006/relationships/image" Target="media/image22.emf"/><Relationship Id="rId63" Type="http://schemas.openxmlformats.org/officeDocument/2006/relationships/image" Target="media/image38.emf"/><Relationship Id="rId68" Type="http://schemas.openxmlformats.org/officeDocument/2006/relationships/image" Target="media/image41.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image" Target="media/image7.png"/><Relationship Id="rId37" Type="http://schemas.openxmlformats.org/officeDocument/2006/relationships/image" Target="media/image12.emf"/><Relationship Id="rId40" Type="http://schemas.openxmlformats.org/officeDocument/2006/relationships/image" Target="media/image15.emf"/><Relationship Id="rId45" Type="http://schemas.openxmlformats.org/officeDocument/2006/relationships/image" Target="media/image20.emf"/><Relationship Id="rId53" Type="http://schemas.openxmlformats.org/officeDocument/2006/relationships/image" Target="media/image28.emf"/><Relationship Id="rId58" Type="http://schemas.openxmlformats.org/officeDocument/2006/relationships/image" Target="media/image33.emf"/><Relationship Id="rId66" Type="http://schemas.openxmlformats.org/officeDocument/2006/relationships/header" Target="header15.xml"/><Relationship Id="rId5" Type="http://schemas.openxmlformats.org/officeDocument/2006/relationships/webSettings" Target="webSettings.xml"/><Relationship Id="rId61" Type="http://schemas.openxmlformats.org/officeDocument/2006/relationships/image" Target="media/image36.emf"/><Relationship Id="rId19" Type="http://schemas.openxmlformats.org/officeDocument/2006/relationships/header" Target="header7.xml"/><Relationship Id="rId14" Type="http://schemas.openxmlformats.org/officeDocument/2006/relationships/chart" Target="charts/chart1.xml"/><Relationship Id="rId22" Type="http://schemas.openxmlformats.org/officeDocument/2006/relationships/header" Target="header10.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image" Target="media/image23.emf"/><Relationship Id="rId56" Type="http://schemas.openxmlformats.org/officeDocument/2006/relationships/image" Target="media/image31.emf"/><Relationship Id="rId64" Type="http://schemas.openxmlformats.org/officeDocument/2006/relationships/image" Target="media/image39.emf"/><Relationship Id="rId69"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26.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13.xml"/><Relationship Id="rId33" Type="http://schemas.openxmlformats.org/officeDocument/2006/relationships/image" Target="media/image8.png"/><Relationship Id="rId38" Type="http://schemas.openxmlformats.org/officeDocument/2006/relationships/image" Target="media/image13.emf"/><Relationship Id="rId46" Type="http://schemas.openxmlformats.org/officeDocument/2006/relationships/image" Target="media/image21.emf"/><Relationship Id="rId59" Type="http://schemas.openxmlformats.org/officeDocument/2006/relationships/image" Target="media/image34.emf"/><Relationship Id="rId67" Type="http://schemas.openxmlformats.org/officeDocument/2006/relationships/header" Target="header16.xml"/><Relationship Id="rId20" Type="http://schemas.openxmlformats.org/officeDocument/2006/relationships/header" Target="header8.xml"/><Relationship Id="rId41" Type="http://schemas.openxmlformats.org/officeDocument/2006/relationships/image" Target="media/image16.emf"/><Relationship Id="rId54" Type="http://schemas.openxmlformats.org/officeDocument/2006/relationships/image" Target="media/image29.emf"/><Relationship Id="rId62" Type="http://schemas.openxmlformats.org/officeDocument/2006/relationships/image" Target="media/image37.em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eader" Target="header11.xml"/><Relationship Id="rId28" Type="http://schemas.openxmlformats.org/officeDocument/2006/relationships/hyperlink" Target="jl:2009648.0%20" TargetMode="External"/><Relationship Id="rId36" Type="http://schemas.openxmlformats.org/officeDocument/2006/relationships/image" Target="media/image11.emf"/><Relationship Id="rId49" Type="http://schemas.openxmlformats.org/officeDocument/2006/relationships/image" Target="media/image24.emf"/><Relationship Id="rId57" Type="http://schemas.openxmlformats.org/officeDocument/2006/relationships/image" Target="media/image32.emf"/><Relationship Id="rId10" Type="http://schemas.openxmlformats.org/officeDocument/2006/relationships/header" Target="header2.xml"/><Relationship Id="rId31" Type="http://schemas.openxmlformats.org/officeDocument/2006/relationships/image" Target="media/image6.png"/><Relationship Id="rId44" Type="http://schemas.openxmlformats.org/officeDocument/2006/relationships/image" Target="media/image19.emf"/><Relationship Id="rId52" Type="http://schemas.openxmlformats.org/officeDocument/2006/relationships/image" Target="media/image27.emf"/><Relationship Id="rId60" Type="http://schemas.openxmlformats.org/officeDocument/2006/relationships/image" Target="media/image35.emf"/><Relationship Id="rId65"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4.emf"/><Relationship Id="rId34" Type="http://schemas.openxmlformats.org/officeDocument/2006/relationships/image" Target="media/image9.png"/><Relationship Id="rId50" Type="http://schemas.openxmlformats.org/officeDocument/2006/relationships/image" Target="media/image25.emf"/><Relationship Id="rId55" Type="http://schemas.openxmlformats.org/officeDocument/2006/relationships/image" Target="media/image30.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1FB9-463F-83B5-2942D0F35220}"/>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chemeClr val="tx1"/>
                </a:solidFill>
                <a:latin typeface="Arial" panose="020B0604020202020204" pitchFamily="34" charset="0"/>
                <a:cs typeface="Arial" panose="020B0604020202020204" pitchFamily="34" charset="0"/>
              </a:rPr>
              <a:t>АМС Исатай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radarChart>
        <c:radarStyle val="marker"/>
        <c:varyColors val="0"/>
        <c:ser>
          <c:idx val="0"/>
          <c:order val="0"/>
          <c:spPr>
            <a:ln w="15875" cap="rnd">
              <a:solidFill>
                <a:schemeClr val="accent1"/>
              </a:solidFill>
              <a:round/>
            </a:ln>
            <a:effectLst/>
          </c:spPr>
          <c:marker>
            <c:symbol val="circle"/>
            <c:size val="5"/>
            <c:spPr>
              <a:solidFill>
                <a:schemeClr val="accent1"/>
              </a:solidFill>
              <a:ln w="9525">
                <a:solidFill>
                  <a:schemeClr val="accent1"/>
                </a:solidFill>
              </a:ln>
              <a:effectLst/>
            </c:spPr>
          </c:marker>
          <c:cat>
            <c:strRef>
              <c:f>Лист1!$C$3:$J$3</c:f>
              <c:strCache>
                <c:ptCount val="8"/>
                <c:pt idx="0">
                  <c:v>С</c:v>
                </c:pt>
                <c:pt idx="1">
                  <c:v>СВ</c:v>
                </c:pt>
                <c:pt idx="2">
                  <c:v>В</c:v>
                </c:pt>
                <c:pt idx="3">
                  <c:v>ЮВ</c:v>
                </c:pt>
                <c:pt idx="4">
                  <c:v>Ю</c:v>
                </c:pt>
                <c:pt idx="5">
                  <c:v>ЮЗ</c:v>
                </c:pt>
                <c:pt idx="6">
                  <c:v>З</c:v>
                </c:pt>
                <c:pt idx="7">
                  <c:v>СЗ</c:v>
                </c:pt>
              </c:strCache>
            </c:strRef>
          </c:cat>
          <c:val>
            <c:numRef>
              <c:f>Лист1!$C$4:$J$4</c:f>
              <c:numCache>
                <c:formatCode>General</c:formatCode>
                <c:ptCount val="8"/>
                <c:pt idx="0">
                  <c:v>12</c:v>
                </c:pt>
                <c:pt idx="1">
                  <c:v>15</c:v>
                </c:pt>
                <c:pt idx="2">
                  <c:v>13</c:v>
                </c:pt>
                <c:pt idx="3">
                  <c:v>16</c:v>
                </c:pt>
                <c:pt idx="4">
                  <c:v>11</c:v>
                </c:pt>
                <c:pt idx="5">
                  <c:v>10</c:v>
                </c:pt>
                <c:pt idx="6">
                  <c:v>8</c:v>
                </c:pt>
                <c:pt idx="7">
                  <c:v>15</c:v>
                </c:pt>
              </c:numCache>
            </c:numRef>
          </c:val>
          <c:extLst>
            <c:ext xmlns:c16="http://schemas.microsoft.com/office/drawing/2014/chart" uri="{C3380CC4-5D6E-409C-BE32-E72D297353CC}">
              <c16:uniqueId val="{00000000-5F35-4C56-B249-C095C84484BB}"/>
            </c:ext>
          </c:extLst>
        </c:ser>
        <c:dLbls>
          <c:showLegendKey val="0"/>
          <c:showVal val="0"/>
          <c:showCatName val="0"/>
          <c:showSerName val="0"/>
          <c:showPercent val="0"/>
          <c:showBubbleSize val="0"/>
        </c:dLbls>
        <c:axId val="1828897487"/>
        <c:axId val="1779036351"/>
      </c:radarChart>
      <c:catAx>
        <c:axId val="1828897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779036351"/>
        <c:crosses val="autoZero"/>
        <c:auto val="1"/>
        <c:lblAlgn val="ctr"/>
        <c:lblOffset val="100"/>
        <c:noMultiLvlLbl val="0"/>
      </c:catAx>
      <c:valAx>
        <c:axId val="1779036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KZ"/>
          </a:p>
        </c:txPr>
        <c:crossAx val="18288974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71058-2342-44C9-88BD-A5616C46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222</Pages>
  <Words>50078</Words>
  <Characters>285448</Characters>
  <Application>Microsoft Office Word</Application>
  <DocSecurity>0</DocSecurity>
  <Lines>2378</Lines>
  <Paragraphs>669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Нургуль Умарова</dc:creator>
  <cp:keywords/>
  <dc:description/>
  <cp:lastModifiedBy>Султанова Айнур Руслановна</cp:lastModifiedBy>
  <cp:revision>48</cp:revision>
  <cp:lastPrinted>2025-06-19T06:24:00Z</cp:lastPrinted>
  <dcterms:created xsi:type="dcterms:W3CDTF">2026-03-26T04:30:00Z</dcterms:created>
  <dcterms:modified xsi:type="dcterms:W3CDTF">2026-10-17T06:54:00Z</dcterms:modified>
</cp:coreProperties>
</file>