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801DE" w14:textId="62F409CF" w:rsidR="009A143E" w:rsidRDefault="002E5FA8" w:rsidP="002E5FA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5FA8">
        <w:rPr>
          <w:rFonts w:ascii="Times New Roman" w:hAnsi="Times New Roman" w:cs="Times New Roman"/>
          <w:b/>
          <w:bCs/>
          <w:sz w:val="24"/>
          <w:szCs w:val="24"/>
        </w:rPr>
        <w:t>КРАТКОЕ НЕТЕХНИЧЕСКОЕ РЕЗЮМЕ</w:t>
      </w:r>
    </w:p>
    <w:p w14:paraId="47292AC8" w14:textId="5345984D" w:rsidR="002E5FA8" w:rsidRDefault="002E5FA8" w:rsidP="002E5FA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Описание предполагаемого места осуществления намечаемой деятельности</w:t>
      </w:r>
    </w:p>
    <w:p w14:paraId="4ACCE4A1" w14:textId="4A0EBB25" w:rsidR="0068627E" w:rsidRPr="0068627E" w:rsidRDefault="0068627E" w:rsidP="006862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627E">
        <w:rPr>
          <w:rFonts w:ascii="Times New Roman" w:hAnsi="Times New Roman" w:cs="Times New Roman"/>
          <w:sz w:val="24"/>
          <w:szCs w:val="24"/>
        </w:rPr>
        <w:t>Целью данного проекта является проведение рекультивации нарушаемых земель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627E">
        <w:rPr>
          <w:rFonts w:ascii="Times New Roman" w:hAnsi="Times New Roman" w:cs="Times New Roman"/>
          <w:sz w:val="24"/>
          <w:szCs w:val="24"/>
        </w:rPr>
        <w:t xml:space="preserve">при разработке карьера по добычи глинистого сырья на участке «Грунтовый резерв 1», расположенного на землях </w:t>
      </w:r>
      <w:proofErr w:type="spellStart"/>
      <w:r w:rsidRPr="0068627E">
        <w:rPr>
          <w:rFonts w:ascii="Times New Roman" w:hAnsi="Times New Roman" w:cs="Times New Roman"/>
          <w:sz w:val="24"/>
          <w:szCs w:val="24"/>
        </w:rPr>
        <w:t>г.Уральска</w:t>
      </w:r>
      <w:proofErr w:type="spellEnd"/>
      <w:r w:rsidRPr="0068627E">
        <w:rPr>
          <w:rFonts w:ascii="Times New Roman" w:hAnsi="Times New Roman" w:cs="Times New Roman"/>
          <w:sz w:val="24"/>
          <w:szCs w:val="24"/>
        </w:rPr>
        <w:t xml:space="preserve"> Западно-Казахстанской области. </w:t>
      </w:r>
    </w:p>
    <w:p w14:paraId="316BD6DF" w14:textId="77777777" w:rsidR="0068627E" w:rsidRPr="0068627E" w:rsidRDefault="0068627E" w:rsidP="006862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627E">
        <w:rPr>
          <w:rFonts w:ascii="Times New Roman" w:hAnsi="Times New Roman" w:cs="Times New Roman"/>
          <w:sz w:val="24"/>
          <w:szCs w:val="24"/>
        </w:rPr>
        <w:t xml:space="preserve">Карьер глинистого сырья на участке «Грунтовый резерв 1» расположен в 1,1 км к юго-западу от п. Деркул 2 и в 1,71 км к северо-западу от западной границы г. Уральска и в 1,85 км от </w:t>
      </w:r>
      <w:proofErr w:type="spellStart"/>
      <w:r w:rsidRPr="0068627E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Pr="006862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627E">
        <w:rPr>
          <w:rFonts w:ascii="Times New Roman" w:hAnsi="Times New Roman" w:cs="Times New Roman"/>
          <w:sz w:val="24"/>
          <w:szCs w:val="24"/>
        </w:rPr>
        <w:t>Акжайык</w:t>
      </w:r>
      <w:proofErr w:type="spellEnd"/>
      <w:r w:rsidRPr="0068627E">
        <w:rPr>
          <w:rFonts w:ascii="Times New Roman" w:hAnsi="Times New Roman" w:cs="Times New Roman"/>
          <w:sz w:val="24"/>
          <w:szCs w:val="24"/>
        </w:rPr>
        <w:t xml:space="preserve"> г. Уральск.   </w:t>
      </w:r>
    </w:p>
    <w:p w14:paraId="111EEF73" w14:textId="77777777" w:rsidR="0068627E" w:rsidRPr="0068627E" w:rsidRDefault="0068627E" w:rsidP="006862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627E">
        <w:rPr>
          <w:rFonts w:ascii="Times New Roman" w:hAnsi="Times New Roman" w:cs="Times New Roman"/>
          <w:sz w:val="24"/>
          <w:szCs w:val="24"/>
        </w:rPr>
        <w:t xml:space="preserve">Морфологически участок является частью горизонтально залегающей </w:t>
      </w:r>
      <w:proofErr w:type="spellStart"/>
      <w:r w:rsidRPr="0068627E">
        <w:rPr>
          <w:rFonts w:ascii="Times New Roman" w:hAnsi="Times New Roman" w:cs="Times New Roman"/>
          <w:sz w:val="24"/>
          <w:szCs w:val="24"/>
        </w:rPr>
        <w:t>пластообразной</w:t>
      </w:r>
      <w:proofErr w:type="spellEnd"/>
      <w:r w:rsidRPr="0068627E">
        <w:rPr>
          <w:rFonts w:ascii="Times New Roman" w:hAnsi="Times New Roman" w:cs="Times New Roman"/>
          <w:sz w:val="24"/>
          <w:szCs w:val="24"/>
        </w:rPr>
        <w:t xml:space="preserve"> залежи, которая обнажается в русле реки Урал и в межень (август) выделяется в виде узкого песчаного пляжа, вытянутого с севера на юг.</w:t>
      </w:r>
    </w:p>
    <w:p w14:paraId="6AD4B85C" w14:textId="77777777" w:rsidR="0068627E" w:rsidRPr="0068627E" w:rsidRDefault="0068627E" w:rsidP="006862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627E">
        <w:rPr>
          <w:rFonts w:ascii="Times New Roman" w:hAnsi="Times New Roman" w:cs="Times New Roman"/>
          <w:sz w:val="24"/>
          <w:szCs w:val="24"/>
        </w:rPr>
        <w:t>Участок, в пределах которого подсчитаны запасы, в основном, приурочен к русловой части реки и лишь частично к пойменной (западный фланг).</w:t>
      </w:r>
    </w:p>
    <w:p w14:paraId="7DB19A5A" w14:textId="77777777" w:rsidR="0068627E" w:rsidRPr="0068627E" w:rsidRDefault="0068627E" w:rsidP="006862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627E">
        <w:rPr>
          <w:rFonts w:ascii="Times New Roman" w:hAnsi="Times New Roman" w:cs="Times New Roman"/>
          <w:sz w:val="24"/>
          <w:szCs w:val="24"/>
        </w:rPr>
        <w:t>Глубина изучения геологического разреза – до 18,0 м.</w:t>
      </w:r>
    </w:p>
    <w:p w14:paraId="646FB3B5" w14:textId="77777777" w:rsidR="0068627E" w:rsidRDefault="0068627E" w:rsidP="006862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627E">
        <w:rPr>
          <w:rFonts w:ascii="Times New Roman" w:hAnsi="Times New Roman" w:cs="Times New Roman"/>
          <w:sz w:val="24"/>
          <w:szCs w:val="24"/>
        </w:rPr>
        <w:t xml:space="preserve">Рельеф участка имеет абсолютные отметки от 48,1 м до 53,4 м. </w:t>
      </w:r>
    </w:p>
    <w:p w14:paraId="61D96960" w14:textId="185733EC" w:rsidR="002E5FA8" w:rsidRDefault="002E5FA8" w:rsidP="0068627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Ситуационная схема</w:t>
      </w:r>
    </w:p>
    <w:p w14:paraId="1F5ACAE7" w14:textId="41C171A9" w:rsidR="002E5FA8" w:rsidRDefault="0068627E" w:rsidP="002E7D78">
      <w:pPr>
        <w:spacing w:after="0" w:line="360" w:lineRule="auto"/>
        <w:ind w:left="-567" w:firstLine="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35323E35" wp14:editId="2890943E">
            <wp:extent cx="5940425" cy="292100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5581A" w14:textId="77777777" w:rsidR="004C3836" w:rsidRPr="004C3836" w:rsidRDefault="004C3836" w:rsidP="004C38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3836">
        <w:rPr>
          <w:rFonts w:ascii="Times New Roman" w:hAnsi="Times New Roman" w:cs="Times New Roman"/>
          <w:sz w:val="24"/>
          <w:szCs w:val="24"/>
        </w:rPr>
        <w:t>Географические координаты участка:</w:t>
      </w:r>
    </w:p>
    <w:p w14:paraId="5A24EDE2" w14:textId="77777777" w:rsidR="00C04E85" w:rsidRPr="00C04E85" w:rsidRDefault="00C04E85" w:rsidP="00C04E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4E85">
        <w:rPr>
          <w:rFonts w:ascii="Times New Roman" w:hAnsi="Times New Roman" w:cs="Times New Roman"/>
          <w:sz w:val="24"/>
          <w:szCs w:val="24"/>
        </w:rPr>
        <w:t>Начало: северная широта 51°13′41.52″С, восточная долгота 51°28′31.99″В;</w:t>
      </w:r>
    </w:p>
    <w:p w14:paraId="7DE2E2DF" w14:textId="77777777" w:rsidR="00C04E85" w:rsidRDefault="00C04E85" w:rsidP="00C04E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4E85">
        <w:rPr>
          <w:rFonts w:ascii="Times New Roman" w:hAnsi="Times New Roman" w:cs="Times New Roman"/>
          <w:sz w:val="24"/>
          <w:szCs w:val="24"/>
        </w:rPr>
        <w:t xml:space="preserve">Конец: северная широта 51°13′25.56″С, восточная долгота 51°28′14.09″В. </w:t>
      </w:r>
    </w:p>
    <w:p w14:paraId="2EE96103" w14:textId="16A61E3E" w:rsidR="00494274" w:rsidRDefault="00163390" w:rsidP="00C04E8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bidi="ru-RU"/>
        </w:rPr>
      </w:pPr>
      <w:r w:rsidRPr="00494274">
        <w:rPr>
          <w:rFonts w:ascii="Times New Roman" w:hAnsi="Times New Roman" w:cs="Times New Roman"/>
          <w:b/>
          <w:bCs/>
          <w:color w:val="000000"/>
          <w:sz w:val="24"/>
          <w:szCs w:val="24"/>
          <w:lang w:bidi="ru-RU"/>
        </w:rPr>
        <w:t>Информация о категории земель и целях использования земель в ходе строительства и эксплуатации объектов, необходимых для осуществления намечаемой деятельности</w:t>
      </w:r>
    </w:p>
    <w:p w14:paraId="15975696" w14:textId="63A546B4" w:rsidR="00794A0A" w:rsidRPr="00862F41" w:rsidRDefault="00794A0A" w:rsidP="00862F4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2F41">
        <w:rPr>
          <w:rFonts w:ascii="Times New Roman" w:hAnsi="Times New Roman" w:cs="Times New Roman"/>
          <w:sz w:val="24"/>
          <w:szCs w:val="24"/>
        </w:rPr>
        <w:lastRenderedPageBreak/>
        <w:t xml:space="preserve">Участок </w:t>
      </w:r>
      <w:r w:rsidR="0068627E">
        <w:rPr>
          <w:rFonts w:ascii="Times New Roman" w:hAnsi="Times New Roman" w:cs="Times New Roman"/>
          <w:sz w:val="24"/>
          <w:szCs w:val="24"/>
        </w:rPr>
        <w:t>к</w:t>
      </w:r>
      <w:r w:rsidR="0068627E" w:rsidRPr="0068627E">
        <w:rPr>
          <w:rFonts w:ascii="Times New Roman" w:hAnsi="Times New Roman" w:cs="Times New Roman"/>
          <w:sz w:val="24"/>
          <w:szCs w:val="24"/>
        </w:rPr>
        <w:t xml:space="preserve">арьер глинистого сырья на участке «Грунтовый резерв 1» расположен в 1,1 км к юго-западу от п. Деркул 2 и в 1,71 км к северо-западу от западной границы г. Уральска и в 1,85 км от </w:t>
      </w:r>
      <w:proofErr w:type="spellStart"/>
      <w:r w:rsidR="0068627E" w:rsidRPr="0068627E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68627E" w:rsidRPr="006862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8627E" w:rsidRPr="0068627E">
        <w:rPr>
          <w:rFonts w:ascii="Times New Roman" w:hAnsi="Times New Roman" w:cs="Times New Roman"/>
          <w:sz w:val="24"/>
          <w:szCs w:val="24"/>
        </w:rPr>
        <w:t>Акжайык</w:t>
      </w:r>
      <w:proofErr w:type="spellEnd"/>
      <w:r w:rsidR="0068627E" w:rsidRPr="0068627E">
        <w:rPr>
          <w:rFonts w:ascii="Times New Roman" w:hAnsi="Times New Roman" w:cs="Times New Roman"/>
          <w:sz w:val="24"/>
          <w:szCs w:val="24"/>
        </w:rPr>
        <w:t xml:space="preserve"> г. Уральск.   </w:t>
      </w:r>
    </w:p>
    <w:p w14:paraId="0936EC6A" w14:textId="77777777" w:rsidR="00794A0A" w:rsidRPr="00C523BB" w:rsidRDefault="00794A0A" w:rsidP="00794A0A">
      <w:pPr>
        <w:pStyle w:val="a7"/>
        <w:tabs>
          <w:tab w:val="num" w:pos="993"/>
        </w:tabs>
        <w:spacing w:after="0" w:line="360" w:lineRule="auto"/>
        <w:ind w:left="0" w:firstLine="709"/>
        <w:jc w:val="both"/>
        <w:rPr>
          <w:bCs/>
          <w:color w:val="000000"/>
          <w:sz w:val="24"/>
          <w:szCs w:val="24"/>
          <w:lang w:bidi="ru-RU"/>
        </w:rPr>
      </w:pPr>
      <w:r w:rsidRPr="00C523BB">
        <w:rPr>
          <w:bCs/>
          <w:color w:val="000000"/>
          <w:sz w:val="24"/>
          <w:szCs w:val="24"/>
          <w:lang w:bidi="ru-RU"/>
        </w:rPr>
        <w:t xml:space="preserve">Потенциальное проявление данного воздействия может происходить в результате несанкционированного распространения твердых отходов, образующихся в процессе </w:t>
      </w:r>
      <w:r>
        <w:rPr>
          <w:bCs/>
          <w:color w:val="000000"/>
          <w:sz w:val="24"/>
          <w:szCs w:val="24"/>
          <w:lang w:bidi="ru-RU"/>
        </w:rPr>
        <w:t>работ</w:t>
      </w:r>
      <w:r w:rsidRPr="00C523BB">
        <w:rPr>
          <w:bCs/>
          <w:color w:val="000000"/>
          <w:sz w:val="24"/>
          <w:szCs w:val="24"/>
          <w:lang w:bidi="ru-RU"/>
        </w:rPr>
        <w:t>, а также бытовые отходы от жизнедеятельности рабочего персонала. Распространение производственных и бытовых отходов потенциально может происходить по всему рассматриваемом участку. Однако строгое соблюдение правил и норм сбора, хранения и утилизации мусора позволяет свести к минимуму данное неблагоприятное явление.</w:t>
      </w:r>
    </w:p>
    <w:p w14:paraId="1B185475" w14:textId="77777777" w:rsidR="00794A0A" w:rsidRPr="00C523BB" w:rsidRDefault="00794A0A" w:rsidP="00794A0A">
      <w:pPr>
        <w:pStyle w:val="a7"/>
        <w:tabs>
          <w:tab w:val="num" w:pos="993"/>
        </w:tabs>
        <w:spacing w:after="0" w:line="360" w:lineRule="auto"/>
        <w:ind w:left="0" w:firstLine="709"/>
        <w:jc w:val="both"/>
        <w:rPr>
          <w:bCs/>
          <w:color w:val="000000"/>
          <w:sz w:val="24"/>
          <w:szCs w:val="24"/>
          <w:lang w:bidi="ru-RU"/>
        </w:rPr>
      </w:pPr>
      <w:r w:rsidRPr="00C523BB">
        <w:rPr>
          <w:bCs/>
          <w:color w:val="000000"/>
          <w:sz w:val="24"/>
          <w:szCs w:val="24"/>
          <w:lang w:bidi="ru-RU"/>
        </w:rPr>
        <w:t xml:space="preserve">Основное негативное воздействие на почвы при проведении </w:t>
      </w:r>
      <w:r>
        <w:rPr>
          <w:bCs/>
          <w:color w:val="000000"/>
          <w:sz w:val="24"/>
          <w:szCs w:val="24"/>
          <w:lang w:bidi="ru-RU"/>
        </w:rPr>
        <w:t>намечаемой деятельности</w:t>
      </w:r>
      <w:r w:rsidRPr="00C523BB">
        <w:rPr>
          <w:bCs/>
          <w:color w:val="000000"/>
          <w:sz w:val="24"/>
          <w:szCs w:val="24"/>
          <w:lang w:bidi="ru-RU"/>
        </w:rPr>
        <w:t xml:space="preserve"> осуществляется в виде механических нарушений. </w:t>
      </w:r>
    </w:p>
    <w:p w14:paraId="0F6CDDF4" w14:textId="77777777" w:rsidR="00794A0A" w:rsidRPr="00C523BB" w:rsidRDefault="00794A0A" w:rsidP="00794A0A">
      <w:pPr>
        <w:pStyle w:val="a7"/>
        <w:tabs>
          <w:tab w:val="num" w:pos="993"/>
        </w:tabs>
        <w:spacing w:after="0" w:line="360" w:lineRule="auto"/>
        <w:ind w:left="0" w:firstLine="709"/>
        <w:jc w:val="both"/>
        <w:rPr>
          <w:bCs/>
          <w:color w:val="000000"/>
          <w:sz w:val="24"/>
          <w:szCs w:val="24"/>
          <w:lang w:bidi="ru-RU"/>
        </w:rPr>
      </w:pPr>
      <w:r w:rsidRPr="00C523BB">
        <w:rPr>
          <w:bCs/>
          <w:color w:val="000000"/>
          <w:sz w:val="24"/>
          <w:szCs w:val="24"/>
          <w:lang w:bidi="ru-RU"/>
        </w:rPr>
        <w:t>Воздействие на почвенный покров может проявляться при эксплуатации строительной техники и автотранспорта и выражаться в их химическом загрязнении веществами органической и неорганической природы. Воздействие будет заключаться в непосредственном поступлении в почву техногенных загрязняющих веществ – проливы на поверхность почвы топлива и горюче-смазочных материалов (ГСМ).</w:t>
      </w:r>
    </w:p>
    <w:p w14:paraId="5E8B9E20" w14:textId="77777777" w:rsidR="00794A0A" w:rsidRPr="00C523BB" w:rsidRDefault="00794A0A" w:rsidP="00794A0A">
      <w:pPr>
        <w:pStyle w:val="a7"/>
        <w:tabs>
          <w:tab w:val="num" w:pos="993"/>
        </w:tabs>
        <w:spacing w:after="0" w:line="360" w:lineRule="auto"/>
        <w:ind w:left="0" w:firstLine="709"/>
        <w:jc w:val="both"/>
        <w:rPr>
          <w:bCs/>
          <w:color w:val="000000"/>
          <w:sz w:val="24"/>
          <w:szCs w:val="24"/>
          <w:lang w:bidi="ru-RU"/>
        </w:rPr>
      </w:pPr>
      <w:r w:rsidRPr="00C523BB">
        <w:rPr>
          <w:bCs/>
          <w:color w:val="000000"/>
          <w:sz w:val="24"/>
          <w:szCs w:val="24"/>
          <w:lang w:bidi="ru-RU"/>
        </w:rPr>
        <w:t>Проявление данного процесса может происходить при нарушении правил эксплуатации строительной техники и автотранспорта. Потенциальное развитие процесса ожидается на всем рассматриваемом участке. Однако указанные прямые воздействия на почвы малы по объему и носят локальный характер.</w:t>
      </w:r>
    </w:p>
    <w:p w14:paraId="2D3E0C37" w14:textId="30D5F2AD" w:rsidR="00794A0A" w:rsidRDefault="00794A0A" w:rsidP="00794A0A">
      <w:pPr>
        <w:pStyle w:val="a7"/>
        <w:tabs>
          <w:tab w:val="num" w:pos="993"/>
        </w:tabs>
        <w:spacing w:after="0" w:line="360" w:lineRule="auto"/>
        <w:ind w:left="0" w:firstLine="709"/>
        <w:jc w:val="both"/>
        <w:rPr>
          <w:bCs/>
          <w:color w:val="000000"/>
          <w:sz w:val="24"/>
          <w:szCs w:val="24"/>
          <w:lang w:bidi="ru-RU"/>
        </w:rPr>
      </w:pPr>
      <w:r w:rsidRPr="00C523BB">
        <w:rPr>
          <w:bCs/>
          <w:color w:val="000000"/>
          <w:sz w:val="24"/>
          <w:szCs w:val="24"/>
          <w:lang w:bidi="ru-RU"/>
        </w:rPr>
        <w:t>Альтернативного выбора других мест нет.</w:t>
      </w:r>
      <w:r>
        <w:rPr>
          <w:bCs/>
          <w:color w:val="000000"/>
          <w:sz w:val="24"/>
          <w:szCs w:val="24"/>
          <w:lang w:bidi="ru-RU"/>
        </w:rPr>
        <w:t xml:space="preserve"> </w:t>
      </w:r>
    </w:p>
    <w:p w14:paraId="5EDD140E" w14:textId="015C4236" w:rsidR="003120DB" w:rsidRPr="00494274" w:rsidRDefault="00163390" w:rsidP="00D11A2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9427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Наименование инициатора намечаемой деятельности, его контактные данные</w:t>
      </w:r>
    </w:p>
    <w:p w14:paraId="7BB9FE23" w14:textId="77777777" w:rsidR="00DB5D9D" w:rsidRDefault="00DB5D9D" w:rsidP="00366C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B5D9D">
        <w:rPr>
          <w:rFonts w:ascii="Times New Roman" w:hAnsi="Times New Roman" w:cs="Times New Roman"/>
          <w:sz w:val="24"/>
          <w:szCs w:val="24"/>
          <w:lang w:eastAsia="ru-RU"/>
        </w:rPr>
        <w:t>АО «</w:t>
      </w:r>
      <w:proofErr w:type="spellStart"/>
      <w:r w:rsidRPr="00DB5D9D">
        <w:rPr>
          <w:rFonts w:ascii="Times New Roman" w:hAnsi="Times New Roman" w:cs="Times New Roman"/>
          <w:sz w:val="24"/>
          <w:szCs w:val="24"/>
          <w:lang w:eastAsia="ru-RU"/>
        </w:rPr>
        <w:t>Уральскводстрой</w:t>
      </w:r>
      <w:proofErr w:type="spellEnd"/>
      <w:r w:rsidRPr="00DB5D9D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="00794A0A" w:rsidRPr="00794A0A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Pr="00DB5D9D">
        <w:rPr>
          <w:rFonts w:ascii="Times New Roman" w:hAnsi="Times New Roman" w:cs="Times New Roman"/>
          <w:sz w:val="24"/>
          <w:szCs w:val="24"/>
          <w:lang w:eastAsia="ru-RU"/>
        </w:rPr>
        <w:t xml:space="preserve">ЗКО, г. Уральск, пос. </w:t>
      </w:r>
      <w:proofErr w:type="spellStart"/>
      <w:r w:rsidRPr="00DB5D9D">
        <w:rPr>
          <w:rFonts w:ascii="Times New Roman" w:hAnsi="Times New Roman" w:cs="Times New Roman"/>
          <w:sz w:val="24"/>
          <w:szCs w:val="24"/>
          <w:lang w:eastAsia="ru-RU"/>
        </w:rPr>
        <w:t>Зачаганск</w:t>
      </w:r>
      <w:proofErr w:type="spellEnd"/>
      <w:r w:rsidRPr="00DB5D9D">
        <w:rPr>
          <w:rFonts w:ascii="Times New Roman" w:hAnsi="Times New Roman" w:cs="Times New Roman"/>
          <w:sz w:val="24"/>
          <w:szCs w:val="24"/>
          <w:lang w:eastAsia="ru-RU"/>
        </w:rPr>
        <w:t>, ул. 25 Чапаевской дивизии, 8</w:t>
      </w:r>
      <w:r w:rsidR="00794A0A" w:rsidRPr="00794A0A">
        <w:rPr>
          <w:rFonts w:ascii="Times New Roman" w:hAnsi="Times New Roman" w:cs="Times New Roman"/>
          <w:sz w:val="24"/>
          <w:szCs w:val="24"/>
          <w:lang w:eastAsia="ru-RU"/>
        </w:rPr>
        <w:t xml:space="preserve">.   </w:t>
      </w:r>
    </w:p>
    <w:p w14:paraId="11BBED69" w14:textId="7025F878" w:rsidR="00366C01" w:rsidRPr="00494274" w:rsidRDefault="00163390" w:rsidP="00366C0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9427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Информация о показателях объектов, необходимых для осуществления намечаемой деятельности</w:t>
      </w:r>
      <w:r w:rsidR="00794A0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49757577" w14:textId="77777777" w:rsidR="00366C01" w:rsidRDefault="00794A0A" w:rsidP="00BF1190">
      <w:pPr>
        <w:spacing w:after="0" w:line="360" w:lineRule="auto"/>
        <w:ind w:firstLine="71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</w:pPr>
      <w:bookmarkStart w:id="0" w:name="_Hlk222308032"/>
      <w:r w:rsidRPr="00794A0A"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>Проектные решения</w:t>
      </w:r>
    </w:p>
    <w:bookmarkEnd w:id="0"/>
    <w:p w14:paraId="1BB7E31E" w14:textId="77777777" w:rsidR="00DB5D9D" w:rsidRPr="005A1258" w:rsidRDefault="00DB5D9D" w:rsidP="00DB5D9D">
      <w:pPr>
        <w:pStyle w:val="21"/>
        <w:spacing w:after="0" w:line="360" w:lineRule="auto"/>
        <w:ind w:firstLine="709"/>
        <w:jc w:val="both"/>
        <w:rPr>
          <w:sz w:val="24"/>
          <w:szCs w:val="24"/>
        </w:rPr>
      </w:pPr>
      <w:proofErr w:type="gramStart"/>
      <w:r w:rsidRPr="005A1258">
        <w:rPr>
          <w:sz w:val="24"/>
          <w:szCs w:val="24"/>
        </w:rPr>
        <w:t>Согласно материалов</w:t>
      </w:r>
      <w:proofErr w:type="gramEnd"/>
      <w:r w:rsidRPr="005A1258">
        <w:rPr>
          <w:sz w:val="24"/>
          <w:szCs w:val="24"/>
        </w:rPr>
        <w:t xml:space="preserve"> рабочего проекта испрашиваемая общая площадь под рекультивацию месторождения составляет 15 600 м2.</w:t>
      </w:r>
    </w:p>
    <w:p w14:paraId="7890C28C" w14:textId="77777777" w:rsidR="00DB5D9D" w:rsidRDefault="00DB5D9D" w:rsidP="00DB5D9D">
      <w:pPr>
        <w:pStyle w:val="21"/>
        <w:spacing w:after="0" w:line="360" w:lineRule="auto"/>
        <w:ind w:firstLine="709"/>
        <w:jc w:val="both"/>
        <w:rPr>
          <w:sz w:val="24"/>
          <w:szCs w:val="24"/>
        </w:rPr>
      </w:pPr>
      <w:r w:rsidRPr="005A1258">
        <w:rPr>
          <w:sz w:val="24"/>
          <w:szCs w:val="24"/>
        </w:rPr>
        <w:t>По завершению разработки месторождения, следует провести технический и биологический этапы рекультивации нарушенной территории.</w:t>
      </w:r>
    </w:p>
    <w:p w14:paraId="64846E17" w14:textId="7671657A" w:rsidR="00DB5D9D" w:rsidRPr="00823D1E" w:rsidRDefault="00DB5D9D" w:rsidP="00DB5D9D">
      <w:pPr>
        <w:pStyle w:val="21"/>
        <w:spacing w:after="0" w:line="360" w:lineRule="auto"/>
        <w:ind w:firstLine="709"/>
        <w:jc w:val="both"/>
        <w:rPr>
          <w:b/>
          <w:bCs/>
          <w:sz w:val="24"/>
          <w:szCs w:val="24"/>
        </w:rPr>
      </w:pPr>
      <w:r w:rsidRPr="00823D1E">
        <w:rPr>
          <w:b/>
          <w:bCs/>
          <w:sz w:val="24"/>
          <w:szCs w:val="24"/>
        </w:rPr>
        <w:t>Технический этап рекультивации</w:t>
      </w:r>
    </w:p>
    <w:p w14:paraId="478064A9" w14:textId="77777777" w:rsidR="00DB5D9D" w:rsidRPr="00823D1E" w:rsidRDefault="00DB5D9D" w:rsidP="00DB5D9D">
      <w:pPr>
        <w:pStyle w:val="21"/>
        <w:spacing w:after="0" w:line="360" w:lineRule="auto"/>
        <w:ind w:firstLine="709"/>
        <w:jc w:val="both"/>
        <w:rPr>
          <w:sz w:val="24"/>
          <w:szCs w:val="24"/>
        </w:rPr>
      </w:pPr>
      <w:r w:rsidRPr="00823D1E">
        <w:rPr>
          <w:sz w:val="24"/>
          <w:szCs w:val="24"/>
        </w:rPr>
        <w:t>Общая площадь технической рекультивации земель, нарушаемых при промышленной</w:t>
      </w:r>
      <w:r>
        <w:rPr>
          <w:sz w:val="24"/>
          <w:szCs w:val="24"/>
        </w:rPr>
        <w:t xml:space="preserve"> </w:t>
      </w:r>
      <w:r w:rsidRPr="00823D1E">
        <w:rPr>
          <w:sz w:val="24"/>
          <w:szCs w:val="24"/>
        </w:rPr>
        <w:t>разработке месторождения составляет 3,67га.</w:t>
      </w:r>
    </w:p>
    <w:p w14:paraId="23A28E59" w14:textId="77777777" w:rsidR="00DB5D9D" w:rsidRPr="00823D1E" w:rsidRDefault="00DB5D9D" w:rsidP="00DB5D9D">
      <w:pPr>
        <w:pStyle w:val="21"/>
        <w:spacing w:after="0" w:line="360" w:lineRule="auto"/>
        <w:ind w:firstLine="709"/>
        <w:jc w:val="both"/>
        <w:rPr>
          <w:sz w:val="24"/>
          <w:szCs w:val="24"/>
        </w:rPr>
      </w:pPr>
      <w:r w:rsidRPr="00823D1E">
        <w:rPr>
          <w:sz w:val="24"/>
          <w:szCs w:val="24"/>
        </w:rPr>
        <w:lastRenderedPageBreak/>
        <w:t>1. Обнесение выработанного пространства карьера колючей проволокой, с целью предотвращения падения в выработанное пространство животных.</w:t>
      </w:r>
    </w:p>
    <w:p w14:paraId="2E3BB5D7" w14:textId="77777777" w:rsidR="00DB5D9D" w:rsidRPr="00823D1E" w:rsidRDefault="00DB5D9D" w:rsidP="00DB5D9D">
      <w:pPr>
        <w:pStyle w:val="21"/>
        <w:spacing w:after="0" w:line="360" w:lineRule="auto"/>
        <w:ind w:firstLine="709"/>
        <w:jc w:val="both"/>
        <w:rPr>
          <w:sz w:val="24"/>
          <w:szCs w:val="24"/>
        </w:rPr>
      </w:pPr>
      <w:r w:rsidRPr="00823D1E">
        <w:rPr>
          <w:sz w:val="24"/>
          <w:szCs w:val="24"/>
        </w:rPr>
        <w:t>2. После формирования отвала вскрышных пород производится планировка отвальной поверхности бульдозером-рыхлителем.</w:t>
      </w:r>
    </w:p>
    <w:p w14:paraId="43BBB3D9" w14:textId="77777777" w:rsidR="00DB5D9D" w:rsidRPr="00823D1E" w:rsidRDefault="00DB5D9D" w:rsidP="00DB5D9D">
      <w:pPr>
        <w:pStyle w:val="21"/>
        <w:spacing w:after="0" w:line="360" w:lineRule="auto"/>
        <w:ind w:firstLine="709"/>
        <w:jc w:val="both"/>
        <w:rPr>
          <w:sz w:val="24"/>
          <w:szCs w:val="24"/>
        </w:rPr>
      </w:pPr>
      <w:r w:rsidRPr="00823D1E">
        <w:rPr>
          <w:sz w:val="24"/>
          <w:szCs w:val="24"/>
        </w:rPr>
        <w:t>3. Разработка и погрузка ПРС из отвала погрузчиком в автосамосвалы КамАЗ.</w:t>
      </w:r>
    </w:p>
    <w:p w14:paraId="12EF7542" w14:textId="77777777" w:rsidR="00DB5D9D" w:rsidRPr="00823D1E" w:rsidRDefault="00DB5D9D" w:rsidP="00DB5D9D">
      <w:pPr>
        <w:pStyle w:val="21"/>
        <w:spacing w:after="0" w:line="360" w:lineRule="auto"/>
        <w:ind w:firstLine="709"/>
        <w:jc w:val="both"/>
        <w:rPr>
          <w:sz w:val="24"/>
          <w:szCs w:val="24"/>
        </w:rPr>
      </w:pPr>
      <w:r w:rsidRPr="00823D1E">
        <w:rPr>
          <w:sz w:val="24"/>
          <w:szCs w:val="24"/>
        </w:rPr>
        <w:t>4.</w:t>
      </w:r>
      <w:r>
        <w:rPr>
          <w:sz w:val="24"/>
          <w:szCs w:val="24"/>
        </w:rPr>
        <w:t xml:space="preserve"> </w:t>
      </w:r>
      <w:r w:rsidRPr="00823D1E">
        <w:rPr>
          <w:sz w:val="24"/>
          <w:szCs w:val="24"/>
        </w:rPr>
        <w:t>Транспортировка ПРС из отвала при помощи автосамосвала КамАЗ на рекультивируемую поверхность.</w:t>
      </w:r>
    </w:p>
    <w:p w14:paraId="07722E43" w14:textId="77777777" w:rsidR="00DB5D9D" w:rsidRPr="00823D1E" w:rsidRDefault="00DB5D9D" w:rsidP="00DB5D9D">
      <w:pPr>
        <w:pStyle w:val="21"/>
        <w:spacing w:after="0" w:line="360" w:lineRule="auto"/>
        <w:ind w:firstLine="709"/>
        <w:jc w:val="both"/>
        <w:rPr>
          <w:sz w:val="24"/>
          <w:szCs w:val="24"/>
        </w:rPr>
      </w:pPr>
      <w:r w:rsidRPr="00823D1E">
        <w:rPr>
          <w:sz w:val="24"/>
          <w:szCs w:val="24"/>
        </w:rPr>
        <w:t>5. Разравнивание разгруженных навалов осуществляется бульдозером-рыхлителем, мощностью нанесения до 0,05м.</w:t>
      </w:r>
    </w:p>
    <w:p w14:paraId="4265662E" w14:textId="77777777" w:rsidR="00DB5D9D" w:rsidRDefault="00DB5D9D" w:rsidP="00DB5D9D">
      <w:pPr>
        <w:pStyle w:val="21"/>
        <w:spacing w:after="0" w:line="360" w:lineRule="auto"/>
        <w:ind w:firstLine="709"/>
        <w:jc w:val="both"/>
        <w:rPr>
          <w:sz w:val="24"/>
          <w:szCs w:val="24"/>
        </w:rPr>
      </w:pPr>
      <w:r w:rsidRPr="00823D1E">
        <w:rPr>
          <w:sz w:val="24"/>
          <w:szCs w:val="24"/>
        </w:rPr>
        <w:t xml:space="preserve">6. После полной вывозки ПРС из отвала, с целью </w:t>
      </w:r>
      <w:proofErr w:type="spellStart"/>
      <w:r w:rsidRPr="00823D1E">
        <w:rPr>
          <w:sz w:val="24"/>
          <w:szCs w:val="24"/>
        </w:rPr>
        <w:t>воcстановления</w:t>
      </w:r>
      <w:proofErr w:type="spellEnd"/>
      <w:r w:rsidRPr="00823D1E">
        <w:rPr>
          <w:sz w:val="24"/>
          <w:szCs w:val="24"/>
        </w:rPr>
        <w:t xml:space="preserve"> земель, производим окончательную планировку нарушенной поверхности.</w:t>
      </w:r>
      <w:r>
        <w:rPr>
          <w:sz w:val="24"/>
          <w:szCs w:val="24"/>
        </w:rPr>
        <w:t xml:space="preserve"> </w:t>
      </w:r>
    </w:p>
    <w:p w14:paraId="470DC223" w14:textId="77777777" w:rsidR="00DB5D9D" w:rsidRDefault="00DB5D9D" w:rsidP="00DB5D9D">
      <w:pPr>
        <w:pStyle w:val="21"/>
        <w:spacing w:after="0" w:line="360" w:lineRule="auto"/>
        <w:ind w:firstLine="709"/>
        <w:jc w:val="both"/>
        <w:rPr>
          <w:sz w:val="24"/>
          <w:szCs w:val="24"/>
        </w:rPr>
      </w:pPr>
      <w:r w:rsidRPr="00823D1E">
        <w:rPr>
          <w:sz w:val="24"/>
          <w:szCs w:val="24"/>
        </w:rPr>
        <w:t>Рекультивации подлежит отвал вскрышных пород. Выработанное пространство карьера</w:t>
      </w:r>
      <w:r>
        <w:rPr>
          <w:sz w:val="24"/>
          <w:szCs w:val="24"/>
        </w:rPr>
        <w:t xml:space="preserve"> </w:t>
      </w:r>
      <w:r w:rsidRPr="00823D1E">
        <w:rPr>
          <w:sz w:val="24"/>
          <w:szCs w:val="24"/>
        </w:rPr>
        <w:t>будет использоваться под пастбище. Объемы работ технического этапа рекультивации</w:t>
      </w:r>
      <w:r>
        <w:rPr>
          <w:sz w:val="24"/>
          <w:szCs w:val="24"/>
        </w:rPr>
        <w:t xml:space="preserve"> </w:t>
      </w:r>
      <w:r w:rsidRPr="00823D1E">
        <w:rPr>
          <w:sz w:val="24"/>
          <w:szCs w:val="24"/>
        </w:rPr>
        <w:t>даны в таблице № 1</w:t>
      </w:r>
      <w:r>
        <w:rPr>
          <w:sz w:val="24"/>
          <w:szCs w:val="24"/>
        </w:rPr>
        <w:t>.</w:t>
      </w:r>
    </w:p>
    <w:p w14:paraId="75DD80DE" w14:textId="77777777" w:rsidR="00DB5D9D" w:rsidRDefault="00DB5D9D" w:rsidP="00DB5D9D">
      <w:pPr>
        <w:pStyle w:val="21"/>
        <w:spacing w:after="0" w:line="360" w:lineRule="auto"/>
        <w:ind w:firstLine="709"/>
        <w:jc w:val="center"/>
        <w:rPr>
          <w:sz w:val="24"/>
          <w:szCs w:val="24"/>
        </w:rPr>
      </w:pPr>
      <w:r w:rsidRPr="00823D1E">
        <w:rPr>
          <w:sz w:val="24"/>
          <w:szCs w:val="24"/>
        </w:rPr>
        <w:t>Объемы работ технического этапа рекультивации</w:t>
      </w:r>
    </w:p>
    <w:p w14:paraId="4DA5C1C7" w14:textId="77777777" w:rsidR="00DB5D9D" w:rsidRDefault="00DB5D9D" w:rsidP="00DB5D9D">
      <w:pPr>
        <w:pStyle w:val="21"/>
        <w:spacing w:after="0" w:line="360" w:lineRule="auto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Таблица 1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40"/>
        <w:gridCol w:w="2149"/>
        <w:gridCol w:w="850"/>
        <w:gridCol w:w="959"/>
        <w:gridCol w:w="1655"/>
        <w:gridCol w:w="3192"/>
      </w:tblGrid>
      <w:tr w:rsidR="00DB5D9D" w14:paraId="5D89A7CB" w14:textId="77777777" w:rsidTr="0008165B">
        <w:tc>
          <w:tcPr>
            <w:tcW w:w="540" w:type="dxa"/>
          </w:tcPr>
          <w:p w14:paraId="6B07D651" w14:textId="77777777" w:rsidR="00DB5D9D" w:rsidRDefault="00DB5D9D" w:rsidP="0008165B">
            <w:pPr>
              <w:pStyle w:val="21"/>
              <w:spacing w:line="360" w:lineRule="auto"/>
              <w:jc w:val="center"/>
              <w:rPr>
                <w:sz w:val="24"/>
                <w:szCs w:val="24"/>
              </w:rPr>
            </w:pPr>
            <w:r w:rsidRPr="00823D1E">
              <w:rPr>
                <w:sz w:val="24"/>
                <w:szCs w:val="24"/>
              </w:rPr>
              <w:t>п/п</w:t>
            </w:r>
          </w:p>
        </w:tc>
        <w:tc>
          <w:tcPr>
            <w:tcW w:w="2149" w:type="dxa"/>
          </w:tcPr>
          <w:p w14:paraId="26B5D844" w14:textId="77777777" w:rsidR="00DB5D9D" w:rsidRPr="00823D1E" w:rsidRDefault="00DB5D9D" w:rsidP="0008165B">
            <w:pPr>
              <w:pStyle w:val="21"/>
              <w:spacing w:after="0" w:line="240" w:lineRule="auto"/>
              <w:jc w:val="center"/>
              <w:rPr>
                <w:sz w:val="24"/>
                <w:szCs w:val="24"/>
              </w:rPr>
            </w:pPr>
            <w:r w:rsidRPr="00823D1E">
              <w:rPr>
                <w:sz w:val="24"/>
                <w:szCs w:val="24"/>
              </w:rPr>
              <w:t>Наименование</w:t>
            </w:r>
          </w:p>
          <w:p w14:paraId="29365F7A" w14:textId="77777777" w:rsidR="00DB5D9D" w:rsidRDefault="00DB5D9D" w:rsidP="0008165B">
            <w:pPr>
              <w:pStyle w:val="21"/>
              <w:spacing w:after="0" w:line="240" w:lineRule="auto"/>
              <w:jc w:val="center"/>
              <w:rPr>
                <w:sz w:val="24"/>
                <w:szCs w:val="24"/>
              </w:rPr>
            </w:pPr>
            <w:r w:rsidRPr="00823D1E">
              <w:rPr>
                <w:sz w:val="24"/>
                <w:szCs w:val="24"/>
              </w:rPr>
              <w:t>работ</w:t>
            </w:r>
          </w:p>
        </w:tc>
        <w:tc>
          <w:tcPr>
            <w:tcW w:w="850" w:type="dxa"/>
          </w:tcPr>
          <w:p w14:paraId="25F99CB2" w14:textId="77777777" w:rsidR="00DB5D9D" w:rsidRPr="00823D1E" w:rsidRDefault="00DB5D9D" w:rsidP="0008165B">
            <w:pPr>
              <w:pStyle w:val="21"/>
              <w:spacing w:after="0" w:line="240" w:lineRule="auto"/>
              <w:jc w:val="center"/>
              <w:rPr>
                <w:sz w:val="24"/>
                <w:szCs w:val="24"/>
              </w:rPr>
            </w:pPr>
            <w:r w:rsidRPr="00823D1E">
              <w:rPr>
                <w:sz w:val="24"/>
                <w:szCs w:val="24"/>
              </w:rPr>
              <w:t>Ед.</w:t>
            </w:r>
          </w:p>
          <w:p w14:paraId="73FD162D" w14:textId="77777777" w:rsidR="00DB5D9D" w:rsidRDefault="00DB5D9D" w:rsidP="0008165B">
            <w:pPr>
              <w:pStyle w:val="21"/>
              <w:spacing w:after="0" w:line="240" w:lineRule="auto"/>
              <w:jc w:val="center"/>
              <w:rPr>
                <w:sz w:val="24"/>
                <w:szCs w:val="24"/>
              </w:rPr>
            </w:pPr>
            <w:r w:rsidRPr="00823D1E">
              <w:rPr>
                <w:sz w:val="24"/>
                <w:szCs w:val="24"/>
              </w:rPr>
              <w:t>изм.</w:t>
            </w:r>
          </w:p>
        </w:tc>
        <w:tc>
          <w:tcPr>
            <w:tcW w:w="959" w:type="dxa"/>
          </w:tcPr>
          <w:p w14:paraId="4F48C16B" w14:textId="77777777" w:rsidR="00DB5D9D" w:rsidRDefault="00DB5D9D" w:rsidP="0008165B">
            <w:pPr>
              <w:pStyle w:val="21"/>
              <w:spacing w:line="360" w:lineRule="auto"/>
              <w:jc w:val="center"/>
              <w:rPr>
                <w:sz w:val="24"/>
                <w:szCs w:val="24"/>
              </w:rPr>
            </w:pPr>
            <w:r w:rsidRPr="00823D1E">
              <w:rPr>
                <w:sz w:val="24"/>
                <w:szCs w:val="24"/>
              </w:rPr>
              <w:t>Объем</w:t>
            </w:r>
          </w:p>
        </w:tc>
        <w:tc>
          <w:tcPr>
            <w:tcW w:w="1655" w:type="dxa"/>
          </w:tcPr>
          <w:p w14:paraId="3531167D" w14:textId="77777777" w:rsidR="00DB5D9D" w:rsidRPr="00823D1E" w:rsidRDefault="00DB5D9D" w:rsidP="0008165B">
            <w:pPr>
              <w:pStyle w:val="21"/>
              <w:spacing w:after="0" w:line="240" w:lineRule="auto"/>
              <w:jc w:val="center"/>
              <w:rPr>
                <w:sz w:val="24"/>
                <w:szCs w:val="24"/>
              </w:rPr>
            </w:pPr>
            <w:r w:rsidRPr="00823D1E">
              <w:rPr>
                <w:sz w:val="24"/>
                <w:szCs w:val="24"/>
              </w:rPr>
              <w:t>Дальность перемещения,</w:t>
            </w:r>
          </w:p>
          <w:p w14:paraId="3738937A" w14:textId="77777777" w:rsidR="00DB5D9D" w:rsidRDefault="00DB5D9D" w:rsidP="0008165B">
            <w:pPr>
              <w:pStyle w:val="21"/>
              <w:spacing w:after="0" w:line="240" w:lineRule="auto"/>
              <w:jc w:val="center"/>
              <w:rPr>
                <w:sz w:val="24"/>
                <w:szCs w:val="24"/>
              </w:rPr>
            </w:pPr>
            <w:r w:rsidRPr="00823D1E">
              <w:rPr>
                <w:sz w:val="24"/>
                <w:szCs w:val="24"/>
              </w:rPr>
              <w:t>м</w:t>
            </w:r>
          </w:p>
        </w:tc>
        <w:tc>
          <w:tcPr>
            <w:tcW w:w="3192" w:type="dxa"/>
          </w:tcPr>
          <w:p w14:paraId="107E6F89" w14:textId="77777777" w:rsidR="00DB5D9D" w:rsidRDefault="00DB5D9D" w:rsidP="0008165B">
            <w:pPr>
              <w:pStyle w:val="21"/>
              <w:spacing w:after="0" w:line="240" w:lineRule="auto"/>
              <w:jc w:val="center"/>
              <w:rPr>
                <w:sz w:val="24"/>
                <w:szCs w:val="24"/>
              </w:rPr>
            </w:pPr>
            <w:r w:rsidRPr="00823D1E">
              <w:rPr>
                <w:sz w:val="24"/>
                <w:szCs w:val="24"/>
              </w:rPr>
              <w:t>Применяемые механизмы</w:t>
            </w:r>
          </w:p>
        </w:tc>
      </w:tr>
      <w:tr w:rsidR="00DB5D9D" w14:paraId="2B828039" w14:textId="77777777" w:rsidTr="0008165B">
        <w:tc>
          <w:tcPr>
            <w:tcW w:w="540" w:type="dxa"/>
          </w:tcPr>
          <w:p w14:paraId="04F70C76" w14:textId="77777777" w:rsidR="00DB5D9D" w:rsidRDefault="00DB5D9D" w:rsidP="0008165B">
            <w:pPr>
              <w:pStyle w:val="21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49" w:type="dxa"/>
          </w:tcPr>
          <w:p w14:paraId="14A5CC0F" w14:textId="77777777" w:rsidR="00DB5D9D" w:rsidRDefault="00DB5D9D" w:rsidP="0008165B">
            <w:pPr>
              <w:pStyle w:val="21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7920FFA" w14:textId="77777777" w:rsidR="00DB5D9D" w:rsidRDefault="00DB5D9D" w:rsidP="0008165B">
            <w:pPr>
              <w:pStyle w:val="21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9" w:type="dxa"/>
          </w:tcPr>
          <w:p w14:paraId="797BA9F5" w14:textId="77777777" w:rsidR="00DB5D9D" w:rsidRDefault="00DB5D9D" w:rsidP="0008165B">
            <w:pPr>
              <w:pStyle w:val="21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55" w:type="dxa"/>
          </w:tcPr>
          <w:p w14:paraId="1834086E" w14:textId="77777777" w:rsidR="00DB5D9D" w:rsidRDefault="00DB5D9D" w:rsidP="0008165B">
            <w:pPr>
              <w:pStyle w:val="21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92" w:type="dxa"/>
          </w:tcPr>
          <w:p w14:paraId="1F341125" w14:textId="77777777" w:rsidR="00DB5D9D" w:rsidRDefault="00DB5D9D" w:rsidP="0008165B">
            <w:pPr>
              <w:pStyle w:val="21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DB5D9D" w14:paraId="08FBFEBC" w14:textId="77777777" w:rsidTr="0008165B">
        <w:tc>
          <w:tcPr>
            <w:tcW w:w="540" w:type="dxa"/>
          </w:tcPr>
          <w:p w14:paraId="487DE4FF" w14:textId="77777777" w:rsidR="00DB5D9D" w:rsidRDefault="00DB5D9D" w:rsidP="0008165B">
            <w:pPr>
              <w:pStyle w:val="21"/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49" w:type="dxa"/>
          </w:tcPr>
          <w:p w14:paraId="20C6DFC2" w14:textId="77777777" w:rsidR="00DB5D9D" w:rsidRDefault="00DB5D9D" w:rsidP="0008165B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823D1E">
              <w:rPr>
                <w:sz w:val="24"/>
                <w:szCs w:val="24"/>
              </w:rPr>
              <w:t>Снятие ПСП</w:t>
            </w:r>
          </w:p>
        </w:tc>
        <w:tc>
          <w:tcPr>
            <w:tcW w:w="850" w:type="dxa"/>
          </w:tcPr>
          <w:p w14:paraId="0882D625" w14:textId="77777777" w:rsidR="00DB5D9D" w:rsidRDefault="00DB5D9D" w:rsidP="0008165B">
            <w:pPr>
              <w:pStyle w:val="21"/>
              <w:spacing w:after="0" w:line="360" w:lineRule="auto"/>
              <w:rPr>
                <w:sz w:val="24"/>
                <w:szCs w:val="24"/>
              </w:rPr>
            </w:pPr>
            <w:r w:rsidRPr="00823D1E">
              <w:rPr>
                <w:sz w:val="24"/>
                <w:szCs w:val="24"/>
              </w:rPr>
              <w:t>м3</w:t>
            </w:r>
          </w:p>
        </w:tc>
        <w:tc>
          <w:tcPr>
            <w:tcW w:w="959" w:type="dxa"/>
          </w:tcPr>
          <w:p w14:paraId="1E5DF38E" w14:textId="77777777" w:rsidR="00DB5D9D" w:rsidRDefault="00DB5D9D" w:rsidP="0008165B">
            <w:pPr>
              <w:pStyle w:val="21"/>
              <w:spacing w:after="0" w:line="360" w:lineRule="auto"/>
              <w:rPr>
                <w:sz w:val="24"/>
                <w:szCs w:val="24"/>
              </w:rPr>
            </w:pPr>
            <w:r w:rsidRPr="00823D1E">
              <w:rPr>
                <w:sz w:val="24"/>
                <w:szCs w:val="24"/>
              </w:rPr>
              <w:t>11,01</w:t>
            </w:r>
          </w:p>
        </w:tc>
        <w:tc>
          <w:tcPr>
            <w:tcW w:w="1655" w:type="dxa"/>
          </w:tcPr>
          <w:p w14:paraId="15554536" w14:textId="77777777" w:rsidR="00DB5D9D" w:rsidRDefault="00DB5D9D" w:rsidP="0008165B">
            <w:pPr>
              <w:pStyle w:val="21"/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3192" w:type="dxa"/>
          </w:tcPr>
          <w:p w14:paraId="034CEC0F" w14:textId="77777777" w:rsidR="00DB5D9D" w:rsidRPr="00823D1E" w:rsidRDefault="00DB5D9D" w:rsidP="0008165B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823D1E">
              <w:rPr>
                <w:sz w:val="24"/>
                <w:szCs w:val="24"/>
              </w:rPr>
              <w:t>Бульдозеры-рыхлители на</w:t>
            </w:r>
          </w:p>
          <w:p w14:paraId="39089AD8" w14:textId="77777777" w:rsidR="00DB5D9D" w:rsidRPr="00823D1E" w:rsidRDefault="00DB5D9D" w:rsidP="0008165B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823D1E">
              <w:rPr>
                <w:sz w:val="24"/>
                <w:szCs w:val="24"/>
              </w:rPr>
              <w:t>гусеничном ходу, легкого</w:t>
            </w:r>
          </w:p>
          <w:p w14:paraId="1A292E6F" w14:textId="77777777" w:rsidR="00DB5D9D" w:rsidRPr="00823D1E" w:rsidRDefault="00DB5D9D" w:rsidP="0008165B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823D1E">
              <w:rPr>
                <w:sz w:val="24"/>
                <w:szCs w:val="24"/>
              </w:rPr>
              <w:t>класса мощностью свыше</w:t>
            </w:r>
          </w:p>
          <w:p w14:paraId="38E71A43" w14:textId="77777777" w:rsidR="00DB5D9D" w:rsidRPr="00823D1E" w:rsidRDefault="00DB5D9D" w:rsidP="0008165B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823D1E">
              <w:rPr>
                <w:sz w:val="24"/>
                <w:szCs w:val="24"/>
              </w:rPr>
              <w:t>66 до 96 кВт, массой</w:t>
            </w:r>
          </w:p>
          <w:p w14:paraId="14E75030" w14:textId="77777777" w:rsidR="00DB5D9D" w:rsidRDefault="00DB5D9D" w:rsidP="0008165B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823D1E">
              <w:rPr>
                <w:sz w:val="24"/>
                <w:szCs w:val="24"/>
              </w:rPr>
              <w:t>свыше 8,5 до 14 т</w:t>
            </w:r>
          </w:p>
        </w:tc>
      </w:tr>
      <w:tr w:rsidR="00DB5D9D" w14:paraId="435DE11D" w14:textId="77777777" w:rsidTr="0008165B">
        <w:tc>
          <w:tcPr>
            <w:tcW w:w="540" w:type="dxa"/>
          </w:tcPr>
          <w:p w14:paraId="466815BD" w14:textId="77777777" w:rsidR="00DB5D9D" w:rsidRDefault="00DB5D9D" w:rsidP="0008165B">
            <w:pPr>
              <w:pStyle w:val="21"/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49" w:type="dxa"/>
          </w:tcPr>
          <w:p w14:paraId="2216CA48" w14:textId="77777777" w:rsidR="00DB5D9D" w:rsidRPr="003132F6" w:rsidRDefault="00DB5D9D" w:rsidP="0008165B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3132F6">
              <w:rPr>
                <w:sz w:val="24"/>
                <w:szCs w:val="24"/>
              </w:rPr>
              <w:t>Формирование отвалов</w:t>
            </w:r>
          </w:p>
          <w:p w14:paraId="5F5ADEBB" w14:textId="77777777" w:rsidR="00DB5D9D" w:rsidRPr="003132F6" w:rsidRDefault="00DB5D9D" w:rsidP="0008165B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3132F6">
              <w:rPr>
                <w:sz w:val="24"/>
                <w:szCs w:val="24"/>
              </w:rPr>
              <w:t>временного хранения</w:t>
            </w:r>
          </w:p>
          <w:p w14:paraId="3C1F9D13" w14:textId="77777777" w:rsidR="00DB5D9D" w:rsidRDefault="00DB5D9D" w:rsidP="0008165B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3132F6">
              <w:rPr>
                <w:sz w:val="24"/>
                <w:szCs w:val="24"/>
              </w:rPr>
              <w:t>ПСП</w:t>
            </w:r>
          </w:p>
        </w:tc>
        <w:tc>
          <w:tcPr>
            <w:tcW w:w="850" w:type="dxa"/>
          </w:tcPr>
          <w:p w14:paraId="23D9C662" w14:textId="77777777" w:rsidR="00DB5D9D" w:rsidRDefault="00DB5D9D" w:rsidP="0008165B">
            <w:pPr>
              <w:pStyle w:val="21"/>
              <w:spacing w:after="0" w:line="360" w:lineRule="auto"/>
              <w:rPr>
                <w:sz w:val="24"/>
                <w:szCs w:val="24"/>
              </w:rPr>
            </w:pPr>
            <w:r w:rsidRPr="00823D1E">
              <w:rPr>
                <w:sz w:val="24"/>
                <w:szCs w:val="24"/>
              </w:rPr>
              <w:t>м3</w:t>
            </w:r>
          </w:p>
        </w:tc>
        <w:tc>
          <w:tcPr>
            <w:tcW w:w="959" w:type="dxa"/>
          </w:tcPr>
          <w:p w14:paraId="749C6754" w14:textId="77777777" w:rsidR="00DB5D9D" w:rsidRDefault="00DB5D9D" w:rsidP="0008165B">
            <w:pPr>
              <w:pStyle w:val="21"/>
              <w:spacing w:after="0" w:line="360" w:lineRule="auto"/>
              <w:rPr>
                <w:sz w:val="24"/>
                <w:szCs w:val="24"/>
              </w:rPr>
            </w:pPr>
            <w:r w:rsidRPr="003132F6">
              <w:rPr>
                <w:sz w:val="24"/>
                <w:szCs w:val="24"/>
              </w:rPr>
              <w:t>11,01</w:t>
            </w:r>
          </w:p>
        </w:tc>
        <w:tc>
          <w:tcPr>
            <w:tcW w:w="1655" w:type="dxa"/>
          </w:tcPr>
          <w:p w14:paraId="2F34F787" w14:textId="77777777" w:rsidR="00DB5D9D" w:rsidRDefault="00DB5D9D" w:rsidP="0008165B">
            <w:pPr>
              <w:pStyle w:val="21"/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3192" w:type="dxa"/>
          </w:tcPr>
          <w:p w14:paraId="1E08D32E" w14:textId="77777777" w:rsidR="00DB5D9D" w:rsidRPr="003132F6" w:rsidRDefault="00DB5D9D" w:rsidP="0008165B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3132F6">
              <w:rPr>
                <w:sz w:val="24"/>
                <w:szCs w:val="24"/>
              </w:rPr>
              <w:t>Бульдозеры-рыхлители на</w:t>
            </w:r>
          </w:p>
          <w:p w14:paraId="539A5D15" w14:textId="77777777" w:rsidR="00DB5D9D" w:rsidRPr="003132F6" w:rsidRDefault="00DB5D9D" w:rsidP="0008165B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3132F6">
              <w:rPr>
                <w:sz w:val="24"/>
                <w:szCs w:val="24"/>
              </w:rPr>
              <w:t>гусеничном ходу, легкого</w:t>
            </w:r>
          </w:p>
          <w:p w14:paraId="63F1D282" w14:textId="77777777" w:rsidR="00DB5D9D" w:rsidRPr="003132F6" w:rsidRDefault="00DB5D9D" w:rsidP="0008165B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3132F6">
              <w:rPr>
                <w:sz w:val="24"/>
                <w:szCs w:val="24"/>
              </w:rPr>
              <w:t>класса мощностью свыше</w:t>
            </w:r>
          </w:p>
          <w:p w14:paraId="4F25A3EF" w14:textId="77777777" w:rsidR="00DB5D9D" w:rsidRPr="003132F6" w:rsidRDefault="00DB5D9D" w:rsidP="0008165B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3132F6">
              <w:rPr>
                <w:sz w:val="24"/>
                <w:szCs w:val="24"/>
              </w:rPr>
              <w:t>66 до 96 кВт, массой</w:t>
            </w:r>
          </w:p>
          <w:p w14:paraId="720EF870" w14:textId="77777777" w:rsidR="00DB5D9D" w:rsidRDefault="00DB5D9D" w:rsidP="0008165B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3132F6">
              <w:rPr>
                <w:sz w:val="24"/>
                <w:szCs w:val="24"/>
              </w:rPr>
              <w:t>свыше 8,5 до 14 т</w:t>
            </w:r>
          </w:p>
        </w:tc>
      </w:tr>
      <w:tr w:rsidR="00DB5D9D" w14:paraId="5365C4AE" w14:textId="77777777" w:rsidTr="0008165B">
        <w:tc>
          <w:tcPr>
            <w:tcW w:w="540" w:type="dxa"/>
          </w:tcPr>
          <w:p w14:paraId="0391FC44" w14:textId="77777777" w:rsidR="00DB5D9D" w:rsidRDefault="00DB5D9D" w:rsidP="0008165B">
            <w:pPr>
              <w:pStyle w:val="21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49" w:type="dxa"/>
          </w:tcPr>
          <w:p w14:paraId="1287714E" w14:textId="77777777" w:rsidR="00DB5D9D" w:rsidRPr="003132F6" w:rsidRDefault="00DB5D9D" w:rsidP="0008165B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3132F6">
              <w:rPr>
                <w:sz w:val="24"/>
                <w:szCs w:val="24"/>
              </w:rPr>
              <w:t>Планировка</w:t>
            </w:r>
          </w:p>
          <w:p w14:paraId="71128471" w14:textId="77777777" w:rsidR="00DB5D9D" w:rsidRPr="003132F6" w:rsidRDefault="00DB5D9D" w:rsidP="0008165B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3132F6">
              <w:rPr>
                <w:sz w:val="24"/>
                <w:szCs w:val="24"/>
              </w:rPr>
              <w:t>поверхности карьеров</w:t>
            </w:r>
          </w:p>
          <w:p w14:paraId="6E6FCB59" w14:textId="77777777" w:rsidR="00DB5D9D" w:rsidRDefault="00DB5D9D" w:rsidP="0008165B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3132F6">
              <w:rPr>
                <w:sz w:val="24"/>
                <w:szCs w:val="24"/>
              </w:rPr>
              <w:t>ПСП</w:t>
            </w:r>
          </w:p>
        </w:tc>
        <w:tc>
          <w:tcPr>
            <w:tcW w:w="850" w:type="dxa"/>
          </w:tcPr>
          <w:p w14:paraId="51D90F8A" w14:textId="77777777" w:rsidR="00DB5D9D" w:rsidRDefault="00DB5D9D" w:rsidP="0008165B">
            <w:pPr>
              <w:pStyle w:val="21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</w:t>
            </w:r>
          </w:p>
        </w:tc>
        <w:tc>
          <w:tcPr>
            <w:tcW w:w="959" w:type="dxa"/>
          </w:tcPr>
          <w:p w14:paraId="0F3604DE" w14:textId="77777777" w:rsidR="00DB5D9D" w:rsidRDefault="00DB5D9D" w:rsidP="0008165B">
            <w:pPr>
              <w:pStyle w:val="21"/>
              <w:spacing w:line="360" w:lineRule="auto"/>
              <w:rPr>
                <w:sz w:val="24"/>
                <w:szCs w:val="24"/>
              </w:rPr>
            </w:pPr>
            <w:r w:rsidRPr="003132F6">
              <w:rPr>
                <w:sz w:val="24"/>
                <w:szCs w:val="24"/>
              </w:rPr>
              <w:t>3,67</w:t>
            </w:r>
          </w:p>
        </w:tc>
        <w:tc>
          <w:tcPr>
            <w:tcW w:w="1655" w:type="dxa"/>
          </w:tcPr>
          <w:p w14:paraId="2665630F" w14:textId="77777777" w:rsidR="00DB5D9D" w:rsidRDefault="00DB5D9D" w:rsidP="0008165B">
            <w:pPr>
              <w:pStyle w:val="21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3192" w:type="dxa"/>
          </w:tcPr>
          <w:p w14:paraId="1A9608F3" w14:textId="77777777" w:rsidR="00DB5D9D" w:rsidRPr="003132F6" w:rsidRDefault="00DB5D9D" w:rsidP="0008165B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3132F6">
              <w:rPr>
                <w:sz w:val="24"/>
                <w:szCs w:val="24"/>
              </w:rPr>
              <w:t>Бульдозеры-рыхлители на</w:t>
            </w:r>
          </w:p>
          <w:p w14:paraId="08E2053B" w14:textId="77777777" w:rsidR="00DB5D9D" w:rsidRPr="003132F6" w:rsidRDefault="00DB5D9D" w:rsidP="0008165B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3132F6">
              <w:rPr>
                <w:sz w:val="24"/>
                <w:szCs w:val="24"/>
              </w:rPr>
              <w:t>гусеничном ходу, легкого</w:t>
            </w:r>
          </w:p>
          <w:p w14:paraId="61EF6FB0" w14:textId="77777777" w:rsidR="00DB5D9D" w:rsidRPr="003132F6" w:rsidRDefault="00DB5D9D" w:rsidP="0008165B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3132F6">
              <w:rPr>
                <w:sz w:val="24"/>
                <w:szCs w:val="24"/>
              </w:rPr>
              <w:t>класса мощностью свыше</w:t>
            </w:r>
          </w:p>
          <w:p w14:paraId="399CA92D" w14:textId="77777777" w:rsidR="00DB5D9D" w:rsidRPr="003132F6" w:rsidRDefault="00DB5D9D" w:rsidP="0008165B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3132F6">
              <w:rPr>
                <w:sz w:val="24"/>
                <w:szCs w:val="24"/>
              </w:rPr>
              <w:t>66 до 96 кВт, массой</w:t>
            </w:r>
          </w:p>
          <w:p w14:paraId="4A12EEF3" w14:textId="77777777" w:rsidR="00DB5D9D" w:rsidRDefault="00DB5D9D" w:rsidP="0008165B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3132F6">
              <w:rPr>
                <w:sz w:val="24"/>
                <w:szCs w:val="24"/>
              </w:rPr>
              <w:t>свыше 8,5 до 14 т</w:t>
            </w:r>
          </w:p>
        </w:tc>
      </w:tr>
      <w:tr w:rsidR="00DB5D9D" w14:paraId="2A60810B" w14:textId="77777777" w:rsidTr="0008165B">
        <w:tc>
          <w:tcPr>
            <w:tcW w:w="540" w:type="dxa"/>
          </w:tcPr>
          <w:p w14:paraId="02373057" w14:textId="77777777" w:rsidR="00DB5D9D" w:rsidRDefault="00DB5D9D" w:rsidP="0008165B">
            <w:pPr>
              <w:pStyle w:val="21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49" w:type="dxa"/>
          </w:tcPr>
          <w:p w14:paraId="1A462704" w14:textId="77777777" w:rsidR="00DB5D9D" w:rsidRPr="003132F6" w:rsidRDefault="00DB5D9D" w:rsidP="0008165B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3132F6">
              <w:rPr>
                <w:sz w:val="24"/>
                <w:szCs w:val="24"/>
              </w:rPr>
              <w:t>Прикатывание</w:t>
            </w:r>
          </w:p>
          <w:p w14:paraId="10537AC8" w14:textId="77777777" w:rsidR="00DB5D9D" w:rsidRDefault="00DB5D9D" w:rsidP="0008165B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3132F6">
              <w:rPr>
                <w:sz w:val="24"/>
                <w:szCs w:val="24"/>
              </w:rPr>
              <w:t>поверхности</w:t>
            </w:r>
          </w:p>
        </w:tc>
        <w:tc>
          <w:tcPr>
            <w:tcW w:w="850" w:type="dxa"/>
          </w:tcPr>
          <w:p w14:paraId="6D9A0938" w14:textId="77777777" w:rsidR="00DB5D9D" w:rsidRDefault="00DB5D9D" w:rsidP="0008165B">
            <w:pPr>
              <w:pStyle w:val="21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</w:t>
            </w:r>
          </w:p>
        </w:tc>
        <w:tc>
          <w:tcPr>
            <w:tcW w:w="959" w:type="dxa"/>
          </w:tcPr>
          <w:p w14:paraId="49609CE2" w14:textId="77777777" w:rsidR="00DB5D9D" w:rsidRDefault="00DB5D9D" w:rsidP="0008165B">
            <w:pPr>
              <w:pStyle w:val="21"/>
              <w:spacing w:line="360" w:lineRule="auto"/>
              <w:rPr>
                <w:sz w:val="24"/>
                <w:szCs w:val="24"/>
              </w:rPr>
            </w:pPr>
            <w:r w:rsidRPr="003132F6">
              <w:rPr>
                <w:sz w:val="24"/>
                <w:szCs w:val="24"/>
              </w:rPr>
              <w:t>3,67</w:t>
            </w:r>
          </w:p>
        </w:tc>
        <w:tc>
          <w:tcPr>
            <w:tcW w:w="1655" w:type="dxa"/>
          </w:tcPr>
          <w:p w14:paraId="1A6F678A" w14:textId="77777777" w:rsidR="00DB5D9D" w:rsidRDefault="00DB5D9D" w:rsidP="0008165B">
            <w:pPr>
              <w:pStyle w:val="21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3192" w:type="dxa"/>
          </w:tcPr>
          <w:p w14:paraId="3EE3E004" w14:textId="77777777" w:rsidR="00DB5D9D" w:rsidRPr="003132F6" w:rsidRDefault="00DB5D9D" w:rsidP="0008165B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3132F6">
              <w:rPr>
                <w:sz w:val="24"/>
                <w:szCs w:val="24"/>
              </w:rPr>
              <w:t>Катки дорожные прицепные на пневмоколесном</w:t>
            </w:r>
          </w:p>
          <w:p w14:paraId="4715CCD9" w14:textId="77777777" w:rsidR="00DB5D9D" w:rsidRDefault="00DB5D9D" w:rsidP="0008165B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3132F6">
              <w:rPr>
                <w:sz w:val="24"/>
                <w:szCs w:val="24"/>
              </w:rPr>
              <w:t>ходу массой 25 т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53433F2A" w14:textId="46A22B10" w:rsidR="00DB5D9D" w:rsidRPr="003A281F" w:rsidRDefault="00DB5D9D" w:rsidP="00DB5D9D">
      <w:pPr>
        <w:pStyle w:val="21"/>
        <w:spacing w:before="240" w:after="0" w:line="360" w:lineRule="auto"/>
        <w:ind w:firstLine="708"/>
        <w:jc w:val="both"/>
        <w:rPr>
          <w:b/>
          <w:bCs/>
          <w:sz w:val="24"/>
          <w:szCs w:val="24"/>
        </w:rPr>
      </w:pPr>
      <w:r w:rsidRPr="003A281F">
        <w:rPr>
          <w:b/>
          <w:bCs/>
          <w:sz w:val="24"/>
          <w:szCs w:val="24"/>
        </w:rPr>
        <w:t>Биологический этап рекультивации земель</w:t>
      </w:r>
      <w:r>
        <w:rPr>
          <w:b/>
          <w:bCs/>
          <w:sz w:val="24"/>
          <w:szCs w:val="24"/>
        </w:rPr>
        <w:t xml:space="preserve"> </w:t>
      </w:r>
    </w:p>
    <w:p w14:paraId="55DB02A0" w14:textId="77777777" w:rsidR="00DB5D9D" w:rsidRDefault="00DB5D9D" w:rsidP="00DB5D9D">
      <w:pPr>
        <w:pStyle w:val="21"/>
        <w:spacing w:after="0" w:line="360" w:lineRule="auto"/>
        <w:ind w:firstLine="709"/>
        <w:jc w:val="both"/>
        <w:rPr>
          <w:sz w:val="24"/>
          <w:szCs w:val="24"/>
        </w:rPr>
      </w:pPr>
      <w:r w:rsidRPr="003A281F">
        <w:rPr>
          <w:sz w:val="24"/>
          <w:szCs w:val="24"/>
        </w:rPr>
        <w:t>Необходимость проведения биологического этапа рекультивации: в связи с тем, что</w:t>
      </w:r>
      <w:r>
        <w:rPr>
          <w:sz w:val="24"/>
          <w:szCs w:val="24"/>
        </w:rPr>
        <w:t xml:space="preserve"> </w:t>
      </w:r>
      <w:r w:rsidRPr="003A281F">
        <w:rPr>
          <w:sz w:val="24"/>
          <w:szCs w:val="24"/>
        </w:rPr>
        <w:t>нарушенные земли находятся на территории сельскохозяйственных земель и с учетом</w:t>
      </w:r>
      <w:r>
        <w:rPr>
          <w:sz w:val="24"/>
          <w:szCs w:val="24"/>
        </w:rPr>
        <w:t xml:space="preserve"> </w:t>
      </w:r>
      <w:r w:rsidRPr="003A281F">
        <w:rPr>
          <w:sz w:val="24"/>
          <w:szCs w:val="24"/>
        </w:rPr>
        <w:lastRenderedPageBreak/>
        <w:t xml:space="preserve">дальнейшего возможного использования участка для сельхозугодий, рекомендуется оставить рекультивируемый участок под </w:t>
      </w:r>
      <w:proofErr w:type="spellStart"/>
      <w:r w:rsidRPr="003A281F">
        <w:rPr>
          <w:sz w:val="24"/>
          <w:szCs w:val="24"/>
        </w:rPr>
        <w:t>самозарастание</w:t>
      </w:r>
      <w:proofErr w:type="spellEnd"/>
      <w:r w:rsidRPr="003A281F">
        <w:rPr>
          <w:sz w:val="24"/>
          <w:szCs w:val="24"/>
        </w:rPr>
        <w:t>, без проведения биологического этапа</w:t>
      </w:r>
      <w:r>
        <w:rPr>
          <w:sz w:val="24"/>
          <w:szCs w:val="24"/>
        </w:rPr>
        <w:t xml:space="preserve"> </w:t>
      </w:r>
      <w:r w:rsidRPr="003A281F">
        <w:rPr>
          <w:sz w:val="24"/>
          <w:szCs w:val="24"/>
        </w:rPr>
        <w:t>рекультивации нарушенных земель</w:t>
      </w:r>
      <w:r>
        <w:rPr>
          <w:sz w:val="24"/>
          <w:szCs w:val="24"/>
        </w:rPr>
        <w:t xml:space="preserve">. </w:t>
      </w:r>
    </w:p>
    <w:p w14:paraId="13DF13A3" w14:textId="19AB1797" w:rsidR="000C6283" w:rsidRPr="000C6283" w:rsidRDefault="000C6283" w:rsidP="00D11A23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6283">
        <w:rPr>
          <w:rFonts w:ascii="Times New Roman" w:hAnsi="Times New Roman" w:cs="Times New Roman"/>
          <w:b/>
          <w:bCs/>
          <w:sz w:val="24"/>
          <w:szCs w:val="24"/>
        </w:rPr>
        <w:t>ХАРАКСТЕРИСТИКА ВОЗДЕЙСТВИЯ НА ОКРУЖАЮЩУЮ СРЕДУ</w:t>
      </w:r>
    </w:p>
    <w:p w14:paraId="7000FE52" w14:textId="5E37298A" w:rsidR="000C6283" w:rsidRPr="000C6283" w:rsidRDefault="000C6283" w:rsidP="000C6283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6283">
        <w:rPr>
          <w:rFonts w:ascii="Times New Roman" w:hAnsi="Times New Roman" w:cs="Times New Roman"/>
          <w:b/>
          <w:bCs/>
          <w:sz w:val="24"/>
          <w:szCs w:val="24"/>
        </w:rPr>
        <w:t>Воздействие на атмосферный воздух</w:t>
      </w:r>
    </w:p>
    <w:p w14:paraId="5827EF72" w14:textId="77777777" w:rsidR="00DB5D9D" w:rsidRPr="00DB5D9D" w:rsidRDefault="00DB5D9D" w:rsidP="00DB5D9D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5D9D">
        <w:rPr>
          <w:rFonts w:ascii="Times New Roman" w:hAnsi="Times New Roman" w:cs="Times New Roman"/>
          <w:sz w:val="24"/>
          <w:szCs w:val="24"/>
        </w:rPr>
        <w:t xml:space="preserve">Территория исследования по карте климатического районирования для строительства расположена в климатической зоне IIIА – сухих степей. </w:t>
      </w:r>
    </w:p>
    <w:p w14:paraId="0F19D118" w14:textId="77777777" w:rsidR="00DB5D9D" w:rsidRPr="00DB5D9D" w:rsidRDefault="00DB5D9D" w:rsidP="00DB5D9D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5D9D">
        <w:rPr>
          <w:rFonts w:ascii="Times New Roman" w:hAnsi="Times New Roman" w:cs="Times New Roman"/>
          <w:sz w:val="24"/>
          <w:szCs w:val="24"/>
        </w:rPr>
        <w:t xml:space="preserve">Дорожно-климатическая зона – IV. </w:t>
      </w:r>
    </w:p>
    <w:p w14:paraId="6C772FAD" w14:textId="77777777" w:rsidR="00DB5D9D" w:rsidRPr="00DB5D9D" w:rsidRDefault="00DB5D9D" w:rsidP="00DB5D9D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5D9D">
        <w:rPr>
          <w:rFonts w:ascii="Times New Roman" w:hAnsi="Times New Roman" w:cs="Times New Roman"/>
          <w:sz w:val="24"/>
          <w:szCs w:val="24"/>
        </w:rPr>
        <w:t xml:space="preserve">Климат территории является резко континентальным, с холодной ясной погодой зимой и жарким засушливым летом, с резкими годовыми и суточными колебаниями температур. </w:t>
      </w:r>
    </w:p>
    <w:p w14:paraId="336CF543" w14:textId="77777777" w:rsidR="00DB5D9D" w:rsidRPr="00DB5D9D" w:rsidRDefault="00DB5D9D" w:rsidP="00DB5D9D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5D9D">
        <w:rPr>
          <w:rFonts w:ascii="Times New Roman" w:hAnsi="Times New Roman" w:cs="Times New Roman"/>
          <w:sz w:val="24"/>
          <w:szCs w:val="24"/>
        </w:rPr>
        <w:t>Климатическая характеристика района работ дана по многолетним наблюдениям метеостанции «Казахстан», СП РК 2.04-01-2017 «Строительная климатология».</w:t>
      </w:r>
    </w:p>
    <w:p w14:paraId="7609D717" w14:textId="77777777" w:rsidR="00DB5D9D" w:rsidRPr="00DB5D9D" w:rsidRDefault="00DB5D9D" w:rsidP="00DB5D9D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5D9D">
        <w:rPr>
          <w:rFonts w:ascii="Times New Roman" w:hAnsi="Times New Roman" w:cs="Times New Roman"/>
          <w:sz w:val="24"/>
          <w:szCs w:val="24"/>
        </w:rPr>
        <w:t xml:space="preserve">Среднегодовая температура воздуха – 14°С. </w:t>
      </w:r>
    </w:p>
    <w:p w14:paraId="728D7FB1" w14:textId="77777777" w:rsidR="00DB5D9D" w:rsidRPr="00DB5D9D" w:rsidRDefault="00DB5D9D" w:rsidP="00DB5D9D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5D9D">
        <w:rPr>
          <w:rFonts w:ascii="Times New Roman" w:hAnsi="Times New Roman" w:cs="Times New Roman"/>
          <w:sz w:val="24"/>
          <w:szCs w:val="24"/>
        </w:rPr>
        <w:t>Наиболее холодным месяцем является январь. При вторжении арктических масс температура воздуха понижается до минус 43°С. Суточная амплитуда температур иногда достигает 25 - 27°С, однако наибольшую повторяемость (20-30%) имеют амплитуды, равные 7-13°С. Зима продолжительная и устойчивая, длится 4 - 5 месяцев, иногда наблюдаются оттепели.</w:t>
      </w:r>
    </w:p>
    <w:p w14:paraId="3968B0B2" w14:textId="77777777" w:rsidR="00DB5D9D" w:rsidRPr="00DB5D9D" w:rsidRDefault="00DB5D9D" w:rsidP="00DB5D9D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5D9D">
        <w:rPr>
          <w:rFonts w:ascii="Times New Roman" w:hAnsi="Times New Roman" w:cs="Times New Roman"/>
          <w:sz w:val="24"/>
          <w:szCs w:val="24"/>
        </w:rPr>
        <w:t xml:space="preserve">С февраля начинается повышение температуры воздуха. Особенно интенсивным оно бывает при переходе от марта к апрелю и составляет в среднем 11-13°С. </w:t>
      </w:r>
    </w:p>
    <w:p w14:paraId="004F7F33" w14:textId="77777777" w:rsidR="00DB5D9D" w:rsidRPr="00DB5D9D" w:rsidRDefault="00DB5D9D" w:rsidP="00DB5D9D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5D9D">
        <w:rPr>
          <w:rFonts w:ascii="Times New Roman" w:hAnsi="Times New Roman" w:cs="Times New Roman"/>
          <w:sz w:val="24"/>
          <w:szCs w:val="24"/>
        </w:rPr>
        <w:t xml:space="preserve">Наиболее теплым периодом является июль месяц, когда максимальная температура воздуха достигает +45°С. </w:t>
      </w:r>
    </w:p>
    <w:p w14:paraId="04CF758A" w14:textId="77777777" w:rsidR="00DB5D9D" w:rsidRPr="00DB5D9D" w:rsidRDefault="00DB5D9D" w:rsidP="00DB5D9D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5D9D">
        <w:rPr>
          <w:rFonts w:ascii="Times New Roman" w:hAnsi="Times New Roman" w:cs="Times New Roman"/>
          <w:sz w:val="24"/>
          <w:szCs w:val="24"/>
        </w:rPr>
        <w:t xml:space="preserve">Суточные колебания температуры летом составляют 10-16°С, в отдельных случаях достигают 26-28°С. </w:t>
      </w:r>
    </w:p>
    <w:p w14:paraId="25DCD07B" w14:textId="77777777" w:rsidR="00DB5D9D" w:rsidRPr="00DB5D9D" w:rsidRDefault="00DB5D9D" w:rsidP="00DB5D9D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5D9D">
        <w:rPr>
          <w:rFonts w:ascii="Times New Roman" w:hAnsi="Times New Roman" w:cs="Times New Roman"/>
          <w:sz w:val="24"/>
          <w:szCs w:val="24"/>
        </w:rPr>
        <w:t xml:space="preserve">Средняя продолжительность теплого (безморозного) периода колеблется в пределах 150-160 дней. </w:t>
      </w:r>
    </w:p>
    <w:p w14:paraId="2336BA04" w14:textId="77777777" w:rsidR="00DB5D9D" w:rsidRPr="00DB5D9D" w:rsidRDefault="00DB5D9D" w:rsidP="00DB5D9D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5D9D">
        <w:rPr>
          <w:rFonts w:ascii="Times New Roman" w:hAnsi="Times New Roman" w:cs="Times New Roman"/>
          <w:sz w:val="24"/>
          <w:szCs w:val="24"/>
        </w:rPr>
        <w:t xml:space="preserve">Абсолютный минимум температур -43°С. </w:t>
      </w:r>
    </w:p>
    <w:p w14:paraId="058AE903" w14:textId="77777777" w:rsidR="00DB5D9D" w:rsidRPr="00DB5D9D" w:rsidRDefault="00DB5D9D" w:rsidP="00DB5D9D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5D9D">
        <w:rPr>
          <w:rFonts w:ascii="Times New Roman" w:hAnsi="Times New Roman" w:cs="Times New Roman"/>
          <w:sz w:val="24"/>
          <w:szCs w:val="24"/>
        </w:rPr>
        <w:t xml:space="preserve">Абсолютный максимум температур +42°С.  </w:t>
      </w:r>
    </w:p>
    <w:p w14:paraId="3D19C0BD" w14:textId="77777777" w:rsidR="00DB5D9D" w:rsidRPr="00DB5D9D" w:rsidRDefault="00DB5D9D" w:rsidP="00DB5D9D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5D9D">
        <w:rPr>
          <w:rFonts w:ascii="Times New Roman" w:hAnsi="Times New Roman" w:cs="Times New Roman"/>
          <w:sz w:val="24"/>
          <w:szCs w:val="24"/>
        </w:rPr>
        <w:t xml:space="preserve">Среднегодовая температура воздуха – 14°С. </w:t>
      </w:r>
    </w:p>
    <w:p w14:paraId="2003EE0A" w14:textId="77777777" w:rsidR="00DB5D9D" w:rsidRPr="00DB5D9D" w:rsidRDefault="00DB5D9D" w:rsidP="00DB5D9D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5D9D">
        <w:rPr>
          <w:rFonts w:ascii="Times New Roman" w:hAnsi="Times New Roman" w:cs="Times New Roman"/>
          <w:sz w:val="24"/>
          <w:szCs w:val="24"/>
        </w:rPr>
        <w:t xml:space="preserve">Источниками загрязняющих веществ, выбрасываемых в атмосферный воздух, при рекультивации карьера месторождения "Грунтовый резерв 1" на землях г. Уральска ЗКО являются:   </w:t>
      </w:r>
    </w:p>
    <w:p w14:paraId="51CFA97C" w14:textId="77777777" w:rsidR="00DB5D9D" w:rsidRPr="00DB5D9D" w:rsidRDefault="00DB5D9D" w:rsidP="00DB5D9D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5D9D">
        <w:rPr>
          <w:rFonts w:ascii="Times New Roman" w:hAnsi="Times New Roman" w:cs="Times New Roman"/>
          <w:sz w:val="24"/>
          <w:szCs w:val="24"/>
        </w:rPr>
        <w:t xml:space="preserve">- источник 6001 – земляные работы. Выделяется пыль неорганическая, содержащая двуокись кремния в %: 70-20 (шамот, цемент, пыль цементного производства - глина, </w:t>
      </w:r>
      <w:r w:rsidRPr="00DB5D9D">
        <w:rPr>
          <w:rFonts w:ascii="Times New Roman" w:hAnsi="Times New Roman" w:cs="Times New Roman"/>
          <w:sz w:val="24"/>
          <w:szCs w:val="24"/>
        </w:rPr>
        <w:lastRenderedPageBreak/>
        <w:t xml:space="preserve">глинистый сланец, доменный шлак, песок, клинкер, зола, кремнезем, зола углей казахстанских месторождений). </w:t>
      </w:r>
    </w:p>
    <w:p w14:paraId="26A5C833" w14:textId="77777777" w:rsidR="00DB5D9D" w:rsidRPr="00DB5D9D" w:rsidRDefault="00DB5D9D" w:rsidP="00DB5D9D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5D9D">
        <w:rPr>
          <w:rFonts w:ascii="Times New Roman" w:hAnsi="Times New Roman" w:cs="Times New Roman"/>
          <w:sz w:val="24"/>
          <w:szCs w:val="24"/>
        </w:rPr>
        <w:t>При выполнении расчета использован программный комплекс для разработки экологической документации ПК ЭРА Воздух 3.0.</w:t>
      </w:r>
    </w:p>
    <w:p w14:paraId="40FE1150" w14:textId="77777777" w:rsidR="00DB5D9D" w:rsidRPr="00DB5D9D" w:rsidRDefault="00DB5D9D" w:rsidP="00DB5D9D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5D9D">
        <w:rPr>
          <w:rFonts w:ascii="Times New Roman" w:hAnsi="Times New Roman" w:cs="Times New Roman"/>
          <w:sz w:val="24"/>
          <w:szCs w:val="24"/>
        </w:rPr>
        <w:t xml:space="preserve">Количество загрязняющих веществ (ЗВ), предполагающихся к выбросу в атмосферу: суммарный выброс за период работ, 9.7 тонна, из них твердые ЗВ - 9.7 тонна.   </w:t>
      </w:r>
    </w:p>
    <w:p w14:paraId="6DEAFA29" w14:textId="77777777" w:rsidR="00DB5D9D" w:rsidRPr="00DB5D9D" w:rsidRDefault="00DB5D9D" w:rsidP="00DB5D9D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5D9D">
        <w:rPr>
          <w:rFonts w:ascii="Times New Roman" w:hAnsi="Times New Roman" w:cs="Times New Roman"/>
          <w:sz w:val="24"/>
          <w:szCs w:val="24"/>
        </w:rPr>
        <w:t xml:space="preserve">Источниками загрязняющих веществ, выбрасываемых в атмосферный воздух, при рекультивации карьера месторождения "Грунтовый резерв 1" на землях г. Уральска ЗКО от автотранспорта являются:   </w:t>
      </w:r>
    </w:p>
    <w:p w14:paraId="6A8BD766" w14:textId="77777777" w:rsidR="00DB5D9D" w:rsidRPr="00DB5D9D" w:rsidRDefault="00DB5D9D" w:rsidP="00DB5D9D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5D9D">
        <w:rPr>
          <w:rFonts w:ascii="Times New Roman" w:hAnsi="Times New Roman" w:cs="Times New Roman"/>
          <w:sz w:val="24"/>
          <w:szCs w:val="24"/>
        </w:rPr>
        <w:t xml:space="preserve">- источник 6002 - строительная техника. Выделяется азота диоксид, азот оксид, углерод, сера диоксид, углерод оксид, керосин.  </w:t>
      </w:r>
    </w:p>
    <w:p w14:paraId="11D36276" w14:textId="77777777" w:rsidR="00DB5D9D" w:rsidRPr="00DB5D9D" w:rsidRDefault="00DB5D9D" w:rsidP="00DB5D9D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5D9D">
        <w:rPr>
          <w:rFonts w:ascii="Times New Roman" w:hAnsi="Times New Roman" w:cs="Times New Roman"/>
          <w:sz w:val="24"/>
          <w:szCs w:val="24"/>
        </w:rPr>
        <w:t>При выполнении расчета использован программный комплекс для разработки экологической документации ПК ЭРА Воздух 3.0.</w:t>
      </w:r>
    </w:p>
    <w:p w14:paraId="75750CC0" w14:textId="77777777" w:rsidR="00DB5D9D" w:rsidRPr="00DB5D9D" w:rsidRDefault="00DB5D9D" w:rsidP="00DB5D9D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5D9D">
        <w:rPr>
          <w:rFonts w:ascii="Times New Roman" w:hAnsi="Times New Roman" w:cs="Times New Roman"/>
          <w:sz w:val="24"/>
          <w:szCs w:val="24"/>
        </w:rPr>
        <w:t xml:space="preserve">Количество загрязняющих веществ (ЗВ), предполагающихся к выбросу в атмосферу: суммарный выброс за период работ, 15.59373162 тонна, из них твердые ЗВ - 0.346517436 тонна, газообразные, жидкие - 15.247214184 тонна.   </w:t>
      </w:r>
    </w:p>
    <w:p w14:paraId="756E6598" w14:textId="77777777" w:rsidR="00DB5D9D" w:rsidRDefault="00DB5D9D" w:rsidP="00DB5D9D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5D9D">
        <w:rPr>
          <w:rFonts w:ascii="Times New Roman" w:hAnsi="Times New Roman" w:cs="Times New Roman"/>
          <w:sz w:val="24"/>
          <w:szCs w:val="24"/>
        </w:rPr>
        <w:t xml:space="preserve">Расчет выбросов загрязняющих веществ в атмосферу при рекультивации карьера месторождения "Грунтовый резерв 1" на землях г. Уральска ЗКО прилагается к настоящему проекту.     </w:t>
      </w:r>
    </w:p>
    <w:p w14:paraId="5968BC85" w14:textId="40E03C19" w:rsidR="000C6283" w:rsidRPr="000C6283" w:rsidRDefault="000C6283" w:rsidP="00DB5D9D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6283">
        <w:rPr>
          <w:rFonts w:ascii="Times New Roman" w:hAnsi="Times New Roman" w:cs="Times New Roman"/>
          <w:b/>
          <w:bCs/>
          <w:sz w:val="24"/>
          <w:szCs w:val="24"/>
        </w:rPr>
        <w:t>Воздействие на водные ресурсы</w:t>
      </w:r>
    </w:p>
    <w:p w14:paraId="7FA59C53" w14:textId="116721FD" w:rsidR="00CA5257" w:rsidRPr="00CA5257" w:rsidRDefault="00CA5257" w:rsidP="00CA5257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257">
        <w:rPr>
          <w:rFonts w:ascii="Times New Roman" w:hAnsi="Times New Roman" w:cs="Times New Roman"/>
          <w:sz w:val="24"/>
          <w:szCs w:val="24"/>
        </w:rPr>
        <w:t xml:space="preserve">При осуществлении проектных работ, сброс сточных вод в открытые водоемы и на рельеф местности не производится. На участке работ предусмотрены биотуалеты, с дальнейшим вывозом спецавтотранспортом по договору специализированными организациями. </w:t>
      </w:r>
    </w:p>
    <w:p w14:paraId="2E3788B4" w14:textId="3E41C9BE" w:rsidR="009F607A" w:rsidRDefault="00DB5D9D" w:rsidP="00BF1190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5D9D">
        <w:rPr>
          <w:rFonts w:ascii="Times New Roman" w:hAnsi="Times New Roman" w:cs="Times New Roman"/>
          <w:sz w:val="24"/>
          <w:szCs w:val="24"/>
        </w:rPr>
        <w:t xml:space="preserve">В период проектных работ объем воды на хозяйственно-питьевые нужды составит 4,68м3, привозная техническая вода – 119,6м3.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607A" w:rsidRPr="009F607A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75ACC4B2" w14:textId="2CED7F40" w:rsidR="000C6283" w:rsidRPr="000C6283" w:rsidRDefault="000C6283" w:rsidP="000C6283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6283">
        <w:rPr>
          <w:rFonts w:ascii="Times New Roman" w:hAnsi="Times New Roman" w:cs="Times New Roman"/>
          <w:b/>
          <w:bCs/>
          <w:sz w:val="24"/>
          <w:szCs w:val="24"/>
        </w:rPr>
        <w:t>Воздействие на недра</w:t>
      </w:r>
    </w:p>
    <w:p w14:paraId="511B0C2B" w14:textId="77777777" w:rsidR="00DB5D9D" w:rsidRDefault="00DB5D9D" w:rsidP="000C6283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5D9D">
        <w:rPr>
          <w:rFonts w:ascii="Times New Roman" w:hAnsi="Times New Roman" w:cs="Times New Roman"/>
          <w:sz w:val="24"/>
          <w:szCs w:val="24"/>
        </w:rPr>
        <w:t xml:space="preserve">Рекультивация карьера месторождения «Грунтовый резерв 1» на землях г. Уральска Западно-Казахстанской области не оказывает воздействия на недра.  </w:t>
      </w:r>
    </w:p>
    <w:p w14:paraId="071AF19D" w14:textId="67D77E74" w:rsidR="000C6283" w:rsidRPr="000C6283" w:rsidRDefault="000C6283" w:rsidP="000C6283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6283">
        <w:rPr>
          <w:rFonts w:ascii="Times New Roman" w:hAnsi="Times New Roman" w:cs="Times New Roman"/>
          <w:b/>
          <w:bCs/>
          <w:sz w:val="24"/>
          <w:szCs w:val="24"/>
        </w:rPr>
        <w:t>Шумовое и вибрационное воздействие</w:t>
      </w:r>
    </w:p>
    <w:p w14:paraId="2FB3BA40" w14:textId="77777777" w:rsidR="000C6283" w:rsidRPr="000C6283" w:rsidRDefault="000C6283" w:rsidP="000C6283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6283">
        <w:rPr>
          <w:rFonts w:ascii="Times New Roman" w:hAnsi="Times New Roman" w:cs="Times New Roman"/>
          <w:sz w:val="24"/>
          <w:szCs w:val="24"/>
        </w:rPr>
        <w:t>При проведении работ шумовое и вибрационное воздействие на окружающую среду будет только от работ механизмов и машин.</w:t>
      </w:r>
    </w:p>
    <w:p w14:paraId="1CFD02FD" w14:textId="77777777" w:rsidR="000C6283" w:rsidRPr="000C6283" w:rsidRDefault="000C6283" w:rsidP="000C6283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6283">
        <w:rPr>
          <w:rFonts w:ascii="Times New Roman" w:hAnsi="Times New Roman" w:cs="Times New Roman"/>
          <w:sz w:val="24"/>
          <w:szCs w:val="24"/>
        </w:rPr>
        <w:t>Во время работ будет оказываться шумовое воздействие на обитателей фауны.  Возможно их временное перемещение на ближайшие прилегающие территории и после окончания работ возвращение на старые места.</w:t>
      </w:r>
    </w:p>
    <w:p w14:paraId="31686732" w14:textId="214E707A" w:rsidR="000C6283" w:rsidRPr="000C6283" w:rsidRDefault="000C6283" w:rsidP="000C6283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6283">
        <w:rPr>
          <w:rFonts w:ascii="Times New Roman" w:hAnsi="Times New Roman" w:cs="Times New Roman"/>
          <w:sz w:val="24"/>
          <w:szCs w:val="24"/>
        </w:rPr>
        <w:lastRenderedPageBreak/>
        <w:t>Шумовое и вибрационное воздействие при проведении работ, будут минимальными для окружающей среды и отсутствуют для населения.</w:t>
      </w:r>
    </w:p>
    <w:p w14:paraId="0D4BC75A" w14:textId="5095E3BB" w:rsidR="000C6283" w:rsidRPr="000C6283" w:rsidRDefault="000C6283" w:rsidP="000C6283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6283">
        <w:rPr>
          <w:rFonts w:ascii="Times New Roman" w:hAnsi="Times New Roman" w:cs="Times New Roman"/>
          <w:b/>
          <w:bCs/>
          <w:sz w:val="24"/>
          <w:szCs w:val="24"/>
        </w:rPr>
        <w:t>Воздействие на земельные ресурсы</w:t>
      </w:r>
    </w:p>
    <w:p w14:paraId="2F2B8789" w14:textId="2E78BCD5" w:rsidR="000C6283" w:rsidRPr="000C6283" w:rsidRDefault="000C6283" w:rsidP="000C6283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6283">
        <w:rPr>
          <w:rFonts w:ascii="Times New Roman" w:hAnsi="Times New Roman" w:cs="Times New Roman"/>
          <w:sz w:val="24"/>
          <w:szCs w:val="24"/>
        </w:rPr>
        <w:t xml:space="preserve">Потенциальное проявление данного воздействия может происходить в результате несанкционированного распространения твердых отходов, образующихся в процессе работ, а также бытовые отходы от жизнедеятельности рабочего персонала. Распространение производственных и бытовых отходов потенциально может происходить по всему рассматриваемому участку. Однако строгое соблюдение правил и норм сбора, хранения и утилизации мусора позволяет свести к минимуму данное неблагоприятное явление. </w:t>
      </w:r>
    </w:p>
    <w:p w14:paraId="33FB6352" w14:textId="58A5D68F" w:rsidR="000C6283" w:rsidRPr="000C6283" w:rsidRDefault="000C6283" w:rsidP="000C6283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6283">
        <w:rPr>
          <w:rFonts w:ascii="Times New Roman" w:hAnsi="Times New Roman" w:cs="Times New Roman"/>
          <w:sz w:val="24"/>
          <w:szCs w:val="24"/>
        </w:rPr>
        <w:t>Воздействие на почвенный покров так же может проявляться при эксплуатации строительной техники и автотранспорта и выражаться в их химическом загрязнении веществами органической и неорганической природы. Воздействие будет заключаться в непосредственном поступлении в почву техногенных загрязняющих веществ – проливы на поверхность почвы топлива и горюче-смазочных материалов (ГСМ).</w:t>
      </w:r>
    </w:p>
    <w:p w14:paraId="4E1DFE61" w14:textId="42D44B9A" w:rsidR="000C6283" w:rsidRPr="000C6283" w:rsidRDefault="000C6283" w:rsidP="000C6283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6283">
        <w:rPr>
          <w:rFonts w:ascii="Times New Roman" w:hAnsi="Times New Roman" w:cs="Times New Roman"/>
          <w:sz w:val="24"/>
          <w:szCs w:val="24"/>
        </w:rPr>
        <w:t xml:space="preserve">Проявление данного процесса может происходить при нарушении правил эксплуатации строительной техники и автотранспорта. Однако указанные прямые воздействия на почвы малы по объему и носят локальный характер. </w:t>
      </w:r>
    </w:p>
    <w:p w14:paraId="4925062F" w14:textId="683E0C5F" w:rsidR="000C6283" w:rsidRPr="000C6283" w:rsidRDefault="000C6283" w:rsidP="000C6283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6283">
        <w:rPr>
          <w:rFonts w:ascii="Times New Roman" w:hAnsi="Times New Roman" w:cs="Times New Roman"/>
          <w:b/>
          <w:bCs/>
          <w:sz w:val="24"/>
          <w:szCs w:val="24"/>
        </w:rPr>
        <w:t>Воздействие на растительный и животный мир</w:t>
      </w:r>
    </w:p>
    <w:p w14:paraId="6D2D5FE6" w14:textId="77777777" w:rsidR="00DB5D9D" w:rsidRPr="00DB5D9D" w:rsidRDefault="00DB5D9D" w:rsidP="00DB5D9D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5D9D">
        <w:rPr>
          <w:rFonts w:ascii="Times New Roman" w:eastAsia="Times New Roman" w:hAnsi="Times New Roman" w:cs="Times New Roman"/>
          <w:sz w:val="24"/>
          <w:szCs w:val="24"/>
        </w:rPr>
        <w:t>На территории района преобладают злаково-разнотравная, злаково-полынная, полынно-</w:t>
      </w:r>
      <w:proofErr w:type="spellStart"/>
      <w:r w:rsidRPr="00DB5D9D">
        <w:rPr>
          <w:rFonts w:ascii="Times New Roman" w:eastAsia="Times New Roman" w:hAnsi="Times New Roman" w:cs="Times New Roman"/>
          <w:sz w:val="24"/>
          <w:szCs w:val="24"/>
        </w:rPr>
        <w:t>житняковая</w:t>
      </w:r>
      <w:proofErr w:type="spellEnd"/>
      <w:r w:rsidRPr="00DB5D9D">
        <w:rPr>
          <w:rFonts w:ascii="Times New Roman" w:eastAsia="Times New Roman" w:hAnsi="Times New Roman" w:cs="Times New Roman"/>
          <w:sz w:val="24"/>
          <w:szCs w:val="24"/>
        </w:rPr>
        <w:t xml:space="preserve"> растительность, из деревьев растут сосны, тополь, ива, дуб, берёза, вяз и др.</w:t>
      </w:r>
    </w:p>
    <w:p w14:paraId="00C4EC00" w14:textId="77777777" w:rsidR="00DB5D9D" w:rsidRPr="00DB5D9D" w:rsidRDefault="00DB5D9D" w:rsidP="00DB5D9D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5D9D">
        <w:rPr>
          <w:rFonts w:ascii="Times New Roman" w:eastAsia="Times New Roman" w:hAnsi="Times New Roman" w:cs="Times New Roman"/>
          <w:sz w:val="24"/>
          <w:szCs w:val="24"/>
        </w:rPr>
        <w:t xml:space="preserve">По окончании реконструкции проводится работы по очистке стройплощадок от строительного мусора. </w:t>
      </w:r>
    </w:p>
    <w:p w14:paraId="56A6D8BA" w14:textId="59D535FB" w:rsidR="00DB5D9D" w:rsidRDefault="00DB5D9D" w:rsidP="00DB5D9D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5D9D">
        <w:rPr>
          <w:rFonts w:ascii="Times New Roman" w:eastAsia="Times New Roman" w:hAnsi="Times New Roman" w:cs="Times New Roman"/>
          <w:sz w:val="24"/>
          <w:szCs w:val="24"/>
        </w:rPr>
        <w:t xml:space="preserve">Рекультивация карьера месторождения «Грунтовый резерв 1» на землях г. Уральска Западно-Казахстанской области не оказывает отрицательного влияния на растительный мир Западно-Казахстанской области.  </w:t>
      </w:r>
    </w:p>
    <w:p w14:paraId="3856F6AB" w14:textId="501FE666" w:rsidR="00DB5D9D" w:rsidRPr="00DB5D9D" w:rsidRDefault="00DB5D9D" w:rsidP="00DB5D9D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5D9D">
        <w:rPr>
          <w:rFonts w:ascii="Times New Roman" w:eastAsia="Times New Roman" w:hAnsi="Times New Roman" w:cs="Times New Roman"/>
          <w:sz w:val="24"/>
          <w:szCs w:val="24"/>
        </w:rPr>
        <w:t>Животный мир в районе месторождения представлен грызунами - сусликами, хомяками, зайцами; пресмыкающиеся - ящерицами, полозами; хищники - лисицами,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5D9D">
        <w:rPr>
          <w:rFonts w:ascii="Times New Roman" w:eastAsia="Times New Roman" w:hAnsi="Times New Roman" w:cs="Times New Roman"/>
          <w:sz w:val="24"/>
          <w:szCs w:val="24"/>
        </w:rPr>
        <w:t>волками, хорьками.</w:t>
      </w:r>
    </w:p>
    <w:p w14:paraId="7B41D629" w14:textId="77777777" w:rsidR="00DB5D9D" w:rsidRPr="00DB5D9D" w:rsidRDefault="00DB5D9D" w:rsidP="00DB5D9D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5D9D">
        <w:rPr>
          <w:rFonts w:ascii="Times New Roman" w:eastAsia="Times New Roman" w:hAnsi="Times New Roman" w:cs="Times New Roman"/>
          <w:sz w:val="24"/>
          <w:szCs w:val="24"/>
        </w:rPr>
        <w:t xml:space="preserve">Негативное воздействие на животный мир при рекультивации будет связано с работой техники, нарушением почвенного покрова, увеличением сети полевых дорог, длительным присутствием техники на территории, </w:t>
      </w:r>
      <w:proofErr w:type="gramStart"/>
      <w:r w:rsidRPr="00DB5D9D">
        <w:rPr>
          <w:rFonts w:ascii="Times New Roman" w:eastAsia="Times New Roman" w:hAnsi="Times New Roman" w:cs="Times New Roman"/>
          <w:sz w:val="24"/>
          <w:szCs w:val="24"/>
        </w:rPr>
        <w:t>шумовыми и световыми эффектами</w:t>
      </w:r>
      <w:proofErr w:type="gramEnd"/>
      <w:r w:rsidRPr="00DB5D9D">
        <w:rPr>
          <w:rFonts w:ascii="Times New Roman" w:eastAsia="Times New Roman" w:hAnsi="Times New Roman" w:cs="Times New Roman"/>
          <w:sz w:val="24"/>
          <w:szCs w:val="24"/>
        </w:rPr>
        <w:t xml:space="preserve"> отпугивающими животных и являющимся «фактором беспокойства». По мере уменьшения фактора беспокойства можно ожидать возвращение животных и восстановление их численности.</w:t>
      </w:r>
    </w:p>
    <w:p w14:paraId="27C1CD25" w14:textId="77777777" w:rsidR="00DB5D9D" w:rsidRPr="00DB5D9D" w:rsidRDefault="00DB5D9D" w:rsidP="00DB5D9D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5D9D">
        <w:rPr>
          <w:rFonts w:ascii="Times New Roman" w:eastAsia="Times New Roman" w:hAnsi="Times New Roman" w:cs="Times New Roman"/>
          <w:sz w:val="24"/>
          <w:szCs w:val="24"/>
        </w:rPr>
        <w:lastRenderedPageBreak/>
        <w:t>Тем не менее, проводится просветительная работа в области охраны животного мира среди рабочих и строителей, передвижение транспортных средств допускается только по дорогам. Рабочие предупреждается о недопустимости вторжение в места ночевок и гнездования птиц. Во избежание нанесения вреда окружающей среде используется уже имеющие дороги и тропинки.</w:t>
      </w:r>
    </w:p>
    <w:p w14:paraId="6384B2ED" w14:textId="67CEDE47" w:rsidR="00DB5D9D" w:rsidRDefault="00DB5D9D" w:rsidP="00DB5D9D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5D9D">
        <w:rPr>
          <w:rFonts w:ascii="Times New Roman" w:eastAsia="Times New Roman" w:hAnsi="Times New Roman" w:cs="Times New Roman"/>
          <w:sz w:val="24"/>
          <w:szCs w:val="24"/>
        </w:rPr>
        <w:t xml:space="preserve">Рекультивация карьера месторождения «Грунтовый резерв 1» на землях г. Уральска Западно-Казахстанской области не оказывает отрицательного влияния на животный мир Западно-Казахстанской области.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5E4AD31" w14:textId="6232EC79" w:rsidR="000C6283" w:rsidRPr="009F607A" w:rsidRDefault="000C6283" w:rsidP="003F7F13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bidi="ru-RU"/>
        </w:rPr>
      </w:pPr>
      <w:r w:rsidRPr="009F607A">
        <w:rPr>
          <w:rFonts w:ascii="Times New Roman" w:hAnsi="Times New Roman" w:cs="Times New Roman"/>
          <w:b/>
          <w:bCs/>
          <w:color w:val="000000"/>
          <w:sz w:val="24"/>
          <w:szCs w:val="24"/>
          <w:lang w:bidi="ru-RU"/>
        </w:rPr>
        <w:t>Информация об ожидаемых видах, характеристиках и количестве отходов, которые будут образованы в результате строительства и эксплуатации объектов в рамках намечаемой деятельности</w:t>
      </w:r>
      <w:r w:rsidR="009F607A">
        <w:rPr>
          <w:rFonts w:ascii="Times New Roman" w:hAnsi="Times New Roman" w:cs="Times New Roman"/>
          <w:b/>
          <w:bCs/>
          <w:color w:val="000000"/>
          <w:sz w:val="24"/>
          <w:szCs w:val="24"/>
          <w:lang w:bidi="ru-RU"/>
        </w:rPr>
        <w:t xml:space="preserve"> </w:t>
      </w:r>
    </w:p>
    <w:p w14:paraId="17F793C5" w14:textId="77777777" w:rsidR="003F7F13" w:rsidRPr="003F7F13" w:rsidRDefault="003F7F13" w:rsidP="003F7F1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7F13">
        <w:rPr>
          <w:rFonts w:ascii="Times New Roman" w:hAnsi="Times New Roman" w:cs="Times New Roman"/>
          <w:bCs/>
          <w:sz w:val="24"/>
          <w:szCs w:val="24"/>
        </w:rPr>
        <w:t xml:space="preserve">Отходы определены по Классификатору отходов Приказ </w:t>
      </w:r>
      <w:proofErr w:type="spellStart"/>
      <w:r w:rsidRPr="003F7F13">
        <w:rPr>
          <w:rFonts w:ascii="Times New Roman" w:hAnsi="Times New Roman" w:cs="Times New Roman"/>
          <w:bCs/>
          <w:sz w:val="24"/>
          <w:szCs w:val="24"/>
        </w:rPr>
        <w:t>и.о</w:t>
      </w:r>
      <w:proofErr w:type="spellEnd"/>
      <w:r w:rsidRPr="003F7F13">
        <w:rPr>
          <w:rFonts w:ascii="Times New Roman" w:hAnsi="Times New Roman" w:cs="Times New Roman"/>
          <w:bCs/>
          <w:sz w:val="24"/>
          <w:szCs w:val="24"/>
        </w:rPr>
        <w:t>. Министра экологии, геологии и природных ресурсов Республики Казахстан от 6 августа 2021 года № 314.</w:t>
      </w:r>
    </w:p>
    <w:p w14:paraId="0FECA2E5" w14:textId="77777777" w:rsidR="003F7F13" w:rsidRPr="003F7F13" w:rsidRDefault="003F7F13" w:rsidP="003F7F1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F7F13">
        <w:rPr>
          <w:rFonts w:ascii="Times New Roman" w:hAnsi="Times New Roman" w:cs="Times New Roman"/>
          <w:bCs/>
          <w:sz w:val="24"/>
          <w:szCs w:val="24"/>
          <w:u w:val="single"/>
        </w:rPr>
        <w:t>Твердо-бытовые отходы. Код 20 03 01</w:t>
      </w:r>
    </w:p>
    <w:p w14:paraId="0431D2C2" w14:textId="77777777" w:rsidR="003F7F13" w:rsidRPr="003F7F13" w:rsidRDefault="003F7F13" w:rsidP="003F7F1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7F13">
        <w:rPr>
          <w:rFonts w:ascii="Times New Roman" w:hAnsi="Times New Roman" w:cs="Times New Roman"/>
          <w:bCs/>
          <w:sz w:val="24"/>
          <w:szCs w:val="24"/>
        </w:rPr>
        <w:t xml:space="preserve">Образуются в непроизводственной сфере деятельности персонала, а также при уборке помещений цехов и территории. </w:t>
      </w:r>
    </w:p>
    <w:p w14:paraId="066F0C5C" w14:textId="77777777" w:rsidR="003F7F13" w:rsidRPr="003F7F13" w:rsidRDefault="003F7F13" w:rsidP="003F7F1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7F13">
        <w:rPr>
          <w:rFonts w:ascii="Times New Roman" w:hAnsi="Times New Roman" w:cs="Times New Roman"/>
          <w:bCs/>
          <w:sz w:val="24"/>
          <w:szCs w:val="24"/>
        </w:rPr>
        <w:t xml:space="preserve">Состав отходов: бумага и древесина - 60 %; тряпье - 7 %; пищевые отходы -10%; стеклобой - 6 %; металлы - 5 %; пластмассы - 12 %. </w:t>
      </w:r>
    </w:p>
    <w:p w14:paraId="6D39DB85" w14:textId="77777777" w:rsidR="003F7F13" w:rsidRPr="003F7F13" w:rsidRDefault="003F7F13" w:rsidP="003F7F1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7F13">
        <w:rPr>
          <w:rFonts w:ascii="Times New Roman" w:hAnsi="Times New Roman" w:cs="Times New Roman"/>
          <w:bCs/>
          <w:sz w:val="24"/>
          <w:szCs w:val="24"/>
        </w:rPr>
        <w:t>Отходы накапливаются в контейнерах; по мере накопления вывозятся с территории. Норма образования бытовых отходов (</w:t>
      </w:r>
      <w:proofErr w:type="spellStart"/>
      <w:r w:rsidRPr="003F7F13">
        <w:rPr>
          <w:rFonts w:ascii="Times New Roman" w:hAnsi="Times New Roman" w:cs="Times New Roman"/>
          <w:bCs/>
          <w:sz w:val="24"/>
          <w:szCs w:val="24"/>
        </w:rPr>
        <w:t>mj</w:t>
      </w:r>
      <w:proofErr w:type="spellEnd"/>
      <w:r w:rsidRPr="003F7F13">
        <w:rPr>
          <w:rFonts w:ascii="Times New Roman" w:hAnsi="Times New Roman" w:cs="Times New Roman"/>
          <w:bCs/>
          <w:sz w:val="24"/>
          <w:szCs w:val="24"/>
        </w:rPr>
        <w:t xml:space="preserve">, т/год) определяется с учетом удельных санитарных норм образования бытовых отходов на промышленных предприятиях - 0,3 м /год на человека, списочной численности работающих и средней плотности отходов, которая составляет 0,25 т/м.  </w:t>
      </w:r>
    </w:p>
    <w:p w14:paraId="5FA75CB3" w14:textId="77777777" w:rsidR="003F7F13" w:rsidRPr="003F7F13" w:rsidRDefault="003F7F13" w:rsidP="003F7F1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7F13">
        <w:rPr>
          <w:rFonts w:ascii="Times New Roman" w:hAnsi="Times New Roman" w:cs="Times New Roman"/>
          <w:bCs/>
          <w:sz w:val="24"/>
          <w:szCs w:val="24"/>
        </w:rPr>
        <w:t>Срок строительства составляет 2 месяца, количество рабочих - 2 человек.</w:t>
      </w:r>
    </w:p>
    <w:p w14:paraId="329C21B6" w14:textId="77777777" w:rsidR="003F7F13" w:rsidRPr="003F7F13" w:rsidRDefault="003F7F13" w:rsidP="003F7F1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F7F13">
        <w:rPr>
          <w:rFonts w:ascii="Times New Roman" w:hAnsi="Times New Roman" w:cs="Times New Roman"/>
          <w:bCs/>
          <w:sz w:val="24"/>
          <w:szCs w:val="24"/>
        </w:rPr>
        <w:t>Мотходы</w:t>
      </w:r>
      <w:proofErr w:type="spellEnd"/>
      <w:r w:rsidRPr="003F7F13">
        <w:rPr>
          <w:rFonts w:ascii="Times New Roman" w:hAnsi="Times New Roman" w:cs="Times New Roman"/>
          <w:bCs/>
          <w:sz w:val="24"/>
          <w:szCs w:val="24"/>
        </w:rPr>
        <w:t xml:space="preserve"> = 2 </w:t>
      </w:r>
      <w:proofErr w:type="gramStart"/>
      <w:r w:rsidRPr="003F7F13">
        <w:rPr>
          <w:rFonts w:ascii="Times New Roman" w:hAnsi="Times New Roman" w:cs="Times New Roman"/>
          <w:bCs/>
          <w:sz w:val="24"/>
          <w:szCs w:val="24"/>
        </w:rPr>
        <w:t>чел</w:t>
      </w:r>
      <w:proofErr w:type="gramEnd"/>
      <w:r w:rsidRPr="003F7F13">
        <w:rPr>
          <w:rFonts w:ascii="Times New Roman" w:hAnsi="Times New Roman" w:cs="Times New Roman"/>
          <w:bCs/>
          <w:sz w:val="24"/>
          <w:szCs w:val="24"/>
        </w:rPr>
        <w:t xml:space="preserve"> х 0,3 м3 /год х 2/12 х 0,25 т/м3 = 0,0249 т. </w:t>
      </w:r>
    </w:p>
    <w:p w14:paraId="32CE1FDD" w14:textId="77777777" w:rsidR="003F7F13" w:rsidRDefault="003F7F13" w:rsidP="003F7F1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7F13">
        <w:rPr>
          <w:rFonts w:ascii="Times New Roman" w:hAnsi="Times New Roman" w:cs="Times New Roman"/>
          <w:bCs/>
          <w:sz w:val="24"/>
          <w:szCs w:val="24"/>
        </w:rPr>
        <w:t>Всего бытовых отходов составляет 0,0249 т на период работ.</w:t>
      </w:r>
    </w:p>
    <w:p w14:paraId="4BED49ED" w14:textId="77777777" w:rsidR="003F7F13" w:rsidRPr="003F7F13" w:rsidRDefault="003F7F13" w:rsidP="003F7F13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7F13">
        <w:rPr>
          <w:rFonts w:ascii="Times New Roman" w:hAnsi="Times New Roman" w:cs="Times New Roman"/>
          <w:b/>
          <w:bCs/>
          <w:sz w:val="24"/>
          <w:szCs w:val="24"/>
        </w:rPr>
        <w:t>Классификация отходов</w:t>
      </w:r>
    </w:p>
    <w:p w14:paraId="5923DFA8" w14:textId="5B100590" w:rsidR="003F7F13" w:rsidRPr="003F7F13" w:rsidRDefault="003F7F13" w:rsidP="003F7F13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7F13">
        <w:rPr>
          <w:rFonts w:ascii="Times New Roman" w:hAnsi="Times New Roman" w:cs="Times New Roman"/>
          <w:bCs/>
          <w:sz w:val="24"/>
          <w:szCs w:val="24"/>
        </w:rPr>
        <w:t>Кодировка отходов приведена в соответствии с Классификатором отходов Приказ Министра охраны окружающей среды Республики Казахстан от 6 августа 2021 года № 314.</w:t>
      </w:r>
    </w:p>
    <w:p w14:paraId="5048188E" w14:textId="77777777" w:rsidR="003F7F13" w:rsidRPr="003F7F13" w:rsidRDefault="003F7F13" w:rsidP="003F7F13">
      <w:pPr>
        <w:spacing w:before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7F13">
        <w:rPr>
          <w:rFonts w:ascii="Times New Roman" w:hAnsi="Times New Roman" w:cs="Times New Roman"/>
          <w:sz w:val="24"/>
          <w:szCs w:val="24"/>
        </w:rPr>
        <w:t>Таблица 2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45"/>
        <w:gridCol w:w="5793"/>
        <w:gridCol w:w="3107"/>
      </w:tblGrid>
      <w:tr w:rsidR="003F7F13" w:rsidRPr="003F7F13" w14:paraId="4DA4DAF3" w14:textId="77777777" w:rsidTr="0008165B">
        <w:tc>
          <w:tcPr>
            <w:tcW w:w="445" w:type="dxa"/>
          </w:tcPr>
          <w:p w14:paraId="78E2E855" w14:textId="77777777" w:rsidR="003F7F13" w:rsidRPr="003F7F13" w:rsidRDefault="003F7F13" w:rsidP="0008165B">
            <w:pPr>
              <w:jc w:val="both"/>
              <w:rPr>
                <w:sz w:val="24"/>
                <w:szCs w:val="24"/>
              </w:rPr>
            </w:pPr>
            <w:r w:rsidRPr="003F7F13">
              <w:rPr>
                <w:sz w:val="24"/>
                <w:szCs w:val="24"/>
              </w:rPr>
              <w:t>№</w:t>
            </w:r>
          </w:p>
        </w:tc>
        <w:tc>
          <w:tcPr>
            <w:tcW w:w="5793" w:type="dxa"/>
          </w:tcPr>
          <w:p w14:paraId="33F80289" w14:textId="77777777" w:rsidR="003F7F13" w:rsidRPr="003F7F13" w:rsidRDefault="003F7F13" w:rsidP="0008165B">
            <w:pPr>
              <w:jc w:val="both"/>
              <w:rPr>
                <w:sz w:val="24"/>
                <w:szCs w:val="24"/>
              </w:rPr>
            </w:pPr>
            <w:r w:rsidRPr="003F7F13">
              <w:rPr>
                <w:sz w:val="24"/>
                <w:szCs w:val="24"/>
              </w:rPr>
              <w:t>Наименование отходов</w:t>
            </w:r>
          </w:p>
        </w:tc>
        <w:tc>
          <w:tcPr>
            <w:tcW w:w="3107" w:type="dxa"/>
          </w:tcPr>
          <w:p w14:paraId="4C860CC6" w14:textId="77777777" w:rsidR="003F7F13" w:rsidRPr="003F7F13" w:rsidRDefault="003F7F13" w:rsidP="0008165B">
            <w:pPr>
              <w:jc w:val="both"/>
              <w:rPr>
                <w:sz w:val="24"/>
                <w:szCs w:val="24"/>
              </w:rPr>
            </w:pPr>
            <w:r w:rsidRPr="003F7F13">
              <w:rPr>
                <w:sz w:val="24"/>
                <w:szCs w:val="24"/>
              </w:rPr>
              <w:t>Код отхода</w:t>
            </w:r>
          </w:p>
        </w:tc>
      </w:tr>
      <w:tr w:rsidR="003F7F13" w:rsidRPr="003F7F13" w14:paraId="12BA54F4" w14:textId="77777777" w:rsidTr="0008165B">
        <w:tc>
          <w:tcPr>
            <w:tcW w:w="445" w:type="dxa"/>
          </w:tcPr>
          <w:p w14:paraId="48708002" w14:textId="77777777" w:rsidR="003F7F13" w:rsidRPr="003F7F13" w:rsidRDefault="003F7F13" w:rsidP="0008165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F7F13">
              <w:rPr>
                <w:sz w:val="24"/>
                <w:szCs w:val="24"/>
              </w:rPr>
              <w:t>1</w:t>
            </w:r>
          </w:p>
        </w:tc>
        <w:tc>
          <w:tcPr>
            <w:tcW w:w="5793" w:type="dxa"/>
          </w:tcPr>
          <w:p w14:paraId="1EEB9D80" w14:textId="77777777" w:rsidR="003F7F13" w:rsidRPr="003F7F13" w:rsidRDefault="003F7F13" w:rsidP="0008165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F7F13">
              <w:rPr>
                <w:sz w:val="24"/>
                <w:szCs w:val="24"/>
              </w:rPr>
              <w:t>Твердо-бытовые отходы</w:t>
            </w:r>
          </w:p>
        </w:tc>
        <w:tc>
          <w:tcPr>
            <w:tcW w:w="3107" w:type="dxa"/>
          </w:tcPr>
          <w:p w14:paraId="500609FF" w14:textId="77777777" w:rsidR="003F7F13" w:rsidRPr="003F7F13" w:rsidRDefault="003F7F13" w:rsidP="0008165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F7F13">
              <w:rPr>
                <w:sz w:val="24"/>
                <w:szCs w:val="24"/>
              </w:rPr>
              <w:t>20 03 01</w:t>
            </w:r>
          </w:p>
        </w:tc>
      </w:tr>
    </w:tbl>
    <w:p w14:paraId="61AAA05D" w14:textId="50301AC7" w:rsidR="00505E9B" w:rsidRPr="00505E9B" w:rsidRDefault="00505E9B" w:rsidP="00BF1190">
      <w:pPr>
        <w:pStyle w:val="a9"/>
        <w:widowControl w:val="0"/>
        <w:spacing w:before="240" w:after="0" w:line="360" w:lineRule="auto"/>
        <w:ind w:right="6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5E9B">
        <w:rPr>
          <w:rFonts w:ascii="Times New Roman" w:hAnsi="Times New Roman" w:cs="Times New Roman"/>
          <w:b/>
          <w:bCs/>
          <w:sz w:val="24"/>
          <w:szCs w:val="24"/>
        </w:rPr>
        <w:t xml:space="preserve">Лимиты накопления отходов производства и потребления на период реконструкции представлены в таблице 3.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F7F13" w:rsidRPr="00965F9F" w14:paraId="283FE4B5" w14:textId="77777777" w:rsidTr="0008165B">
        <w:tc>
          <w:tcPr>
            <w:tcW w:w="3114" w:type="dxa"/>
          </w:tcPr>
          <w:p w14:paraId="551E67D6" w14:textId="77777777" w:rsidR="003F7F13" w:rsidRPr="00965F9F" w:rsidRDefault="003F7F13" w:rsidP="0008165B">
            <w:pPr>
              <w:pStyle w:val="a9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b/>
                <w:bCs/>
                <w:sz w:val="24"/>
                <w:szCs w:val="24"/>
              </w:rPr>
              <w:lastRenderedPageBreak/>
              <w:t>Наименование отходов</w:t>
            </w:r>
          </w:p>
        </w:tc>
        <w:tc>
          <w:tcPr>
            <w:tcW w:w="3115" w:type="dxa"/>
          </w:tcPr>
          <w:p w14:paraId="0A8270BC" w14:textId="77777777" w:rsidR="003F7F13" w:rsidRPr="00965F9F" w:rsidRDefault="003F7F13" w:rsidP="0008165B">
            <w:pPr>
              <w:pStyle w:val="a9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b/>
                <w:bCs/>
                <w:sz w:val="24"/>
                <w:szCs w:val="24"/>
              </w:rPr>
              <w:t>Объем накопленных отходов на существующее положение, тонн/год</w:t>
            </w:r>
          </w:p>
        </w:tc>
        <w:tc>
          <w:tcPr>
            <w:tcW w:w="3115" w:type="dxa"/>
          </w:tcPr>
          <w:p w14:paraId="492B96AA" w14:textId="77777777" w:rsidR="003F7F13" w:rsidRPr="00965F9F" w:rsidRDefault="003F7F13" w:rsidP="0008165B">
            <w:pPr>
              <w:pStyle w:val="a9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b/>
                <w:bCs/>
                <w:sz w:val="24"/>
                <w:szCs w:val="24"/>
              </w:rPr>
              <w:t>Лимит накопления, тонн/год</w:t>
            </w:r>
          </w:p>
        </w:tc>
      </w:tr>
      <w:tr w:rsidR="003F7F13" w:rsidRPr="00965F9F" w14:paraId="1B9982B4" w14:textId="77777777" w:rsidTr="0008165B">
        <w:tc>
          <w:tcPr>
            <w:tcW w:w="3114" w:type="dxa"/>
          </w:tcPr>
          <w:p w14:paraId="3635AB47" w14:textId="77777777" w:rsidR="003F7F13" w:rsidRPr="00965F9F" w:rsidRDefault="003F7F13" w:rsidP="0008165B">
            <w:pPr>
              <w:pStyle w:val="a9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115" w:type="dxa"/>
          </w:tcPr>
          <w:p w14:paraId="43F88D1F" w14:textId="77777777" w:rsidR="003F7F13" w:rsidRPr="00965F9F" w:rsidRDefault="003F7F13" w:rsidP="0008165B">
            <w:pPr>
              <w:pStyle w:val="a9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314ABF4C" w14:textId="77777777" w:rsidR="003F7F13" w:rsidRPr="00965F9F" w:rsidRDefault="003F7F13" w:rsidP="0008165B">
            <w:pPr>
              <w:pStyle w:val="a9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3F7F13" w:rsidRPr="00965F9F" w14:paraId="40C09418" w14:textId="77777777" w:rsidTr="0008165B">
        <w:tc>
          <w:tcPr>
            <w:tcW w:w="3114" w:type="dxa"/>
          </w:tcPr>
          <w:p w14:paraId="6B3800CA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5" w:type="dxa"/>
          </w:tcPr>
          <w:p w14:paraId="5E833792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0,0249</w:t>
            </w:r>
          </w:p>
        </w:tc>
        <w:tc>
          <w:tcPr>
            <w:tcW w:w="3115" w:type="dxa"/>
          </w:tcPr>
          <w:p w14:paraId="6AF7D558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0,0249</w:t>
            </w:r>
          </w:p>
        </w:tc>
      </w:tr>
      <w:tr w:rsidR="003F7F13" w:rsidRPr="00965F9F" w14:paraId="5C8CF76A" w14:textId="77777777" w:rsidTr="0008165B">
        <w:tc>
          <w:tcPr>
            <w:tcW w:w="3114" w:type="dxa"/>
          </w:tcPr>
          <w:p w14:paraId="36FE31C3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sz w:val="24"/>
                <w:szCs w:val="24"/>
              </w:rPr>
              <w:t>отходов потребления</w:t>
            </w:r>
          </w:p>
        </w:tc>
        <w:tc>
          <w:tcPr>
            <w:tcW w:w="3115" w:type="dxa"/>
          </w:tcPr>
          <w:p w14:paraId="50C7E5E6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sz w:val="24"/>
                <w:szCs w:val="24"/>
              </w:rPr>
            </w:pPr>
            <w:r w:rsidRPr="00FA0698">
              <w:rPr>
                <w:sz w:val="24"/>
                <w:szCs w:val="24"/>
              </w:rPr>
              <w:t>0,0249</w:t>
            </w:r>
          </w:p>
        </w:tc>
        <w:tc>
          <w:tcPr>
            <w:tcW w:w="3115" w:type="dxa"/>
          </w:tcPr>
          <w:p w14:paraId="1FCB7D27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sz w:val="24"/>
                <w:szCs w:val="24"/>
              </w:rPr>
            </w:pPr>
            <w:r w:rsidRPr="00FA0698">
              <w:rPr>
                <w:sz w:val="24"/>
                <w:szCs w:val="24"/>
              </w:rPr>
              <w:t>0,0249</w:t>
            </w:r>
          </w:p>
        </w:tc>
      </w:tr>
      <w:tr w:rsidR="003F7F13" w:rsidRPr="00965F9F" w14:paraId="4166C161" w14:textId="77777777" w:rsidTr="0008165B">
        <w:tc>
          <w:tcPr>
            <w:tcW w:w="9344" w:type="dxa"/>
            <w:gridSpan w:val="3"/>
          </w:tcPr>
          <w:p w14:paraId="26FC8AD4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b/>
                <w:bCs/>
                <w:sz w:val="24"/>
                <w:szCs w:val="24"/>
              </w:rPr>
              <w:t>Опасные отходы</w:t>
            </w:r>
          </w:p>
        </w:tc>
      </w:tr>
      <w:tr w:rsidR="003F7F13" w:rsidRPr="00965F9F" w14:paraId="1C15C214" w14:textId="77777777" w:rsidTr="0008165B">
        <w:tc>
          <w:tcPr>
            <w:tcW w:w="3114" w:type="dxa"/>
          </w:tcPr>
          <w:p w14:paraId="1E158254" w14:textId="77777777" w:rsidR="003F7F13" w:rsidRPr="00965F9F" w:rsidRDefault="003F7F13" w:rsidP="0008165B">
            <w:pPr>
              <w:pStyle w:val="a9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3A358D0F" w14:textId="77777777" w:rsidR="003F7F13" w:rsidRPr="00E22828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3371494C" w14:textId="77777777" w:rsidR="003F7F13" w:rsidRPr="00E22828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F7F13" w:rsidRPr="00965F9F" w14:paraId="1EE60EB7" w14:textId="77777777" w:rsidTr="0008165B">
        <w:tc>
          <w:tcPr>
            <w:tcW w:w="9344" w:type="dxa"/>
            <w:gridSpan w:val="3"/>
          </w:tcPr>
          <w:p w14:paraId="09C32819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b/>
                <w:bCs/>
                <w:sz w:val="24"/>
                <w:szCs w:val="24"/>
              </w:rPr>
              <w:t>Не опасные отходы</w:t>
            </w:r>
          </w:p>
        </w:tc>
      </w:tr>
      <w:tr w:rsidR="003F7F13" w:rsidRPr="00965F9F" w14:paraId="5A4D7485" w14:textId="77777777" w:rsidTr="0008165B">
        <w:tc>
          <w:tcPr>
            <w:tcW w:w="3114" w:type="dxa"/>
          </w:tcPr>
          <w:p w14:paraId="7ACF4ED4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sz w:val="24"/>
                <w:szCs w:val="24"/>
              </w:rPr>
              <w:t>Твердо-бытовые отходы</w:t>
            </w:r>
          </w:p>
        </w:tc>
        <w:tc>
          <w:tcPr>
            <w:tcW w:w="3115" w:type="dxa"/>
          </w:tcPr>
          <w:p w14:paraId="7E101EBC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sz w:val="24"/>
                <w:szCs w:val="24"/>
              </w:rPr>
            </w:pPr>
            <w:r w:rsidRPr="003A7140">
              <w:rPr>
                <w:sz w:val="24"/>
                <w:szCs w:val="24"/>
              </w:rPr>
              <w:t>0,0249</w:t>
            </w:r>
          </w:p>
        </w:tc>
        <w:tc>
          <w:tcPr>
            <w:tcW w:w="3115" w:type="dxa"/>
          </w:tcPr>
          <w:p w14:paraId="4B781F16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sz w:val="24"/>
                <w:szCs w:val="24"/>
              </w:rPr>
            </w:pPr>
            <w:r w:rsidRPr="00FA0698">
              <w:rPr>
                <w:sz w:val="24"/>
                <w:szCs w:val="24"/>
              </w:rPr>
              <w:t>0,0249</w:t>
            </w:r>
          </w:p>
        </w:tc>
      </w:tr>
      <w:tr w:rsidR="003F7F13" w:rsidRPr="00965F9F" w14:paraId="75D4A40D" w14:textId="77777777" w:rsidTr="0008165B">
        <w:tc>
          <w:tcPr>
            <w:tcW w:w="9344" w:type="dxa"/>
            <w:gridSpan w:val="3"/>
          </w:tcPr>
          <w:p w14:paraId="687BF0E0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b/>
                <w:bCs/>
                <w:sz w:val="24"/>
                <w:szCs w:val="24"/>
              </w:rPr>
              <w:t>Зеркальные</w:t>
            </w:r>
          </w:p>
        </w:tc>
      </w:tr>
      <w:tr w:rsidR="003F7F13" w:rsidRPr="00965F9F" w14:paraId="15E04D04" w14:textId="77777777" w:rsidTr="0008165B">
        <w:tc>
          <w:tcPr>
            <w:tcW w:w="3114" w:type="dxa"/>
          </w:tcPr>
          <w:p w14:paraId="79A68F63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sz w:val="24"/>
                <w:szCs w:val="24"/>
              </w:rPr>
            </w:pPr>
            <w:r w:rsidRPr="00965F9F">
              <w:rPr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05D7D529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sz w:val="24"/>
                <w:szCs w:val="24"/>
              </w:rPr>
            </w:pPr>
            <w:r w:rsidRPr="00965F9F">
              <w:rPr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441933AD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sz w:val="24"/>
                <w:szCs w:val="24"/>
              </w:rPr>
            </w:pPr>
            <w:r w:rsidRPr="00965F9F">
              <w:rPr>
                <w:sz w:val="24"/>
                <w:szCs w:val="24"/>
              </w:rPr>
              <w:t>-</w:t>
            </w:r>
          </w:p>
        </w:tc>
      </w:tr>
    </w:tbl>
    <w:p w14:paraId="58F74BC6" w14:textId="77777777" w:rsidR="003F7F13" w:rsidRPr="003F7F13" w:rsidRDefault="003F7F13" w:rsidP="003F7F13">
      <w:pPr>
        <w:pStyle w:val="a9"/>
        <w:widowControl w:val="0"/>
        <w:spacing w:before="240"/>
        <w:ind w:right="6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7F13">
        <w:rPr>
          <w:rFonts w:ascii="Times New Roman" w:hAnsi="Times New Roman" w:cs="Times New Roman"/>
          <w:b/>
          <w:bCs/>
          <w:sz w:val="24"/>
          <w:szCs w:val="24"/>
        </w:rPr>
        <w:t>Общие объемы отходов производства и потребления на период реконструкции представлены в таблице 4</w:t>
      </w:r>
    </w:p>
    <w:tbl>
      <w:tblPr>
        <w:tblStyle w:val="ad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1779"/>
        <w:gridCol w:w="1482"/>
        <w:gridCol w:w="1597"/>
        <w:gridCol w:w="1434"/>
        <w:gridCol w:w="1640"/>
        <w:gridCol w:w="1560"/>
      </w:tblGrid>
      <w:tr w:rsidR="003F7F13" w:rsidRPr="00965F9F" w14:paraId="68940BEE" w14:textId="77777777" w:rsidTr="0008165B">
        <w:tc>
          <w:tcPr>
            <w:tcW w:w="1779" w:type="dxa"/>
          </w:tcPr>
          <w:p w14:paraId="2222C30C" w14:textId="77777777" w:rsidR="003F7F13" w:rsidRPr="00965F9F" w:rsidRDefault="003F7F13" w:rsidP="0008165B">
            <w:pPr>
              <w:pStyle w:val="a9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bookmarkStart w:id="1" w:name="_Hlk181026229"/>
            <w:r w:rsidRPr="00965F9F">
              <w:rPr>
                <w:sz w:val="24"/>
                <w:szCs w:val="24"/>
              </w:rPr>
              <w:t>Наименование отходов</w:t>
            </w:r>
          </w:p>
        </w:tc>
        <w:tc>
          <w:tcPr>
            <w:tcW w:w="1482" w:type="dxa"/>
          </w:tcPr>
          <w:p w14:paraId="2AA16E37" w14:textId="77777777" w:rsidR="003F7F13" w:rsidRPr="00965F9F" w:rsidRDefault="003F7F13" w:rsidP="0008165B">
            <w:pPr>
              <w:pStyle w:val="a9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sz w:val="24"/>
                <w:szCs w:val="24"/>
              </w:rPr>
              <w:t>Объем захороненных отходов на существующее положение, тонн/год</w:t>
            </w:r>
          </w:p>
        </w:tc>
        <w:tc>
          <w:tcPr>
            <w:tcW w:w="1597" w:type="dxa"/>
          </w:tcPr>
          <w:p w14:paraId="0E0DF911" w14:textId="77777777" w:rsidR="003F7F13" w:rsidRPr="00965F9F" w:rsidRDefault="003F7F13" w:rsidP="0008165B">
            <w:pPr>
              <w:pStyle w:val="a9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sz w:val="24"/>
                <w:szCs w:val="24"/>
              </w:rPr>
              <w:t>Образование, тонн/год</w:t>
            </w:r>
          </w:p>
        </w:tc>
        <w:tc>
          <w:tcPr>
            <w:tcW w:w="1434" w:type="dxa"/>
          </w:tcPr>
          <w:p w14:paraId="4918C6C9" w14:textId="77777777" w:rsidR="003F7F13" w:rsidRPr="00965F9F" w:rsidRDefault="003F7F13" w:rsidP="0008165B">
            <w:pPr>
              <w:pStyle w:val="a9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sz w:val="24"/>
                <w:szCs w:val="24"/>
              </w:rPr>
              <w:t>Лимит захоронения, тонн/год</w:t>
            </w:r>
          </w:p>
        </w:tc>
        <w:tc>
          <w:tcPr>
            <w:tcW w:w="1640" w:type="dxa"/>
          </w:tcPr>
          <w:p w14:paraId="568EDD0B" w14:textId="77777777" w:rsidR="003F7F13" w:rsidRPr="00965F9F" w:rsidRDefault="003F7F13" w:rsidP="0008165B">
            <w:pPr>
              <w:pStyle w:val="a9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sz w:val="24"/>
                <w:szCs w:val="24"/>
              </w:rPr>
              <w:t>Повторное использование, переработка, тонн/год</w:t>
            </w:r>
          </w:p>
        </w:tc>
        <w:tc>
          <w:tcPr>
            <w:tcW w:w="1560" w:type="dxa"/>
          </w:tcPr>
          <w:p w14:paraId="41C2C889" w14:textId="77777777" w:rsidR="003F7F13" w:rsidRPr="00965F9F" w:rsidRDefault="003F7F13" w:rsidP="0008165B">
            <w:pPr>
              <w:pStyle w:val="a9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sz w:val="24"/>
                <w:szCs w:val="24"/>
              </w:rPr>
              <w:t>Передача сторонним организациям, тонн/год</w:t>
            </w:r>
          </w:p>
        </w:tc>
      </w:tr>
      <w:tr w:rsidR="003F7F13" w:rsidRPr="00965F9F" w14:paraId="7DF21974" w14:textId="77777777" w:rsidTr="0008165B">
        <w:tc>
          <w:tcPr>
            <w:tcW w:w="1779" w:type="dxa"/>
          </w:tcPr>
          <w:p w14:paraId="129A9356" w14:textId="77777777" w:rsidR="003F7F13" w:rsidRPr="00965F9F" w:rsidRDefault="003F7F13" w:rsidP="0008165B">
            <w:pPr>
              <w:pStyle w:val="a9"/>
              <w:widowControl w:val="0"/>
              <w:jc w:val="center"/>
              <w:rPr>
                <w:sz w:val="24"/>
                <w:szCs w:val="24"/>
              </w:rPr>
            </w:pPr>
            <w:r w:rsidRPr="00965F9F">
              <w:rPr>
                <w:sz w:val="24"/>
                <w:szCs w:val="24"/>
              </w:rPr>
              <w:t>1</w:t>
            </w:r>
          </w:p>
        </w:tc>
        <w:tc>
          <w:tcPr>
            <w:tcW w:w="1482" w:type="dxa"/>
          </w:tcPr>
          <w:p w14:paraId="4F1316F8" w14:textId="77777777" w:rsidR="003F7F13" w:rsidRPr="00965F9F" w:rsidRDefault="003F7F13" w:rsidP="0008165B">
            <w:pPr>
              <w:pStyle w:val="a9"/>
              <w:widowControl w:val="0"/>
              <w:jc w:val="center"/>
              <w:rPr>
                <w:sz w:val="24"/>
                <w:szCs w:val="24"/>
              </w:rPr>
            </w:pPr>
            <w:r w:rsidRPr="00965F9F">
              <w:rPr>
                <w:sz w:val="24"/>
                <w:szCs w:val="24"/>
              </w:rPr>
              <w:t>2</w:t>
            </w:r>
          </w:p>
        </w:tc>
        <w:tc>
          <w:tcPr>
            <w:tcW w:w="1597" w:type="dxa"/>
          </w:tcPr>
          <w:p w14:paraId="2A6501EF" w14:textId="77777777" w:rsidR="003F7F13" w:rsidRPr="00965F9F" w:rsidRDefault="003F7F13" w:rsidP="0008165B">
            <w:pPr>
              <w:pStyle w:val="a9"/>
              <w:widowControl w:val="0"/>
              <w:jc w:val="center"/>
              <w:rPr>
                <w:sz w:val="24"/>
                <w:szCs w:val="24"/>
              </w:rPr>
            </w:pPr>
            <w:r w:rsidRPr="00965F9F">
              <w:rPr>
                <w:sz w:val="24"/>
                <w:szCs w:val="24"/>
              </w:rPr>
              <w:t>3</w:t>
            </w:r>
          </w:p>
        </w:tc>
        <w:tc>
          <w:tcPr>
            <w:tcW w:w="1434" w:type="dxa"/>
          </w:tcPr>
          <w:p w14:paraId="0007FF80" w14:textId="77777777" w:rsidR="003F7F13" w:rsidRPr="00965F9F" w:rsidRDefault="003F7F13" w:rsidP="0008165B">
            <w:pPr>
              <w:pStyle w:val="a9"/>
              <w:widowControl w:val="0"/>
              <w:jc w:val="center"/>
              <w:rPr>
                <w:sz w:val="24"/>
                <w:szCs w:val="24"/>
              </w:rPr>
            </w:pPr>
            <w:r w:rsidRPr="00965F9F">
              <w:rPr>
                <w:sz w:val="24"/>
                <w:szCs w:val="24"/>
              </w:rPr>
              <w:t>4</w:t>
            </w:r>
          </w:p>
        </w:tc>
        <w:tc>
          <w:tcPr>
            <w:tcW w:w="1640" w:type="dxa"/>
          </w:tcPr>
          <w:p w14:paraId="4DE18487" w14:textId="77777777" w:rsidR="003F7F13" w:rsidRPr="00965F9F" w:rsidRDefault="003F7F13" w:rsidP="0008165B">
            <w:pPr>
              <w:pStyle w:val="a9"/>
              <w:widowControl w:val="0"/>
              <w:jc w:val="center"/>
              <w:rPr>
                <w:sz w:val="24"/>
                <w:szCs w:val="24"/>
              </w:rPr>
            </w:pPr>
            <w:r w:rsidRPr="00965F9F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14:paraId="5FA5FD45" w14:textId="77777777" w:rsidR="003F7F13" w:rsidRPr="00965F9F" w:rsidRDefault="003F7F13" w:rsidP="0008165B">
            <w:pPr>
              <w:pStyle w:val="a9"/>
              <w:widowControl w:val="0"/>
              <w:jc w:val="center"/>
              <w:rPr>
                <w:sz w:val="24"/>
                <w:szCs w:val="24"/>
              </w:rPr>
            </w:pPr>
            <w:r w:rsidRPr="00965F9F">
              <w:rPr>
                <w:sz w:val="24"/>
                <w:szCs w:val="24"/>
              </w:rPr>
              <w:t>6</w:t>
            </w:r>
          </w:p>
        </w:tc>
      </w:tr>
      <w:tr w:rsidR="003F7F13" w:rsidRPr="00965F9F" w14:paraId="3E6CD7E6" w14:textId="77777777" w:rsidTr="0008165B">
        <w:tc>
          <w:tcPr>
            <w:tcW w:w="1779" w:type="dxa"/>
          </w:tcPr>
          <w:p w14:paraId="4BC76BBB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82" w:type="dxa"/>
          </w:tcPr>
          <w:p w14:paraId="3C7CB0B0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97" w:type="dxa"/>
          </w:tcPr>
          <w:p w14:paraId="16931BEB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b/>
                <w:bCs/>
                <w:sz w:val="24"/>
                <w:szCs w:val="24"/>
              </w:rPr>
            </w:pPr>
            <w:r w:rsidRPr="00BF6B60">
              <w:rPr>
                <w:b/>
                <w:bCs/>
                <w:sz w:val="24"/>
                <w:szCs w:val="24"/>
              </w:rPr>
              <w:t>0,0249</w:t>
            </w:r>
          </w:p>
        </w:tc>
        <w:tc>
          <w:tcPr>
            <w:tcW w:w="1434" w:type="dxa"/>
          </w:tcPr>
          <w:p w14:paraId="24A2C0E4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640" w:type="dxa"/>
          </w:tcPr>
          <w:p w14:paraId="12CEBF5A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14:paraId="208F8EFA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b/>
                <w:bCs/>
                <w:sz w:val="24"/>
                <w:szCs w:val="24"/>
              </w:rPr>
            </w:pPr>
            <w:r w:rsidRPr="00BF6B60">
              <w:rPr>
                <w:b/>
                <w:bCs/>
                <w:sz w:val="24"/>
                <w:szCs w:val="24"/>
              </w:rPr>
              <w:t>0,0249</w:t>
            </w:r>
          </w:p>
        </w:tc>
      </w:tr>
      <w:tr w:rsidR="003F7F13" w:rsidRPr="00965F9F" w14:paraId="367D2E6B" w14:textId="77777777" w:rsidTr="0008165B">
        <w:tc>
          <w:tcPr>
            <w:tcW w:w="1779" w:type="dxa"/>
          </w:tcPr>
          <w:p w14:paraId="70A36C8A" w14:textId="77777777" w:rsidR="003F7F13" w:rsidRPr="00965F9F" w:rsidRDefault="003F7F13" w:rsidP="0008165B">
            <w:pPr>
              <w:pStyle w:val="a9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sz w:val="24"/>
                <w:szCs w:val="24"/>
              </w:rPr>
              <w:t>отходов потребления</w:t>
            </w:r>
          </w:p>
        </w:tc>
        <w:tc>
          <w:tcPr>
            <w:tcW w:w="1482" w:type="dxa"/>
          </w:tcPr>
          <w:p w14:paraId="4887F01B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97" w:type="dxa"/>
          </w:tcPr>
          <w:p w14:paraId="22130CF5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sz w:val="24"/>
                <w:szCs w:val="24"/>
              </w:rPr>
            </w:pPr>
            <w:r w:rsidRPr="00FA0698">
              <w:rPr>
                <w:sz w:val="24"/>
                <w:szCs w:val="24"/>
              </w:rPr>
              <w:t>0,0249</w:t>
            </w:r>
          </w:p>
        </w:tc>
        <w:tc>
          <w:tcPr>
            <w:tcW w:w="1434" w:type="dxa"/>
          </w:tcPr>
          <w:p w14:paraId="4FE4E1FA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640" w:type="dxa"/>
          </w:tcPr>
          <w:p w14:paraId="1ABE1EE5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14:paraId="0AB40053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sz w:val="24"/>
                <w:szCs w:val="24"/>
              </w:rPr>
            </w:pPr>
            <w:r w:rsidRPr="00FA0698">
              <w:rPr>
                <w:sz w:val="24"/>
                <w:szCs w:val="24"/>
              </w:rPr>
              <w:t>0,0249</w:t>
            </w:r>
          </w:p>
        </w:tc>
      </w:tr>
      <w:tr w:rsidR="003F7F13" w:rsidRPr="00965F9F" w14:paraId="431DF38A" w14:textId="77777777" w:rsidTr="0008165B">
        <w:tc>
          <w:tcPr>
            <w:tcW w:w="9492" w:type="dxa"/>
            <w:gridSpan w:val="6"/>
          </w:tcPr>
          <w:p w14:paraId="7B6A9689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b/>
                <w:bCs/>
                <w:sz w:val="24"/>
                <w:szCs w:val="24"/>
              </w:rPr>
              <w:t>Опасные отходы</w:t>
            </w:r>
          </w:p>
        </w:tc>
      </w:tr>
      <w:tr w:rsidR="003F7F13" w:rsidRPr="00965F9F" w14:paraId="334FEAAF" w14:textId="77777777" w:rsidTr="0008165B">
        <w:tc>
          <w:tcPr>
            <w:tcW w:w="1779" w:type="dxa"/>
          </w:tcPr>
          <w:p w14:paraId="6F14D304" w14:textId="77777777" w:rsidR="003F7F13" w:rsidRPr="00965F9F" w:rsidRDefault="003F7F13" w:rsidP="0008165B">
            <w:pPr>
              <w:pStyle w:val="a9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82" w:type="dxa"/>
          </w:tcPr>
          <w:p w14:paraId="0CF03126" w14:textId="77777777" w:rsidR="003F7F13" w:rsidRPr="00965F9F" w:rsidRDefault="003F7F13" w:rsidP="0008165B">
            <w:pPr>
              <w:pStyle w:val="a9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97" w:type="dxa"/>
          </w:tcPr>
          <w:p w14:paraId="759A3978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34" w:type="dxa"/>
          </w:tcPr>
          <w:p w14:paraId="389BB96A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640" w:type="dxa"/>
          </w:tcPr>
          <w:p w14:paraId="4924E50F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14:paraId="27744A37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F7F13" w:rsidRPr="00965F9F" w14:paraId="252E2ED8" w14:textId="77777777" w:rsidTr="0008165B">
        <w:tc>
          <w:tcPr>
            <w:tcW w:w="9492" w:type="dxa"/>
            <w:gridSpan w:val="6"/>
          </w:tcPr>
          <w:p w14:paraId="1BEB1916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b/>
                <w:bCs/>
                <w:sz w:val="24"/>
                <w:szCs w:val="24"/>
              </w:rPr>
              <w:t>Не опасные отходы</w:t>
            </w:r>
          </w:p>
        </w:tc>
      </w:tr>
      <w:tr w:rsidR="003F7F13" w:rsidRPr="00965F9F" w14:paraId="4F377FB3" w14:textId="77777777" w:rsidTr="0008165B">
        <w:tc>
          <w:tcPr>
            <w:tcW w:w="1779" w:type="dxa"/>
          </w:tcPr>
          <w:p w14:paraId="77C7E3BD" w14:textId="77777777" w:rsidR="003F7F13" w:rsidRPr="00965F9F" w:rsidRDefault="003F7F13" w:rsidP="0008165B">
            <w:pPr>
              <w:pStyle w:val="a9"/>
              <w:widowControl w:val="0"/>
              <w:jc w:val="center"/>
              <w:rPr>
                <w:bCs/>
                <w:sz w:val="24"/>
                <w:szCs w:val="24"/>
              </w:rPr>
            </w:pPr>
            <w:r w:rsidRPr="00965F9F">
              <w:rPr>
                <w:sz w:val="24"/>
                <w:szCs w:val="24"/>
              </w:rPr>
              <w:t>Твердо-бытовые отходы</w:t>
            </w:r>
          </w:p>
        </w:tc>
        <w:tc>
          <w:tcPr>
            <w:tcW w:w="1482" w:type="dxa"/>
          </w:tcPr>
          <w:p w14:paraId="4A78D09B" w14:textId="77777777" w:rsidR="003F7F13" w:rsidRPr="00965F9F" w:rsidRDefault="003F7F13" w:rsidP="0008165B">
            <w:pPr>
              <w:pStyle w:val="a9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97" w:type="dxa"/>
          </w:tcPr>
          <w:p w14:paraId="17E7A965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sz w:val="24"/>
                <w:szCs w:val="24"/>
              </w:rPr>
            </w:pPr>
            <w:r w:rsidRPr="00FA0698">
              <w:rPr>
                <w:sz w:val="24"/>
                <w:szCs w:val="24"/>
              </w:rPr>
              <w:t>0,0249</w:t>
            </w:r>
          </w:p>
        </w:tc>
        <w:tc>
          <w:tcPr>
            <w:tcW w:w="1434" w:type="dxa"/>
          </w:tcPr>
          <w:p w14:paraId="2D5A4E6D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640" w:type="dxa"/>
          </w:tcPr>
          <w:p w14:paraId="7C7F710E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14:paraId="40210E89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sz w:val="24"/>
                <w:szCs w:val="24"/>
              </w:rPr>
            </w:pPr>
            <w:r w:rsidRPr="00FA0698">
              <w:rPr>
                <w:sz w:val="24"/>
                <w:szCs w:val="24"/>
              </w:rPr>
              <w:t>0,0249</w:t>
            </w:r>
          </w:p>
        </w:tc>
      </w:tr>
      <w:tr w:rsidR="003F7F13" w:rsidRPr="00965F9F" w14:paraId="4AC84E8D" w14:textId="77777777" w:rsidTr="0008165B">
        <w:tc>
          <w:tcPr>
            <w:tcW w:w="9492" w:type="dxa"/>
            <w:gridSpan w:val="6"/>
          </w:tcPr>
          <w:p w14:paraId="1F2ADF61" w14:textId="77777777" w:rsidR="003F7F13" w:rsidRPr="00965F9F" w:rsidRDefault="003F7F13" w:rsidP="0008165B">
            <w:pPr>
              <w:pStyle w:val="a9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b/>
                <w:bCs/>
                <w:sz w:val="24"/>
                <w:szCs w:val="24"/>
              </w:rPr>
              <w:t>Зеркальные</w:t>
            </w:r>
          </w:p>
        </w:tc>
      </w:tr>
      <w:tr w:rsidR="003F7F13" w:rsidRPr="00965F9F" w14:paraId="79428E36" w14:textId="77777777" w:rsidTr="0008165B">
        <w:tc>
          <w:tcPr>
            <w:tcW w:w="1779" w:type="dxa"/>
          </w:tcPr>
          <w:p w14:paraId="017A478D" w14:textId="77777777" w:rsidR="003F7F13" w:rsidRPr="00965F9F" w:rsidRDefault="003F7F13" w:rsidP="0008165B">
            <w:pPr>
              <w:pStyle w:val="a9"/>
              <w:widowControl w:val="0"/>
              <w:jc w:val="center"/>
              <w:rPr>
                <w:sz w:val="24"/>
                <w:szCs w:val="24"/>
              </w:rPr>
            </w:pPr>
            <w:r w:rsidRPr="00965F9F">
              <w:rPr>
                <w:sz w:val="24"/>
                <w:szCs w:val="24"/>
              </w:rPr>
              <w:t>-</w:t>
            </w:r>
          </w:p>
        </w:tc>
        <w:tc>
          <w:tcPr>
            <w:tcW w:w="1482" w:type="dxa"/>
          </w:tcPr>
          <w:p w14:paraId="4B1794E9" w14:textId="77777777" w:rsidR="003F7F13" w:rsidRPr="00965F9F" w:rsidRDefault="003F7F13" w:rsidP="0008165B">
            <w:pPr>
              <w:pStyle w:val="a9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97" w:type="dxa"/>
          </w:tcPr>
          <w:p w14:paraId="62B87A52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sz w:val="24"/>
                <w:szCs w:val="24"/>
              </w:rPr>
            </w:pPr>
            <w:r w:rsidRPr="00965F9F">
              <w:rPr>
                <w:sz w:val="24"/>
                <w:szCs w:val="24"/>
              </w:rPr>
              <w:t>-</w:t>
            </w:r>
          </w:p>
        </w:tc>
        <w:tc>
          <w:tcPr>
            <w:tcW w:w="1434" w:type="dxa"/>
          </w:tcPr>
          <w:p w14:paraId="5A3992A0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640" w:type="dxa"/>
          </w:tcPr>
          <w:p w14:paraId="6DBAE11C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b/>
                <w:bCs/>
                <w:sz w:val="24"/>
                <w:szCs w:val="24"/>
              </w:rPr>
            </w:pPr>
            <w:r w:rsidRPr="00965F9F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14:paraId="355AD8F9" w14:textId="77777777" w:rsidR="003F7F13" w:rsidRPr="00965F9F" w:rsidRDefault="003F7F13" w:rsidP="0008165B">
            <w:pPr>
              <w:pStyle w:val="a9"/>
              <w:widowControl w:val="0"/>
              <w:spacing w:line="360" w:lineRule="auto"/>
              <w:ind w:right="6"/>
              <w:jc w:val="center"/>
              <w:rPr>
                <w:sz w:val="24"/>
                <w:szCs w:val="24"/>
              </w:rPr>
            </w:pPr>
            <w:r w:rsidRPr="00965F9F">
              <w:rPr>
                <w:sz w:val="24"/>
                <w:szCs w:val="24"/>
              </w:rPr>
              <w:t>-</w:t>
            </w:r>
          </w:p>
        </w:tc>
      </w:tr>
    </w:tbl>
    <w:bookmarkEnd w:id="1"/>
    <w:p w14:paraId="0FE63F33" w14:textId="77777777" w:rsidR="00CA5257" w:rsidRPr="00CA5257" w:rsidRDefault="00CA5257" w:rsidP="00CA5257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5257">
        <w:rPr>
          <w:rFonts w:ascii="Times New Roman" w:hAnsi="Times New Roman" w:cs="Times New Roman"/>
          <w:bCs/>
          <w:sz w:val="24"/>
          <w:szCs w:val="24"/>
        </w:rPr>
        <w:lastRenderedPageBreak/>
        <w:t>Срок временного складирования отходов не более шести месяцев, с периодичностью вывоза отходов 1 раз/неделю.</w:t>
      </w:r>
    </w:p>
    <w:p w14:paraId="0F13372F" w14:textId="77777777" w:rsidR="00CA5257" w:rsidRPr="00CA5257" w:rsidRDefault="00CA5257" w:rsidP="00CA525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5257">
        <w:rPr>
          <w:rFonts w:ascii="Times New Roman" w:hAnsi="Times New Roman" w:cs="Times New Roman"/>
          <w:bCs/>
          <w:sz w:val="24"/>
          <w:szCs w:val="24"/>
        </w:rPr>
        <w:t xml:space="preserve">Образование, временное хранение, отходов, планируемых в процессе работ, являются источниками воздействия на компоненты окружающей среды. </w:t>
      </w:r>
    </w:p>
    <w:p w14:paraId="6F38CDA1" w14:textId="77777777" w:rsidR="00CA5257" w:rsidRPr="00CA5257" w:rsidRDefault="00CA5257" w:rsidP="00CA525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5257">
        <w:rPr>
          <w:rFonts w:ascii="Times New Roman" w:hAnsi="Times New Roman" w:cs="Times New Roman"/>
          <w:bCs/>
          <w:sz w:val="24"/>
          <w:szCs w:val="24"/>
        </w:rPr>
        <w:t xml:space="preserve">В целях минимизации возможного воздействия отходов на компоненты окружающей среды будет осуществляться ряд следующих мероприятий: </w:t>
      </w:r>
    </w:p>
    <w:p w14:paraId="7135853C" w14:textId="77777777" w:rsidR="00CA5257" w:rsidRPr="00CA5257" w:rsidRDefault="00CA5257" w:rsidP="00CA525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5257">
        <w:rPr>
          <w:rFonts w:ascii="Times New Roman" w:hAnsi="Times New Roman" w:cs="Times New Roman"/>
          <w:bCs/>
          <w:sz w:val="24"/>
          <w:szCs w:val="24"/>
        </w:rPr>
        <w:t xml:space="preserve">- раздельный сбор различных видов отходов; </w:t>
      </w:r>
    </w:p>
    <w:p w14:paraId="2D45306E" w14:textId="77777777" w:rsidR="00CA5257" w:rsidRPr="00CA5257" w:rsidRDefault="00CA5257" w:rsidP="00CA525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5257">
        <w:rPr>
          <w:rFonts w:ascii="Times New Roman" w:hAnsi="Times New Roman" w:cs="Times New Roman"/>
          <w:bCs/>
          <w:sz w:val="24"/>
          <w:szCs w:val="24"/>
        </w:rPr>
        <w:t xml:space="preserve">- для временного хранения отходов использование специальных емкостей - закрытых контейнеров, установленных на оборудованных площадках; </w:t>
      </w:r>
    </w:p>
    <w:p w14:paraId="525FB983" w14:textId="77777777" w:rsidR="00CA5257" w:rsidRPr="00CA5257" w:rsidRDefault="00CA5257" w:rsidP="00CA525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5257">
        <w:rPr>
          <w:rFonts w:ascii="Times New Roman" w:hAnsi="Times New Roman" w:cs="Times New Roman"/>
          <w:bCs/>
          <w:sz w:val="24"/>
          <w:szCs w:val="24"/>
        </w:rPr>
        <w:t xml:space="preserve">- обеспечить раздельное хранение твердо-бытовых и производственных отходов в контейнерах в зависимости от их вида;  </w:t>
      </w:r>
    </w:p>
    <w:p w14:paraId="3D5CB05B" w14:textId="77777777" w:rsidR="00CA5257" w:rsidRPr="00CA5257" w:rsidRDefault="00CA5257" w:rsidP="00CA525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5257">
        <w:rPr>
          <w:rFonts w:ascii="Times New Roman" w:hAnsi="Times New Roman" w:cs="Times New Roman"/>
          <w:bCs/>
          <w:sz w:val="24"/>
          <w:szCs w:val="24"/>
        </w:rPr>
        <w:t xml:space="preserve">- содержать в чистоте контейнеры, площадки для контейнеров, близлежащую территорию, оборудовать контейнерные площадки в соответствии с санитарными нормами и правилами; </w:t>
      </w:r>
    </w:p>
    <w:p w14:paraId="27E65DC4" w14:textId="77777777" w:rsidR="00CA5257" w:rsidRPr="00CA5257" w:rsidRDefault="00CA5257" w:rsidP="00CA5257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5257">
        <w:rPr>
          <w:rFonts w:ascii="Times New Roman" w:hAnsi="Times New Roman" w:cs="Times New Roman"/>
          <w:bCs/>
          <w:sz w:val="24"/>
          <w:szCs w:val="24"/>
        </w:rPr>
        <w:t xml:space="preserve">Собранные в емкости отходы, по мере накопления, будут вывозиться на специализированные предприятия в зависимости от типа отхода в места захоронения, утилизации или переработки. </w:t>
      </w:r>
    </w:p>
    <w:p w14:paraId="4BA7DF5A" w14:textId="77777777" w:rsidR="00CA5257" w:rsidRPr="00CA5257" w:rsidRDefault="00CA5257" w:rsidP="00CA5257">
      <w:pPr>
        <w:pStyle w:val="a7"/>
        <w:tabs>
          <w:tab w:val="num" w:pos="993"/>
        </w:tabs>
        <w:spacing w:after="0" w:line="360" w:lineRule="auto"/>
        <w:ind w:left="0" w:firstLine="709"/>
        <w:jc w:val="both"/>
        <w:rPr>
          <w:bCs/>
          <w:sz w:val="24"/>
          <w:szCs w:val="24"/>
        </w:rPr>
      </w:pPr>
      <w:r w:rsidRPr="00CA5257">
        <w:rPr>
          <w:bCs/>
          <w:sz w:val="24"/>
          <w:szCs w:val="24"/>
        </w:rPr>
        <w:t>Перевозка отходов предполагается в закрытых специальных контейнерах, исключающих возможность загрязнения окружающей среды отходами во время транспортировки или в случае аварии транспортных средств.</w:t>
      </w:r>
    </w:p>
    <w:p w14:paraId="02304D8D" w14:textId="77777777" w:rsidR="00CA5257" w:rsidRPr="00CA5257" w:rsidRDefault="00CA5257" w:rsidP="00CA5257">
      <w:pPr>
        <w:pStyle w:val="a7"/>
        <w:tabs>
          <w:tab w:val="num" w:pos="993"/>
        </w:tabs>
        <w:spacing w:after="0" w:line="360" w:lineRule="auto"/>
        <w:ind w:left="0" w:firstLine="709"/>
        <w:jc w:val="both"/>
        <w:rPr>
          <w:bCs/>
          <w:sz w:val="24"/>
          <w:szCs w:val="24"/>
        </w:rPr>
      </w:pPr>
      <w:bookmarkStart w:id="2" w:name="_Hlk218516666"/>
      <w:r w:rsidRPr="00CA5257">
        <w:rPr>
          <w:bCs/>
          <w:sz w:val="24"/>
          <w:szCs w:val="24"/>
        </w:rPr>
        <w:t>В процессе эксплуатации отходы не образуются.</w:t>
      </w:r>
    </w:p>
    <w:bookmarkEnd w:id="2"/>
    <w:p w14:paraId="7480707D" w14:textId="121BC323" w:rsidR="000C6283" w:rsidRPr="00CA5257" w:rsidRDefault="000C6283" w:rsidP="00CA525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CA5257">
        <w:rPr>
          <w:rFonts w:ascii="Times New Roman" w:hAnsi="Times New Roman" w:cs="Times New Roman"/>
          <w:b/>
          <w:sz w:val="24"/>
          <w:szCs w:val="24"/>
          <w:lang w:bidi="ru-RU"/>
        </w:rPr>
        <w:t>Информация об определении вероятности возникновения аварий и опасных природных явлений, характерных соответственно для намечаемой деятельности и предполагаемого места ее осуществления, описание возможных существенных вредных воздействий на окружающую среду, связанных с рисками возникновения аварий и опасных природных явлений, с учетом возможности проведения мероприятий по их предотвращению и ликвидации.</w:t>
      </w:r>
    </w:p>
    <w:p w14:paraId="7E6861B8" w14:textId="2800B8F2" w:rsidR="000C6283" w:rsidRPr="00CA5257" w:rsidRDefault="000C6283" w:rsidP="00CA5257">
      <w:pPr>
        <w:pStyle w:val="a7"/>
        <w:tabs>
          <w:tab w:val="num" w:pos="993"/>
        </w:tabs>
        <w:spacing w:after="0" w:line="360" w:lineRule="auto"/>
        <w:ind w:left="0" w:firstLine="709"/>
        <w:rPr>
          <w:b/>
          <w:sz w:val="24"/>
          <w:szCs w:val="24"/>
          <w:lang w:bidi="ru-RU"/>
        </w:rPr>
      </w:pPr>
      <w:r w:rsidRPr="00CA5257">
        <w:rPr>
          <w:b/>
          <w:sz w:val="24"/>
          <w:szCs w:val="24"/>
          <w:lang w:bidi="ru-RU"/>
        </w:rPr>
        <w:t xml:space="preserve">Вероятность возникновения аварий </w:t>
      </w:r>
    </w:p>
    <w:p w14:paraId="0579C8DB" w14:textId="77777777" w:rsidR="000C6283" w:rsidRPr="00377F16" w:rsidRDefault="000C6283" w:rsidP="000C6283">
      <w:pPr>
        <w:pStyle w:val="a7"/>
        <w:tabs>
          <w:tab w:val="num" w:pos="993"/>
        </w:tabs>
        <w:spacing w:after="0" w:line="360" w:lineRule="auto"/>
        <w:ind w:left="0" w:firstLine="709"/>
        <w:jc w:val="both"/>
        <w:rPr>
          <w:bCs/>
          <w:sz w:val="24"/>
          <w:szCs w:val="24"/>
          <w:lang w:bidi="ru-RU"/>
        </w:rPr>
      </w:pPr>
      <w:r w:rsidRPr="00377F16">
        <w:rPr>
          <w:bCs/>
          <w:sz w:val="24"/>
          <w:szCs w:val="24"/>
          <w:lang w:bidi="ru-RU"/>
        </w:rPr>
        <w:t xml:space="preserve">Возможные причины возникновения аварийных ситуаций при проведении проектируемых работ условно разделяются на две взаимосвязанные группы: </w:t>
      </w:r>
    </w:p>
    <w:p w14:paraId="2C1B3A86" w14:textId="77777777" w:rsidR="000C6283" w:rsidRPr="00377F16" w:rsidRDefault="000C6283" w:rsidP="000C6283">
      <w:pPr>
        <w:pStyle w:val="a7"/>
        <w:tabs>
          <w:tab w:val="num" w:pos="993"/>
        </w:tabs>
        <w:spacing w:after="0" w:line="360" w:lineRule="auto"/>
        <w:ind w:left="0" w:firstLine="709"/>
        <w:jc w:val="both"/>
        <w:rPr>
          <w:bCs/>
          <w:sz w:val="24"/>
          <w:szCs w:val="24"/>
          <w:lang w:bidi="ru-RU"/>
        </w:rPr>
      </w:pPr>
      <w:r w:rsidRPr="00377F16">
        <w:rPr>
          <w:bCs/>
          <w:sz w:val="24"/>
          <w:szCs w:val="24"/>
          <w:lang w:bidi="ru-RU"/>
        </w:rPr>
        <w:t xml:space="preserve">отказы оборудования; </w:t>
      </w:r>
    </w:p>
    <w:p w14:paraId="2BA0ECAA" w14:textId="77777777" w:rsidR="000C6283" w:rsidRPr="00377F16" w:rsidRDefault="000C6283" w:rsidP="000C6283">
      <w:pPr>
        <w:pStyle w:val="a7"/>
        <w:tabs>
          <w:tab w:val="num" w:pos="993"/>
        </w:tabs>
        <w:spacing w:after="0" w:line="360" w:lineRule="auto"/>
        <w:ind w:left="0" w:firstLine="709"/>
        <w:jc w:val="both"/>
        <w:rPr>
          <w:bCs/>
          <w:sz w:val="24"/>
          <w:szCs w:val="24"/>
          <w:lang w:bidi="ru-RU"/>
        </w:rPr>
      </w:pPr>
      <w:r w:rsidRPr="00377F16">
        <w:rPr>
          <w:bCs/>
          <w:sz w:val="24"/>
          <w:szCs w:val="24"/>
          <w:lang w:bidi="ru-RU"/>
        </w:rPr>
        <w:t>внешние воздействия природного и техногенного характера.</w:t>
      </w:r>
    </w:p>
    <w:p w14:paraId="57A40242" w14:textId="77777777" w:rsidR="000C6283" w:rsidRPr="00377F16" w:rsidRDefault="000C6283" w:rsidP="000C6283">
      <w:pPr>
        <w:pStyle w:val="a7"/>
        <w:tabs>
          <w:tab w:val="num" w:pos="993"/>
        </w:tabs>
        <w:spacing w:after="0" w:line="360" w:lineRule="auto"/>
        <w:ind w:left="0" w:firstLine="709"/>
        <w:jc w:val="both"/>
        <w:rPr>
          <w:bCs/>
          <w:sz w:val="24"/>
          <w:szCs w:val="24"/>
          <w:lang w:bidi="ru-RU"/>
        </w:rPr>
      </w:pPr>
      <w:r>
        <w:rPr>
          <w:bCs/>
          <w:sz w:val="24"/>
          <w:szCs w:val="24"/>
          <w:lang w:bidi="ru-RU"/>
        </w:rPr>
        <w:t>В</w:t>
      </w:r>
      <w:r w:rsidRPr="00377F16">
        <w:rPr>
          <w:bCs/>
          <w:sz w:val="24"/>
          <w:szCs w:val="24"/>
          <w:lang w:bidi="ru-RU"/>
        </w:rPr>
        <w:t xml:space="preserve">ероятность возникновения аварий от внешних источников незначительна. Причина аварийности из-за ошибочных действий персонала практически полностью связана с </w:t>
      </w:r>
      <w:r w:rsidRPr="00377F16">
        <w:rPr>
          <w:bCs/>
          <w:sz w:val="24"/>
          <w:szCs w:val="24"/>
          <w:lang w:bidi="ru-RU"/>
        </w:rPr>
        <w:lastRenderedPageBreak/>
        <w:t xml:space="preserve">неэффективной организацией эксплуатации объектов, недостатками правового обеспечения промышленной безопасности и человеческим фактором». </w:t>
      </w:r>
    </w:p>
    <w:p w14:paraId="49F78946" w14:textId="77777777" w:rsidR="000C6283" w:rsidRPr="00377F16" w:rsidRDefault="000C6283" w:rsidP="000C6283">
      <w:pPr>
        <w:pStyle w:val="a7"/>
        <w:tabs>
          <w:tab w:val="num" w:pos="993"/>
        </w:tabs>
        <w:spacing w:line="360" w:lineRule="auto"/>
        <w:ind w:left="0" w:firstLine="709"/>
        <w:jc w:val="both"/>
        <w:rPr>
          <w:bCs/>
          <w:sz w:val="24"/>
          <w:szCs w:val="24"/>
          <w:lang w:bidi="ru-RU"/>
        </w:rPr>
      </w:pPr>
      <w:r w:rsidRPr="00377F16">
        <w:rPr>
          <w:bCs/>
          <w:sz w:val="24"/>
          <w:szCs w:val="24"/>
          <w:lang w:bidi="ru-RU"/>
        </w:rPr>
        <w:t>Планируемая деятельность в запланированных объемах и при выполнении проектных технологических требований не должна приводить к возникновению аварийных ситуаций, поэтому не представляет опасности для населения ближайших населенных пунктов и окружающей среды. Однако не исключена возможность их возникновения. Возникновение аварий может привести как к прямому, так и к косвенному воздействию на окружающую природную среду. Прямой вид воздействий является наиболее опасным по непосредственному влиянию на окружающую среду, который может сопровождаться загрязнением атмосферного воздуха, подземных вод, почвенно-растительного покрова.</w:t>
      </w:r>
    </w:p>
    <w:p w14:paraId="385A2077" w14:textId="05CA742D" w:rsidR="000C6283" w:rsidRPr="00377F16" w:rsidRDefault="000C6283" w:rsidP="000C6283">
      <w:pPr>
        <w:pStyle w:val="a7"/>
        <w:tabs>
          <w:tab w:val="num" w:pos="993"/>
        </w:tabs>
        <w:spacing w:after="0" w:line="360" w:lineRule="auto"/>
        <w:ind w:left="0" w:firstLine="709"/>
        <w:jc w:val="both"/>
        <w:rPr>
          <w:b/>
          <w:sz w:val="24"/>
          <w:szCs w:val="24"/>
          <w:lang w:bidi="ru-RU"/>
        </w:rPr>
      </w:pPr>
      <w:r w:rsidRPr="00377F16">
        <w:rPr>
          <w:b/>
          <w:sz w:val="24"/>
          <w:szCs w:val="24"/>
          <w:lang w:bidi="ru-RU"/>
        </w:rPr>
        <w:t xml:space="preserve">Мероприятия по предотвращению аварийных ситуаций </w:t>
      </w:r>
    </w:p>
    <w:p w14:paraId="749C4D7E" w14:textId="77777777" w:rsidR="000C6283" w:rsidRPr="00377F16" w:rsidRDefault="000C6283" w:rsidP="000C6283">
      <w:pPr>
        <w:pStyle w:val="a7"/>
        <w:tabs>
          <w:tab w:val="num" w:pos="993"/>
        </w:tabs>
        <w:spacing w:after="0" w:line="360" w:lineRule="auto"/>
        <w:ind w:left="0" w:firstLine="709"/>
        <w:jc w:val="both"/>
        <w:rPr>
          <w:bCs/>
          <w:sz w:val="24"/>
          <w:szCs w:val="24"/>
          <w:lang w:bidi="ru-RU"/>
        </w:rPr>
      </w:pPr>
      <w:r w:rsidRPr="00377F16">
        <w:rPr>
          <w:bCs/>
          <w:sz w:val="24"/>
          <w:szCs w:val="24"/>
          <w:lang w:bidi="ru-RU"/>
        </w:rPr>
        <w:t xml:space="preserve">Для предотвращения развития аварийных ситуаций, их локализации и ликвидации негативных последствий должны быть предусмотрены следующие меры: </w:t>
      </w:r>
    </w:p>
    <w:p w14:paraId="2B55D9EE" w14:textId="77777777" w:rsidR="000C6283" w:rsidRPr="00377F16" w:rsidRDefault="000C6283" w:rsidP="000C6283">
      <w:pPr>
        <w:pStyle w:val="a7"/>
        <w:tabs>
          <w:tab w:val="num" w:pos="993"/>
        </w:tabs>
        <w:spacing w:after="0" w:line="360" w:lineRule="auto"/>
        <w:ind w:left="0" w:firstLine="709"/>
        <w:jc w:val="both"/>
        <w:rPr>
          <w:bCs/>
          <w:sz w:val="24"/>
          <w:szCs w:val="24"/>
          <w:lang w:bidi="ru-RU"/>
        </w:rPr>
      </w:pPr>
      <w:r w:rsidRPr="00377F16">
        <w:rPr>
          <w:bCs/>
          <w:sz w:val="24"/>
          <w:szCs w:val="24"/>
          <w:lang w:bidi="ru-RU"/>
        </w:rPr>
        <w:t xml:space="preserve">- разработан специализированный План аварийного реагирования (мероприятия по ограничению, ликвидации и устранения последствий потенциально возможной аварии); </w:t>
      </w:r>
    </w:p>
    <w:p w14:paraId="17963C61" w14:textId="77777777" w:rsidR="000C6283" w:rsidRPr="00377F16" w:rsidRDefault="000C6283" w:rsidP="000C6283">
      <w:pPr>
        <w:pStyle w:val="a7"/>
        <w:tabs>
          <w:tab w:val="num" w:pos="993"/>
        </w:tabs>
        <w:spacing w:after="0" w:line="360" w:lineRule="auto"/>
        <w:ind w:left="0" w:firstLine="709"/>
        <w:jc w:val="both"/>
        <w:rPr>
          <w:bCs/>
          <w:sz w:val="24"/>
          <w:szCs w:val="24"/>
          <w:lang w:bidi="ru-RU"/>
        </w:rPr>
      </w:pPr>
      <w:r w:rsidRPr="00377F16">
        <w:rPr>
          <w:bCs/>
          <w:sz w:val="24"/>
          <w:szCs w:val="24"/>
          <w:lang w:bidi="ru-RU"/>
        </w:rPr>
        <w:t xml:space="preserve">- обеспечение объектов оборудованием и транспортными средствами по ограничению очага и ликвидации аварий; </w:t>
      </w:r>
    </w:p>
    <w:p w14:paraId="79972290" w14:textId="77777777" w:rsidR="000C6283" w:rsidRPr="00377F16" w:rsidRDefault="000C6283" w:rsidP="004338FF">
      <w:pPr>
        <w:pStyle w:val="a7"/>
        <w:tabs>
          <w:tab w:val="num" w:pos="993"/>
        </w:tabs>
        <w:spacing w:after="0" w:line="360" w:lineRule="auto"/>
        <w:ind w:left="0" w:firstLine="709"/>
        <w:jc w:val="both"/>
        <w:rPr>
          <w:bCs/>
          <w:sz w:val="24"/>
          <w:szCs w:val="24"/>
          <w:lang w:bidi="ru-RU"/>
        </w:rPr>
      </w:pPr>
      <w:r w:rsidRPr="00377F16">
        <w:rPr>
          <w:bCs/>
          <w:sz w:val="24"/>
          <w:szCs w:val="24"/>
          <w:lang w:bidi="ru-RU"/>
        </w:rPr>
        <w:t>- применение емкостей и специальных систем для приема, хранения и утилизации ГСМ и загрязненных грунтов и других материалов;</w:t>
      </w:r>
    </w:p>
    <w:p w14:paraId="3615D989" w14:textId="77777777" w:rsidR="000C6283" w:rsidRPr="00377F16" w:rsidRDefault="000C6283" w:rsidP="004338FF">
      <w:pPr>
        <w:pStyle w:val="a7"/>
        <w:tabs>
          <w:tab w:val="num" w:pos="993"/>
        </w:tabs>
        <w:spacing w:after="0" w:line="360" w:lineRule="auto"/>
        <w:ind w:left="0" w:firstLine="709"/>
        <w:jc w:val="both"/>
        <w:rPr>
          <w:bCs/>
          <w:sz w:val="24"/>
          <w:szCs w:val="24"/>
          <w:lang w:bidi="ru-RU"/>
        </w:rPr>
      </w:pPr>
      <w:r w:rsidRPr="00377F16">
        <w:rPr>
          <w:bCs/>
          <w:sz w:val="24"/>
          <w:szCs w:val="24"/>
          <w:lang w:bidi="ru-RU"/>
        </w:rPr>
        <w:t xml:space="preserve">- при необходимости, проведение </w:t>
      </w:r>
      <w:proofErr w:type="spellStart"/>
      <w:r w:rsidRPr="00377F16">
        <w:rPr>
          <w:bCs/>
          <w:sz w:val="24"/>
          <w:szCs w:val="24"/>
          <w:lang w:bidi="ru-RU"/>
        </w:rPr>
        <w:t>рекультивационных</w:t>
      </w:r>
      <w:proofErr w:type="spellEnd"/>
      <w:r w:rsidRPr="00377F16">
        <w:rPr>
          <w:bCs/>
          <w:sz w:val="24"/>
          <w:szCs w:val="24"/>
          <w:lang w:bidi="ru-RU"/>
        </w:rPr>
        <w:t xml:space="preserve"> и восстановительных работ;</w:t>
      </w:r>
    </w:p>
    <w:p w14:paraId="7F4733E8" w14:textId="77777777" w:rsidR="000C6283" w:rsidRPr="00377F16" w:rsidRDefault="000C6283" w:rsidP="004338FF">
      <w:pPr>
        <w:pStyle w:val="a7"/>
        <w:tabs>
          <w:tab w:val="num" w:pos="993"/>
        </w:tabs>
        <w:spacing w:after="0" w:line="360" w:lineRule="auto"/>
        <w:ind w:left="0" w:firstLine="709"/>
        <w:jc w:val="both"/>
        <w:rPr>
          <w:bCs/>
          <w:sz w:val="24"/>
          <w:szCs w:val="24"/>
          <w:lang w:bidi="ru-RU"/>
        </w:rPr>
      </w:pPr>
      <w:r w:rsidRPr="00377F16">
        <w:rPr>
          <w:bCs/>
          <w:sz w:val="24"/>
          <w:szCs w:val="24"/>
          <w:lang w:bidi="ru-RU"/>
        </w:rPr>
        <w:t xml:space="preserve">- обучение персонала борьбе с последствиями аварий, в том числе проведение практических занятий, учебных тревог и других подобных мероприятий; </w:t>
      </w:r>
    </w:p>
    <w:p w14:paraId="699F54FF" w14:textId="77777777" w:rsidR="000C6283" w:rsidRPr="00377F16" w:rsidRDefault="000C6283" w:rsidP="000C6283">
      <w:pPr>
        <w:pStyle w:val="a7"/>
        <w:tabs>
          <w:tab w:val="num" w:pos="993"/>
        </w:tabs>
        <w:spacing w:after="0" w:line="380" w:lineRule="atLeast"/>
        <w:ind w:left="0" w:firstLine="709"/>
        <w:jc w:val="both"/>
        <w:rPr>
          <w:bCs/>
          <w:sz w:val="24"/>
          <w:szCs w:val="24"/>
          <w:lang w:bidi="ru-RU"/>
        </w:rPr>
      </w:pPr>
      <w:r w:rsidRPr="00377F16">
        <w:rPr>
          <w:bCs/>
          <w:sz w:val="24"/>
          <w:szCs w:val="24"/>
          <w:lang w:bidi="ru-RU"/>
        </w:rPr>
        <w:t xml:space="preserve">- осуществление нормативного контроля за качеством строительных, монтажных и сварочных работ на объектах, имеющих потенциал аварий и загрязнения окружающей среды; </w:t>
      </w:r>
    </w:p>
    <w:p w14:paraId="208CB572" w14:textId="77777777" w:rsidR="000C6283" w:rsidRPr="00377F16" w:rsidRDefault="000C6283" w:rsidP="000C6283">
      <w:pPr>
        <w:pStyle w:val="a7"/>
        <w:tabs>
          <w:tab w:val="num" w:pos="993"/>
        </w:tabs>
        <w:spacing w:after="0" w:line="380" w:lineRule="atLeast"/>
        <w:ind w:left="0" w:firstLine="709"/>
        <w:jc w:val="both"/>
        <w:rPr>
          <w:bCs/>
          <w:sz w:val="24"/>
          <w:szCs w:val="24"/>
          <w:lang w:bidi="ru-RU"/>
        </w:rPr>
      </w:pPr>
      <w:r w:rsidRPr="00377F16">
        <w:rPr>
          <w:bCs/>
          <w:sz w:val="24"/>
          <w:szCs w:val="24"/>
          <w:lang w:bidi="ru-RU"/>
        </w:rPr>
        <w:t>Своевременное применение запроектированных мероприятий по локализации и ликвидации последствий аварийных ситуаций позволит дополнительно уменьшить их неблагоприятные последствия, что должно обеспечить допустимые уровни экологического риска проектируемых работ.</w:t>
      </w:r>
    </w:p>
    <w:p w14:paraId="5119A517" w14:textId="653C3D46" w:rsidR="000C6283" w:rsidRPr="00E44E6E" w:rsidRDefault="000C6283" w:rsidP="000C6283">
      <w:pPr>
        <w:pStyle w:val="a7"/>
        <w:spacing w:after="0" w:line="380" w:lineRule="atLeast"/>
        <w:ind w:left="0" w:firstLine="709"/>
        <w:jc w:val="both"/>
        <w:rPr>
          <w:b/>
          <w:bCs/>
          <w:color w:val="000000"/>
          <w:sz w:val="24"/>
          <w:szCs w:val="24"/>
          <w:lang w:bidi="ru-RU"/>
        </w:rPr>
      </w:pPr>
      <w:r w:rsidRPr="00E44E6E">
        <w:rPr>
          <w:b/>
          <w:bCs/>
          <w:color w:val="000000"/>
          <w:sz w:val="24"/>
          <w:szCs w:val="24"/>
          <w:lang w:bidi="ru-RU"/>
        </w:rPr>
        <w:t>Рекомендации по предупреждению аварийных ситуаций и ликвидации их последствий</w:t>
      </w:r>
    </w:p>
    <w:p w14:paraId="5FDF328E" w14:textId="77777777" w:rsidR="000C6283" w:rsidRDefault="000C6283" w:rsidP="000C6283">
      <w:pPr>
        <w:pStyle w:val="a7"/>
        <w:spacing w:after="0" w:line="380" w:lineRule="atLeast"/>
        <w:ind w:left="0" w:firstLine="709"/>
        <w:jc w:val="both"/>
        <w:rPr>
          <w:color w:val="000000"/>
          <w:sz w:val="24"/>
          <w:szCs w:val="24"/>
          <w:lang w:bidi="ru-RU"/>
        </w:rPr>
      </w:pPr>
      <w:r w:rsidRPr="00E44E6E">
        <w:rPr>
          <w:color w:val="000000"/>
          <w:sz w:val="24"/>
          <w:szCs w:val="24"/>
          <w:lang w:bidi="ru-RU"/>
        </w:rPr>
        <w:t xml:space="preserve">Важнейшую роль в обеспечении безопасности рабочего персонала и местного населения и охраны окружающей природной среды при проведении работ играет система правил, нормативов, инструкций и стандартов, соблюдение которых обязательно руководителями и всем персоналом. При проведении работ необходимо уделять </w:t>
      </w:r>
      <w:r w:rsidRPr="00E44E6E">
        <w:rPr>
          <w:color w:val="000000"/>
          <w:sz w:val="24"/>
          <w:szCs w:val="24"/>
          <w:lang w:bidi="ru-RU"/>
        </w:rPr>
        <w:lastRenderedPageBreak/>
        <w:t>первоочередное внимание монтажу, проверке и техническому обслуживанию всех видов оборудования, требуемых в соответствии с правилами техники безопасности и охраны труда, обучению персонала и проведению практических занятий.</w:t>
      </w:r>
    </w:p>
    <w:p w14:paraId="10A34B34" w14:textId="77777777" w:rsidR="000C6283" w:rsidRDefault="000C6283" w:rsidP="000C6283">
      <w:pPr>
        <w:pStyle w:val="a7"/>
        <w:spacing w:after="0" w:line="380" w:lineRule="atLeast"/>
        <w:ind w:left="0" w:firstLine="709"/>
        <w:jc w:val="both"/>
        <w:rPr>
          <w:color w:val="000000"/>
          <w:sz w:val="24"/>
          <w:szCs w:val="24"/>
          <w:lang w:bidi="ru-RU"/>
        </w:rPr>
      </w:pPr>
      <w:r w:rsidRPr="0094418F">
        <w:rPr>
          <w:i/>
          <w:iCs/>
          <w:color w:val="000000"/>
          <w:sz w:val="24"/>
          <w:szCs w:val="24"/>
          <w:lang w:bidi="ru-RU"/>
        </w:rPr>
        <w:t>Мероприятия по устранению несчастных случаев на производстве.</w:t>
      </w:r>
      <w:r w:rsidRPr="00E44E6E">
        <w:rPr>
          <w:color w:val="000000"/>
          <w:sz w:val="24"/>
          <w:szCs w:val="24"/>
          <w:lang w:bidi="ru-RU"/>
        </w:rPr>
        <w:t xml:space="preserve"> Для обеспечения безопасных условий труда рабочие должны знать назначение</w:t>
      </w:r>
      <w:r>
        <w:rPr>
          <w:color w:val="000000"/>
          <w:sz w:val="24"/>
          <w:szCs w:val="24"/>
          <w:lang w:bidi="ru-RU"/>
        </w:rPr>
        <w:t xml:space="preserve"> </w:t>
      </w:r>
      <w:r w:rsidRPr="0094418F">
        <w:rPr>
          <w:color w:val="000000"/>
          <w:sz w:val="24"/>
          <w:szCs w:val="24"/>
          <w:lang w:bidi="ru-RU"/>
        </w:rPr>
        <w:t>установленн</w:t>
      </w:r>
      <w:r>
        <w:rPr>
          <w:color w:val="000000"/>
          <w:sz w:val="24"/>
          <w:szCs w:val="24"/>
          <w:lang w:bidi="ru-RU"/>
        </w:rPr>
        <w:t xml:space="preserve">ых </w:t>
      </w:r>
      <w:r w:rsidRPr="0094418F">
        <w:rPr>
          <w:color w:val="000000"/>
          <w:sz w:val="24"/>
          <w:szCs w:val="24"/>
          <w:lang w:bidi="ru-RU"/>
        </w:rPr>
        <w:t>приборов, инструкций по эксплуатации и выполнять все требования инструкций.</w:t>
      </w:r>
    </w:p>
    <w:p w14:paraId="6388C6A8" w14:textId="77777777" w:rsidR="000C6283" w:rsidRDefault="000C6283" w:rsidP="000C6283">
      <w:pPr>
        <w:pStyle w:val="a7"/>
        <w:spacing w:after="0" w:line="380" w:lineRule="atLeast"/>
        <w:ind w:left="0" w:firstLine="709"/>
        <w:jc w:val="both"/>
        <w:rPr>
          <w:color w:val="000000"/>
          <w:sz w:val="24"/>
          <w:szCs w:val="24"/>
          <w:lang w:bidi="ru-RU"/>
        </w:rPr>
      </w:pPr>
      <w:r w:rsidRPr="0094418F">
        <w:rPr>
          <w:color w:val="000000"/>
          <w:sz w:val="24"/>
          <w:szCs w:val="24"/>
          <w:lang w:bidi="ru-RU"/>
        </w:rPr>
        <w:t>На ликвидацию аварий затрачивается много времени и средств, поэтому при производстве планируемых работ необходимо уделять первоочередное внимание предупреждению аварий.</w:t>
      </w:r>
    </w:p>
    <w:p w14:paraId="113A00C9" w14:textId="77777777" w:rsidR="000C6283" w:rsidRDefault="000C6283" w:rsidP="000C6283">
      <w:pPr>
        <w:pStyle w:val="a7"/>
        <w:spacing w:after="0" w:line="380" w:lineRule="atLeast"/>
        <w:ind w:left="0" w:firstLine="709"/>
        <w:jc w:val="both"/>
        <w:rPr>
          <w:color w:val="000000"/>
          <w:sz w:val="24"/>
          <w:szCs w:val="24"/>
          <w:lang w:bidi="ru-RU"/>
        </w:rPr>
      </w:pPr>
      <w:r w:rsidRPr="0094418F">
        <w:rPr>
          <w:color w:val="000000"/>
          <w:sz w:val="24"/>
          <w:szCs w:val="24"/>
          <w:lang w:bidi="ru-RU"/>
        </w:rPr>
        <w:t>В целом, для предотвращения или предупреждения аварийных ситуаций при производстве планируемых работ рекомендуется следующий перечень мероприятий:</w:t>
      </w:r>
    </w:p>
    <w:p w14:paraId="793CEC1E" w14:textId="77777777" w:rsidR="000C6283" w:rsidRDefault="000C6283" w:rsidP="000C6283">
      <w:pPr>
        <w:pStyle w:val="a7"/>
        <w:spacing w:after="0" w:line="380" w:lineRule="atLeast"/>
        <w:ind w:left="0"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- </w:t>
      </w:r>
      <w:r w:rsidRPr="0094418F">
        <w:rPr>
          <w:color w:val="000000"/>
          <w:sz w:val="24"/>
          <w:szCs w:val="24"/>
          <w:lang w:bidi="ru-RU"/>
        </w:rPr>
        <w:t xml:space="preserve">обязательное соблюдение всех нормативных правил при </w:t>
      </w:r>
      <w:r>
        <w:rPr>
          <w:color w:val="000000"/>
          <w:sz w:val="24"/>
          <w:szCs w:val="24"/>
          <w:lang w:bidi="ru-RU"/>
        </w:rPr>
        <w:t>реализации работы</w:t>
      </w:r>
      <w:r w:rsidRPr="0094418F">
        <w:rPr>
          <w:color w:val="000000"/>
          <w:sz w:val="24"/>
          <w:szCs w:val="24"/>
          <w:lang w:bidi="ru-RU"/>
        </w:rPr>
        <w:t>;</w:t>
      </w:r>
    </w:p>
    <w:p w14:paraId="313B3795" w14:textId="77777777" w:rsidR="000C6283" w:rsidRDefault="000C6283" w:rsidP="000C6283">
      <w:pPr>
        <w:pStyle w:val="a7"/>
        <w:spacing w:after="0" w:line="380" w:lineRule="atLeast"/>
        <w:ind w:left="0"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- </w:t>
      </w:r>
      <w:r w:rsidRPr="0094418F">
        <w:rPr>
          <w:color w:val="000000"/>
          <w:sz w:val="24"/>
          <w:szCs w:val="24"/>
          <w:lang w:bidi="ru-RU"/>
        </w:rPr>
        <w:t>периодическое проведение инструктажей и занятий по технике безопасности, постоянное напоминание всему рабочему персоналу о необходимости соблюдения правил безопасности;</w:t>
      </w:r>
    </w:p>
    <w:p w14:paraId="47D00C32" w14:textId="77777777" w:rsidR="000C6283" w:rsidRDefault="000C6283" w:rsidP="000C6283">
      <w:pPr>
        <w:pStyle w:val="a7"/>
        <w:spacing w:after="0" w:line="380" w:lineRule="atLeast"/>
        <w:ind w:left="0"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- </w:t>
      </w:r>
      <w:r w:rsidRPr="0094418F">
        <w:rPr>
          <w:color w:val="000000"/>
          <w:sz w:val="24"/>
          <w:szCs w:val="24"/>
          <w:lang w:bidi="ru-RU"/>
        </w:rPr>
        <w:t>все операции по заправке, хранению, транспортировке ГСМ должны проходить под контролем ответственных лиц и строго придерживаться правил техники безопасности;</w:t>
      </w:r>
    </w:p>
    <w:p w14:paraId="1370B56E" w14:textId="77777777" w:rsidR="000C6283" w:rsidRDefault="000C6283" w:rsidP="000C6283">
      <w:pPr>
        <w:pStyle w:val="a7"/>
        <w:spacing w:after="0" w:line="380" w:lineRule="atLeast"/>
        <w:ind w:left="0"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- </w:t>
      </w:r>
      <w:r w:rsidRPr="0094418F">
        <w:rPr>
          <w:color w:val="000000"/>
          <w:sz w:val="24"/>
          <w:szCs w:val="24"/>
          <w:lang w:bidi="ru-RU"/>
        </w:rPr>
        <w:t>размещение резервного склада с топливом на отдаленном расстоянии от жилых вагончиков;</w:t>
      </w:r>
    </w:p>
    <w:p w14:paraId="65ECF993" w14:textId="77777777" w:rsidR="000C6283" w:rsidRDefault="000C6283" w:rsidP="000C6283">
      <w:pPr>
        <w:pStyle w:val="a7"/>
        <w:spacing w:after="0" w:line="380" w:lineRule="atLeast"/>
        <w:ind w:left="0"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- </w:t>
      </w:r>
      <w:r w:rsidRPr="0094418F">
        <w:rPr>
          <w:color w:val="000000"/>
          <w:sz w:val="24"/>
          <w:szCs w:val="24"/>
          <w:lang w:bidi="ru-RU"/>
        </w:rPr>
        <w:t>своевременное устранение утечек топлива.</w:t>
      </w:r>
      <w:r>
        <w:rPr>
          <w:color w:val="000000"/>
          <w:sz w:val="24"/>
          <w:szCs w:val="24"/>
          <w:lang w:bidi="ru-RU"/>
        </w:rPr>
        <w:t xml:space="preserve"> </w:t>
      </w:r>
    </w:p>
    <w:p w14:paraId="49AFB35A" w14:textId="77777777" w:rsidR="000C6283" w:rsidRPr="000C6283" w:rsidRDefault="000C6283" w:rsidP="000C6283">
      <w:pPr>
        <w:pStyle w:val="a7"/>
        <w:tabs>
          <w:tab w:val="num" w:pos="993"/>
        </w:tabs>
        <w:spacing w:line="360" w:lineRule="auto"/>
        <w:ind w:left="0" w:firstLine="709"/>
        <w:jc w:val="both"/>
        <w:rPr>
          <w:bCs/>
          <w:sz w:val="24"/>
          <w:szCs w:val="24"/>
        </w:rPr>
      </w:pPr>
    </w:p>
    <w:p w14:paraId="2714E1BD" w14:textId="77777777" w:rsidR="000C6283" w:rsidRPr="004C3836" w:rsidRDefault="000C6283" w:rsidP="000C6283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CC0049" w14:textId="3D313A42" w:rsidR="003C77D7" w:rsidRPr="00494274" w:rsidRDefault="003C77D7" w:rsidP="00494274">
      <w:pPr>
        <w:pStyle w:val="a7"/>
        <w:tabs>
          <w:tab w:val="num" w:pos="993"/>
        </w:tabs>
        <w:spacing w:after="0" w:line="360" w:lineRule="auto"/>
        <w:ind w:left="0" w:firstLine="709"/>
        <w:jc w:val="both"/>
        <w:rPr>
          <w:bCs/>
          <w:color w:val="000000"/>
          <w:sz w:val="24"/>
          <w:szCs w:val="24"/>
          <w:lang w:bidi="ru-RU"/>
        </w:rPr>
      </w:pPr>
    </w:p>
    <w:sectPr w:rsidR="003C77D7" w:rsidRPr="00494274" w:rsidSect="006E4633">
      <w:footerReference w:type="default" r:id="rId9"/>
      <w:pgSz w:w="11906" w:h="16838"/>
      <w:pgMar w:top="1134" w:right="850" w:bottom="1134" w:left="1701" w:header="708" w:footer="708" w:gutter="0"/>
      <w:pgNumType w:start="9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F9B0C" w14:textId="77777777" w:rsidR="009D2710" w:rsidRDefault="009D2710" w:rsidP="00163390">
      <w:pPr>
        <w:spacing w:after="0" w:line="240" w:lineRule="auto"/>
      </w:pPr>
      <w:r>
        <w:separator/>
      </w:r>
    </w:p>
  </w:endnote>
  <w:endnote w:type="continuationSeparator" w:id="0">
    <w:p w14:paraId="3E819B86" w14:textId="77777777" w:rsidR="009D2710" w:rsidRDefault="009D2710" w:rsidP="00163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2040661"/>
      <w:docPartObj>
        <w:docPartGallery w:val="Page Numbers (Bottom of Page)"/>
        <w:docPartUnique/>
      </w:docPartObj>
    </w:sdtPr>
    <w:sdtEndPr/>
    <w:sdtContent>
      <w:p w14:paraId="353718B7" w14:textId="4E3E16CD" w:rsidR="00163390" w:rsidRDefault="0016339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ABF1DA" w14:textId="77777777" w:rsidR="00163390" w:rsidRDefault="0016339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34E58" w14:textId="77777777" w:rsidR="009D2710" w:rsidRDefault="009D2710" w:rsidP="00163390">
      <w:pPr>
        <w:spacing w:after="0" w:line="240" w:lineRule="auto"/>
      </w:pPr>
      <w:r>
        <w:separator/>
      </w:r>
    </w:p>
  </w:footnote>
  <w:footnote w:type="continuationSeparator" w:id="0">
    <w:p w14:paraId="3E512A39" w14:textId="77777777" w:rsidR="009D2710" w:rsidRDefault="009D2710" w:rsidP="001633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90718"/>
    <w:multiLevelType w:val="multilevel"/>
    <w:tmpl w:val="905E0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3F3215"/>
    <w:multiLevelType w:val="multilevel"/>
    <w:tmpl w:val="3420351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6D6F1000"/>
    <w:multiLevelType w:val="multilevel"/>
    <w:tmpl w:val="E1761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65D"/>
    <w:rsid w:val="00067A2E"/>
    <w:rsid w:val="00087A6B"/>
    <w:rsid w:val="000C6283"/>
    <w:rsid w:val="000C665D"/>
    <w:rsid w:val="00163390"/>
    <w:rsid w:val="001E25E3"/>
    <w:rsid w:val="002E5FA8"/>
    <w:rsid w:val="002E7D78"/>
    <w:rsid w:val="00311318"/>
    <w:rsid w:val="003120DB"/>
    <w:rsid w:val="00366C01"/>
    <w:rsid w:val="003C77D7"/>
    <w:rsid w:val="003F7F13"/>
    <w:rsid w:val="004338FF"/>
    <w:rsid w:val="00494274"/>
    <w:rsid w:val="004C3836"/>
    <w:rsid w:val="00505E9B"/>
    <w:rsid w:val="00564F4D"/>
    <w:rsid w:val="005A4116"/>
    <w:rsid w:val="005B4E03"/>
    <w:rsid w:val="005C0F92"/>
    <w:rsid w:val="0068627E"/>
    <w:rsid w:val="006C1CFC"/>
    <w:rsid w:val="006E4633"/>
    <w:rsid w:val="00735D65"/>
    <w:rsid w:val="00746FC5"/>
    <w:rsid w:val="00750BA2"/>
    <w:rsid w:val="00791AB1"/>
    <w:rsid w:val="00794A0A"/>
    <w:rsid w:val="007F1223"/>
    <w:rsid w:val="00862F41"/>
    <w:rsid w:val="008F3C29"/>
    <w:rsid w:val="00931662"/>
    <w:rsid w:val="00947CE3"/>
    <w:rsid w:val="0096069A"/>
    <w:rsid w:val="009A143E"/>
    <w:rsid w:val="009C54E2"/>
    <w:rsid w:val="009D2710"/>
    <w:rsid w:val="009F607A"/>
    <w:rsid w:val="00A12D29"/>
    <w:rsid w:val="00A26F8E"/>
    <w:rsid w:val="00B60D41"/>
    <w:rsid w:val="00B63E23"/>
    <w:rsid w:val="00BF1190"/>
    <w:rsid w:val="00C04E85"/>
    <w:rsid w:val="00CA5257"/>
    <w:rsid w:val="00D11A23"/>
    <w:rsid w:val="00D35257"/>
    <w:rsid w:val="00DB5D9D"/>
    <w:rsid w:val="00DF6366"/>
    <w:rsid w:val="00E15E6F"/>
    <w:rsid w:val="00E23574"/>
    <w:rsid w:val="00E87F2B"/>
    <w:rsid w:val="00EB0C37"/>
    <w:rsid w:val="00F42F9F"/>
    <w:rsid w:val="00FD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C4A1D"/>
  <w15:chartTrackingRefBased/>
  <w15:docId w15:val="{B3525724-00EE-496A-B11A-B87B3A636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aliases w:val=" Знак,lvm 2,h2"/>
    <w:basedOn w:val="a"/>
    <w:next w:val="a"/>
    <w:link w:val="20"/>
    <w:qFormat/>
    <w:rsid w:val="004C383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33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3390"/>
  </w:style>
  <w:style w:type="paragraph" w:styleId="a5">
    <w:name w:val="footer"/>
    <w:basedOn w:val="a"/>
    <w:link w:val="a6"/>
    <w:uiPriority w:val="99"/>
    <w:unhideWhenUsed/>
    <w:rsid w:val="001633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3390"/>
  </w:style>
  <w:style w:type="paragraph" w:styleId="a7">
    <w:name w:val="Body Text Indent"/>
    <w:basedOn w:val="a"/>
    <w:link w:val="a8"/>
    <w:rsid w:val="0049427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rsid w:val="00494274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4C3836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C3836"/>
  </w:style>
  <w:style w:type="character" w:customStyle="1" w:styleId="20">
    <w:name w:val="Заголовок 2 Знак"/>
    <w:aliases w:val=" Знак Знак,lvm 2 Знак,h2 Знак"/>
    <w:basedOn w:val="a0"/>
    <w:link w:val="2"/>
    <w:rsid w:val="004C3836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Body Text Indent 3"/>
    <w:basedOn w:val="a"/>
    <w:link w:val="30"/>
    <w:rsid w:val="00794A0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794A0A"/>
    <w:rPr>
      <w:rFonts w:ascii="Times New Roman" w:eastAsia="Times New Roman" w:hAnsi="Times New Roman" w:cs="Times New Roman"/>
      <w:sz w:val="16"/>
      <w:szCs w:val="16"/>
    </w:rPr>
  </w:style>
  <w:style w:type="paragraph" w:styleId="ab">
    <w:name w:val="Title"/>
    <w:aliases w:val="Название"/>
    <w:basedOn w:val="a"/>
    <w:link w:val="1"/>
    <w:qFormat/>
    <w:rsid w:val="009F607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Заголовок Знак"/>
    <w:basedOn w:val="a0"/>
    <w:uiPriority w:val="10"/>
    <w:rsid w:val="009F60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">
    <w:name w:val="Заголовок Знак1"/>
    <w:aliases w:val="Название Знак"/>
    <w:link w:val="ab"/>
    <w:rsid w:val="009F607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DB5D9D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DB5D9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rsid w:val="00DB5D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00E27-1DAB-4FC2-A4D1-CD6E2CE1F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11</Pages>
  <Words>3043</Words>
  <Characters>17346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2025-06-25T10:31:00Z</dcterms:created>
  <dcterms:modified xsi:type="dcterms:W3CDTF">2026-10-20T04:53:00Z</dcterms:modified>
</cp:coreProperties>
</file>