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B76" w:rsidRPr="0073088B" w:rsidRDefault="00FF6B76" w:rsidP="00FF6B76">
      <w:pPr>
        <w:pStyle w:val="1"/>
      </w:pPr>
      <w:r w:rsidRPr="0073088B">
        <w:t>Краткое нетехническое резюме с обобщением информации в целях информирования заинтересованной общественности в связи с ее участием в оценке воздействия на окружающую среду</w:t>
      </w:r>
    </w:p>
    <w:p w:rsidR="00FF6B76" w:rsidRPr="0073088B" w:rsidRDefault="00FF6B76" w:rsidP="00FF6B76">
      <w:pPr>
        <w:pStyle w:val="a3"/>
        <w:tabs>
          <w:tab w:val="left" w:pos="709"/>
          <w:tab w:val="left" w:pos="851"/>
          <w:tab w:val="left" w:pos="1134"/>
        </w:tabs>
        <w:spacing w:after="0"/>
        <w:rPr>
          <w:rFonts w:ascii="Times New Roman" w:hAnsi="Times New Roman"/>
          <w:sz w:val="28"/>
          <w:szCs w:val="28"/>
          <w:lang w:val="ru-RU"/>
        </w:rPr>
      </w:pPr>
    </w:p>
    <w:p w:rsidR="00FF6B76" w:rsidRPr="0073088B" w:rsidRDefault="00FF6B76" w:rsidP="00FF6B76">
      <w:pPr>
        <w:tabs>
          <w:tab w:val="left" w:pos="851"/>
        </w:tabs>
        <w:spacing w:after="0"/>
        <w:ind w:firstLine="709"/>
        <w:rPr>
          <w:rFonts w:ascii="Times New Roman" w:hAnsi="Times New Roman"/>
          <w:bCs/>
          <w:iCs/>
          <w:kern w:val="16"/>
          <w:sz w:val="28"/>
          <w:szCs w:val="28"/>
        </w:rPr>
      </w:pPr>
      <w:r w:rsidRPr="0073088B">
        <w:rPr>
          <w:rFonts w:ascii="Times New Roman" w:hAnsi="Times New Roman"/>
          <w:bCs/>
          <w:iCs/>
          <w:kern w:val="16"/>
          <w:sz w:val="28"/>
          <w:szCs w:val="28"/>
        </w:rPr>
        <w:t xml:space="preserve">В настоящем Отчете рассматривается деятельность по проведению рекультивации нарушенных земель при отработке месторождений </w:t>
      </w:r>
      <w:proofErr w:type="spellStart"/>
      <w:r w:rsidRPr="0073088B">
        <w:rPr>
          <w:rFonts w:ascii="Times New Roman" w:hAnsi="Times New Roman"/>
          <w:bCs/>
          <w:iCs/>
          <w:kern w:val="16"/>
          <w:sz w:val="28"/>
          <w:szCs w:val="28"/>
        </w:rPr>
        <w:t>Нурказган-Тас</w:t>
      </w:r>
      <w:proofErr w:type="spellEnd"/>
      <w:r w:rsidRPr="0073088B">
        <w:rPr>
          <w:rFonts w:ascii="Times New Roman" w:hAnsi="Times New Roman"/>
          <w:bCs/>
          <w:iCs/>
          <w:kern w:val="16"/>
          <w:sz w:val="28"/>
          <w:szCs w:val="28"/>
        </w:rPr>
        <w:t xml:space="preserve"> и </w:t>
      </w:r>
      <w:proofErr w:type="spellStart"/>
      <w:r w:rsidRPr="0073088B">
        <w:rPr>
          <w:rFonts w:ascii="Times New Roman" w:hAnsi="Times New Roman"/>
          <w:bCs/>
          <w:iCs/>
          <w:kern w:val="16"/>
          <w:sz w:val="28"/>
          <w:szCs w:val="28"/>
        </w:rPr>
        <w:t>Нурказган</w:t>
      </w:r>
      <w:proofErr w:type="spellEnd"/>
      <w:r w:rsidRPr="0073088B">
        <w:rPr>
          <w:rFonts w:ascii="Times New Roman" w:hAnsi="Times New Roman"/>
          <w:bCs/>
          <w:iCs/>
          <w:kern w:val="16"/>
          <w:sz w:val="28"/>
          <w:szCs w:val="28"/>
        </w:rPr>
        <w:t>-Саз</w:t>
      </w:r>
      <w:r>
        <w:rPr>
          <w:rFonts w:ascii="Times New Roman" w:hAnsi="Times New Roman"/>
          <w:bCs/>
          <w:iCs/>
          <w:kern w:val="16"/>
          <w:sz w:val="28"/>
          <w:szCs w:val="28"/>
        </w:rPr>
        <w:t>.</w:t>
      </w:r>
    </w:p>
    <w:p w:rsidR="00FF6B76" w:rsidRPr="006B1FE5" w:rsidRDefault="00FF6B76" w:rsidP="00FF6B76">
      <w:pPr>
        <w:spacing w:after="0"/>
        <w:ind w:firstLine="709"/>
        <w:rPr>
          <w:rFonts w:ascii="Times New Roman" w:eastAsia="TimesNewRoman" w:hAnsi="Times New Roman"/>
          <w:sz w:val="28"/>
          <w:szCs w:val="28"/>
          <w:highlight w:val="yellow"/>
          <w:lang w:eastAsia="en-US"/>
        </w:rPr>
      </w:pPr>
      <w:r w:rsidRPr="006B1FE5">
        <w:rPr>
          <w:rFonts w:ascii="Times New Roman" w:eastAsia="TimesNewRoman" w:hAnsi="Times New Roman"/>
          <w:sz w:val="28"/>
          <w:szCs w:val="28"/>
          <w:lang w:eastAsia="en-US"/>
        </w:rPr>
        <w:t>Карьеры «</w:t>
      </w:r>
      <w:proofErr w:type="spellStart"/>
      <w:r w:rsidRPr="006B1FE5">
        <w:rPr>
          <w:rFonts w:ascii="Times New Roman" w:eastAsia="TimesNewRoman" w:hAnsi="Times New Roman"/>
          <w:sz w:val="28"/>
          <w:szCs w:val="28"/>
          <w:lang w:eastAsia="en-US"/>
        </w:rPr>
        <w:t>Нурказган-Тас</w:t>
      </w:r>
      <w:proofErr w:type="spellEnd"/>
      <w:r w:rsidRPr="006B1FE5">
        <w:rPr>
          <w:rFonts w:ascii="Times New Roman" w:eastAsia="TimesNewRoman" w:hAnsi="Times New Roman"/>
          <w:sz w:val="28"/>
          <w:szCs w:val="28"/>
          <w:lang w:eastAsia="en-US"/>
        </w:rPr>
        <w:t>» и «</w:t>
      </w:r>
      <w:proofErr w:type="spellStart"/>
      <w:r w:rsidRPr="006B1FE5">
        <w:rPr>
          <w:rFonts w:ascii="Times New Roman" w:eastAsia="TimesNewRoman" w:hAnsi="Times New Roman"/>
          <w:sz w:val="28"/>
          <w:szCs w:val="28"/>
          <w:lang w:eastAsia="en-US"/>
        </w:rPr>
        <w:t>Нурказган</w:t>
      </w:r>
      <w:proofErr w:type="spellEnd"/>
      <w:r w:rsidRPr="006B1FE5">
        <w:rPr>
          <w:rFonts w:ascii="Times New Roman" w:eastAsia="TimesNewRoman" w:hAnsi="Times New Roman"/>
          <w:sz w:val="28"/>
          <w:szCs w:val="28"/>
          <w:lang w:eastAsia="en-US"/>
        </w:rPr>
        <w:t xml:space="preserve">-Саз» находятся в </w:t>
      </w:r>
      <w:proofErr w:type="spellStart"/>
      <w:r w:rsidRPr="006B1FE5">
        <w:rPr>
          <w:rFonts w:ascii="Times New Roman" w:eastAsia="TimesNewRoman" w:hAnsi="Times New Roman"/>
          <w:sz w:val="28"/>
          <w:szCs w:val="28"/>
          <w:lang w:eastAsia="en-US"/>
        </w:rPr>
        <w:t>Бухар-Жырауском</w:t>
      </w:r>
      <w:proofErr w:type="spellEnd"/>
      <w:r w:rsidRPr="006B1FE5">
        <w:rPr>
          <w:rFonts w:ascii="Times New Roman" w:eastAsia="TimesNewRoman" w:hAnsi="Times New Roman"/>
          <w:sz w:val="28"/>
          <w:szCs w:val="28"/>
          <w:lang w:eastAsia="en-US"/>
        </w:rPr>
        <w:t xml:space="preserve"> районе Карагандинской области в 4 км к юго-западу от поселка Актау и в 9 км к северо-востоку от города Темиртау.</w:t>
      </w:r>
    </w:p>
    <w:p w:rsidR="00FF6B76" w:rsidRPr="0073088B" w:rsidRDefault="00FF6B76" w:rsidP="00FF6B76">
      <w:pPr>
        <w:shd w:val="clear" w:color="auto" w:fill="FFFFFF"/>
        <w:kinsoku/>
        <w:overflowPunct/>
        <w:autoSpaceDE/>
        <w:autoSpaceDN/>
        <w:adjustRightInd/>
        <w:snapToGrid/>
        <w:spacing w:after="0"/>
        <w:ind w:firstLine="709"/>
        <w:rPr>
          <w:rFonts w:ascii="Times New Roman" w:hAnsi="Times New Roman"/>
          <w:sz w:val="28"/>
          <w:szCs w:val="28"/>
        </w:rPr>
      </w:pPr>
      <w:r w:rsidRPr="0073088B">
        <w:rPr>
          <w:rFonts w:ascii="Times New Roman" w:hAnsi="Times New Roman"/>
          <w:sz w:val="28"/>
          <w:szCs w:val="28"/>
          <w:shd w:val="clear" w:color="auto" w:fill="FFFFFF"/>
          <w:lang w:eastAsia="en-US"/>
        </w:rPr>
        <w:t xml:space="preserve">Месторождения </w:t>
      </w:r>
      <w:proofErr w:type="spellStart"/>
      <w:r w:rsidRPr="0073088B">
        <w:rPr>
          <w:rFonts w:ascii="Times New Roman" w:hAnsi="Times New Roman"/>
          <w:sz w:val="28"/>
          <w:szCs w:val="28"/>
          <w:shd w:val="clear" w:color="auto" w:fill="FFFFFF"/>
          <w:lang w:eastAsia="en-US"/>
        </w:rPr>
        <w:t>Нурказган-Тас</w:t>
      </w:r>
      <w:proofErr w:type="spellEnd"/>
      <w:r w:rsidRPr="0073088B">
        <w:rPr>
          <w:rFonts w:ascii="Times New Roman" w:hAnsi="Times New Roman"/>
          <w:sz w:val="28"/>
          <w:szCs w:val="28"/>
          <w:shd w:val="clear" w:color="auto" w:fill="FFFFFF"/>
          <w:lang w:eastAsia="en-US"/>
        </w:rPr>
        <w:t xml:space="preserve"> и </w:t>
      </w:r>
      <w:proofErr w:type="spellStart"/>
      <w:r w:rsidRPr="0073088B">
        <w:rPr>
          <w:rFonts w:ascii="Times New Roman" w:hAnsi="Times New Roman"/>
          <w:sz w:val="28"/>
          <w:szCs w:val="28"/>
          <w:shd w:val="clear" w:color="auto" w:fill="FFFFFF"/>
          <w:lang w:eastAsia="en-US"/>
        </w:rPr>
        <w:t>Нурказган</w:t>
      </w:r>
      <w:proofErr w:type="spellEnd"/>
      <w:r w:rsidRPr="0073088B">
        <w:rPr>
          <w:rFonts w:ascii="Times New Roman" w:hAnsi="Times New Roman"/>
          <w:sz w:val="28"/>
          <w:szCs w:val="28"/>
          <w:shd w:val="clear" w:color="auto" w:fill="FFFFFF"/>
          <w:lang w:eastAsia="en-US"/>
        </w:rPr>
        <w:t xml:space="preserve">-Саз расположены </w:t>
      </w:r>
      <w:r>
        <w:rPr>
          <w:rFonts w:ascii="Times New Roman" w:hAnsi="Times New Roman"/>
          <w:sz w:val="28"/>
          <w:szCs w:val="28"/>
          <w:shd w:val="clear" w:color="auto" w:fill="FFFFFF"/>
          <w:lang w:eastAsia="en-US"/>
        </w:rPr>
        <w:t xml:space="preserve">на </w:t>
      </w:r>
      <w:r w:rsidRPr="0073088B">
        <w:rPr>
          <w:rFonts w:ascii="Times New Roman" w:hAnsi="Times New Roman"/>
          <w:sz w:val="28"/>
          <w:szCs w:val="28"/>
          <w:shd w:val="clear" w:color="auto" w:fill="FFFFFF"/>
          <w:lang w:eastAsia="en-US"/>
        </w:rPr>
        <w:t>земельных участках</w:t>
      </w:r>
      <w:r w:rsidRPr="0073088B">
        <w:rPr>
          <w:rFonts w:ascii="Times New Roman" w:hAnsi="Times New Roman"/>
          <w:sz w:val="28"/>
          <w:szCs w:val="28"/>
        </w:rPr>
        <w:t>:</w:t>
      </w:r>
    </w:p>
    <w:p w:rsidR="00FF6B76" w:rsidRPr="0073088B" w:rsidRDefault="00FF6B76" w:rsidP="00FF6B76">
      <w:pPr>
        <w:tabs>
          <w:tab w:val="left" w:pos="851"/>
        </w:tabs>
        <w:spacing w:after="0"/>
        <w:ind w:firstLine="709"/>
        <w:rPr>
          <w:rFonts w:ascii="Times New Roman" w:hAnsi="Times New Roman"/>
          <w:bCs/>
          <w:iCs/>
          <w:kern w:val="16"/>
          <w:sz w:val="28"/>
          <w:szCs w:val="28"/>
        </w:rPr>
      </w:pPr>
      <w:r w:rsidRPr="0073088B">
        <w:rPr>
          <w:rFonts w:ascii="Times New Roman" w:hAnsi="Times New Roman"/>
          <w:bCs/>
          <w:iCs/>
          <w:kern w:val="16"/>
          <w:sz w:val="28"/>
          <w:szCs w:val="28"/>
        </w:rPr>
        <w:t xml:space="preserve">- Республика Казахстан, Карагандинская область, </w:t>
      </w:r>
      <w:proofErr w:type="spellStart"/>
      <w:r w:rsidRPr="0073088B">
        <w:rPr>
          <w:rFonts w:ascii="Times New Roman" w:hAnsi="Times New Roman"/>
          <w:bCs/>
          <w:iCs/>
          <w:kern w:val="16"/>
          <w:sz w:val="28"/>
          <w:szCs w:val="28"/>
        </w:rPr>
        <w:t>Бухар-Жырауский</w:t>
      </w:r>
      <w:proofErr w:type="spellEnd"/>
      <w:r w:rsidRPr="0073088B">
        <w:rPr>
          <w:rFonts w:ascii="Times New Roman" w:hAnsi="Times New Roman"/>
          <w:bCs/>
          <w:iCs/>
          <w:kern w:val="16"/>
          <w:sz w:val="28"/>
          <w:szCs w:val="28"/>
        </w:rPr>
        <w:t xml:space="preserve"> район, с/о Баймырза, </w:t>
      </w:r>
      <w:proofErr w:type="spellStart"/>
      <w:r w:rsidRPr="0073088B">
        <w:rPr>
          <w:rFonts w:ascii="Times New Roman" w:hAnsi="Times New Roman"/>
          <w:bCs/>
          <w:iCs/>
          <w:kern w:val="16"/>
          <w:sz w:val="28"/>
          <w:szCs w:val="28"/>
        </w:rPr>
        <w:t>с.Баймырза</w:t>
      </w:r>
      <w:proofErr w:type="spellEnd"/>
      <w:r w:rsidRPr="0073088B">
        <w:rPr>
          <w:rFonts w:ascii="Times New Roman" w:hAnsi="Times New Roman"/>
          <w:bCs/>
          <w:iCs/>
          <w:kern w:val="16"/>
          <w:sz w:val="28"/>
          <w:szCs w:val="28"/>
        </w:rPr>
        <w:t xml:space="preserve">, </w:t>
      </w:r>
      <w:proofErr w:type="spellStart"/>
      <w:r w:rsidRPr="0073088B">
        <w:rPr>
          <w:rFonts w:ascii="Times New Roman" w:hAnsi="Times New Roman"/>
          <w:bCs/>
          <w:iCs/>
          <w:kern w:val="16"/>
          <w:sz w:val="28"/>
          <w:szCs w:val="28"/>
        </w:rPr>
        <w:t>уч.кв</w:t>
      </w:r>
      <w:proofErr w:type="spellEnd"/>
      <w:r w:rsidRPr="0073088B">
        <w:rPr>
          <w:rFonts w:ascii="Times New Roman" w:hAnsi="Times New Roman"/>
          <w:bCs/>
          <w:iCs/>
          <w:kern w:val="16"/>
          <w:sz w:val="28"/>
          <w:szCs w:val="28"/>
        </w:rPr>
        <w:t>. 109 земельный участок 287, кадастровый номер 09:140:109:287;</w:t>
      </w:r>
    </w:p>
    <w:p w:rsidR="00FF6B76" w:rsidRPr="0073088B" w:rsidRDefault="00FF6B76" w:rsidP="00FF6B76">
      <w:pPr>
        <w:tabs>
          <w:tab w:val="left" w:pos="851"/>
        </w:tabs>
        <w:spacing w:after="0"/>
        <w:ind w:firstLine="709"/>
        <w:rPr>
          <w:rFonts w:ascii="Times New Roman" w:hAnsi="Times New Roman"/>
          <w:bCs/>
          <w:iCs/>
          <w:kern w:val="16"/>
          <w:sz w:val="28"/>
          <w:szCs w:val="28"/>
        </w:rPr>
      </w:pPr>
      <w:r w:rsidRPr="0073088B">
        <w:rPr>
          <w:rFonts w:ascii="Times New Roman" w:hAnsi="Times New Roman"/>
          <w:bCs/>
          <w:iCs/>
          <w:kern w:val="16"/>
          <w:sz w:val="28"/>
          <w:szCs w:val="28"/>
        </w:rPr>
        <w:t xml:space="preserve">- Республика Казахстан, Карагандинская область, </w:t>
      </w:r>
      <w:proofErr w:type="spellStart"/>
      <w:r w:rsidRPr="0073088B">
        <w:rPr>
          <w:rFonts w:ascii="Times New Roman" w:hAnsi="Times New Roman"/>
          <w:bCs/>
          <w:iCs/>
          <w:kern w:val="16"/>
          <w:sz w:val="28"/>
          <w:szCs w:val="28"/>
        </w:rPr>
        <w:t>Бухар-Жырауский</w:t>
      </w:r>
      <w:proofErr w:type="spellEnd"/>
      <w:r w:rsidRPr="0073088B">
        <w:rPr>
          <w:rFonts w:ascii="Times New Roman" w:hAnsi="Times New Roman"/>
          <w:bCs/>
          <w:iCs/>
          <w:kern w:val="16"/>
          <w:sz w:val="28"/>
          <w:szCs w:val="28"/>
        </w:rPr>
        <w:t xml:space="preserve"> район, с/о Баймырза, </w:t>
      </w:r>
      <w:proofErr w:type="spellStart"/>
      <w:r w:rsidRPr="0073088B">
        <w:rPr>
          <w:rFonts w:ascii="Times New Roman" w:hAnsi="Times New Roman"/>
          <w:bCs/>
          <w:iCs/>
          <w:kern w:val="16"/>
          <w:sz w:val="28"/>
          <w:szCs w:val="28"/>
        </w:rPr>
        <w:t>с.Баймырза</w:t>
      </w:r>
      <w:proofErr w:type="spellEnd"/>
      <w:r w:rsidRPr="0073088B">
        <w:rPr>
          <w:rFonts w:ascii="Times New Roman" w:hAnsi="Times New Roman"/>
          <w:bCs/>
          <w:iCs/>
          <w:kern w:val="16"/>
          <w:sz w:val="28"/>
          <w:szCs w:val="28"/>
        </w:rPr>
        <w:t xml:space="preserve">, </w:t>
      </w:r>
      <w:proofErr w:type="spellStart"/>
      <w:r w:rsidRPr="0073088B">
        <w:rPr>
          <w:rFonts w:ascii="Times New Roman" w:hAnsi="Times New Roman"/>
          <w:bCs/>
          <w:iCs/>
          <w:kern w:val="16"/>
          <w:sz w:val="28"/>
          <w:szCs w:val="28"/>
        </w:rPr>
        <w:t>уч.кв</w:t>
      </w:r>
      <w:proofErr w:type="spellEnd"/>
      <w:r w:rsidRPr="0073088B">
        <w:rPr>
          <w:rFonts w:ascii="Times New Roman" w:hAnsi="Times New Roman"/>
          <w:bCs/>
          <w:iCs/>
          <w:kern w:val="16"/>
          <w:sz w:val="28"/>
          <w:szCs w:val="28"/>
        </w:rPr>
        <w:t>. 109 земельный участок 260, кадастровый номер 09:140:109:260.</w:t>
      </w:r>
    </w:p>
    <w:p w:rsidR="00FF6B76" w:rsidRPr="0073088B" w:rsidRDefault="00FF6B76" w:rsidP="00FF6B76">
      <w:pPr>
        <w:tabs>
          <w:tab w:val="left" w:pos="851"/>
        </w:tabs>
        <w:spacing w:after="0"/>
        <w:ind w:firstLine="709"/>
        <w:rPr>
          <w:rFonts w:ascii="Times New Roman" w:hAnsi="Times New Roman"/>
          <w:bCs/>
          <w:iCs/>
          <w:kern w:val="16"/>
          <w:sz w:val="28"/>
          <w:szCs w:val="28"/>
        </w:rPr>
      </w:pPr>
      <w:r w:rsidRPr="0073088B">
        <w:rPr>
          <w:rFonts w:ascii="Times New Roman" w:hAnsi="Times New Roman"/>
          <w:bCs/>
          <w:iCs/>
          <w:kern w:val="16"/>
          <w:sz w:val="28"/>
          <w:szCs w:val="28"/>
        </w:rPr>
        <w:t>План с изображением границ места проведения работ представлен на рис.</w:t>
      </w:r>
      <w:r>
        <w:rPr>
          <w:rFonts w:ascii="Times New Roman" w:hAnsi="Times New Roman"/>
          <w:bCs/>
          <w:iCs/>
          <w:kern w:val="16"/>
          <w:sz w:val="28"/>
          <w:szCs w:val="28"/>
        </w:rPr>
        <w:t>1</w:t>
      </w:r>
      <w:r w:rsidRPr="0073088B">
        <w:rPr>
          <w:rFonts w:ascii="Times New Roman" w:hAnsi="Times New Roman"/>
          <w:bCs/>
          <w:iCs/>
          <w:kern w:val="16"/>
          <w:sz w:val="28"/>
          <w:szCs w:val="28"/>
        </w:rPr>
        <w:t xml:space="preserve">. </w:t>
      </w:r>
    </w:p>
    <w:p w:rsidR="00FF6B76" w:rsidRPr="0073088B" w:rsidRDefault="00FF6B76" w:rsidP="00FF6B76">
      <w:pPr>
        <w:tabs>
          <w:tab w:val="left" w:pos="851"/>
        </w:tabs>
        <w:spacing w:after="0"/>
        <w:jc w:val="center"/>
        <w:rPr>
          <w:rFonts w:ascii="Times New Roman" w:hAnsi="Times New Roman"/>
          <w:bCs/>
          <w:iCs/>
          <w:kern w:val="16"/>
          <w:sz w:val="28"/>
          <w:szCs w:val="28"/>
        </w:rPr>
      </w:pPr>
      <w:r w:rsidRPr="0073088B">
        <w:rPr>
          <w:rFonts w:ascii="Times New Roman" w:hAnsi="Times New Roman"/>
          <w:bCs/>
          <w:iCs/>
          <w:noProof/>
          <w:kern w:val="16"/>
          <w:sz w:val="28"/>
          <w:szCs w:val="28"/>
        </w:rPr>
        <w:drawing>
          <wp:inline distT="0" distB="0" distL="0" distR="0" wp14:anchorId="76020D4F" wp14:editId="47C57633">
            <wp:extent cx="6095188" cy="4047892"/>
            <wp:effectExtent l="0" t="0" r="127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08613" cy="4056808"/>
                    </a:xfrm>
                    <a:prstGeom prst="rect">
                      <a:avLst/>
                    </a:prstGeom>
                    <a:noFill/>
                  </pic:spPr>
                </pic:pic>
              </a:graphicData>
            </a:graphic>
          </wp:inline>
        </w:drawing>
      </w:r>
    </w:p>
    <w:p w:rsidR="00FF6B76" w:rsidRPr="00220B3E" w:rsidRDefault="00FF6B76" w:rsidP="00FF6B76">
      <w:pPr>
        <w:tabs>
          <w:tab w:val="left" w:pos="851"/>
        </w:tabs>
        <w:spacing w:after="0"/>
        <w:jc w:val="center"/>
        <w:rPr>
          <w:rFonts w:ascii="Times New Roman" w:hAnsi="Times New Roman"/>
          <w:bCs/>
          <w:iCs/>
          <w:kern w:val="16"/>
          <w:sz w:val="28"/>
          <w:szCs w:val="28"/>
        </w:rPr>
      </w:pPr>
      <w:r w:rsidRPr="00220B3E">
        <w:rPr>
          <w:rFonts w:ascii="Times New Roman" w:hAnsi="Times New Roman"/>
          <w:bCs/>
          <w:iCs/>
          <w:kern w:val="16"/>
          <w:sz w:val="28"/>
          <w:szCs w:val="28"/>
        </w:rPr>
        <w:t>Рис.</w:t>
      </w:r>
      <w:r>
        <w:rPr>
          <w:rFonts w:ascii="Times New Roman" w:hAnsi="Times New Roman"/>
          <w:bCs/>
          <w:iCs/>
          <w:kern w:val="16"/>
          <w:sz w:val="28"/>
          <w:szCs w:val="28"/>
        </w:rPr>
        <w:t>1</w:t>
      </w:r>
      <w:r w:rsidRPr="00220B3E">
        <w:rPr>
          <w:rFonts w:ascii="Times New Roman" w:hAnsi="Times New Roman"/>
          <w:bCs/>
          <w:iCs/>
          <w:kern w:val="16"/>
          <w:sz w:val="28"/>
          <w:szCs w:val="28"/>
        </w:rPr>
        <w:t xml:space="preserve"> – План с изображением границ места проведения работ </w:t>
      </w:r>
      <w:r w:rsidRPr="00220B3E">
        <w:rPr>
          <w:rFonts w:ascii="Times New Roman" w:hAnsi="Times New Roman"/>
          <w:bCs/>
          <w:iCs/>
          <w:kern w:val="16"/>
          <w:sz w:val="28"/>
          <w:szCs w:val="28"/>
        </w:rPr>
        <w:br/>
      </w:r>
    </w:p>
    <w:p w:rsidR="00FF6B76" w:rsidRPr="0073088B" w:rsidRDefault="00FF6B76" w:rsidP="00FF6B76">
      <w:pPr>
        <w:spacing w:after="0"/>
        <w:ind w:firstLine="709"/>
        <w:rPr>
          <w:rFonts w:ascii="Times New Roman" w:hAnsi="Times New Roman"/>
          <w:sz w:val="28"/>
          <w:szCs w:val="28"/>
        </w:rPr>
      </w:pPr>
      <w:bookmarkStart w:id="0" w:name="bookmark304"/>
      <w:proofErr w:type="spellStart"/>
      <w:r w:rsidRPr="0073088B">
        <w:rPr>
          <w:rFonts w:ascii="Times New Roman" w:hAnsi="Times New Roman"/>
          <w:i/>
          <w:iCs/>
          <w:sz w:val="28"/>
          <w:szCs w:val="28"/>
        </w:rPr>
        <w:t>Рекультивационные</w:t>
      </w:r>
      <w:proofErr w:type="spellEnd"/>
      <w:r w:rsidRPr="0073088B">
        <w:rPr>
          <w:rFonts w:ascii="Times New Roman" w:hAnsi="Times New Roman"/>
          <w:i/>
          <w:iCs/>
          <w:sz w:val="28"/>
          <w:szCs w:val="28"/>
        </w:rPr>
        <w:t xml:space="preserve"> работы</w:t>
      </w:r>
      <w:r w:rsidRPr="0073088B">
        <w:rPr>
          <w:rFonts w:ascii="Times New Roman" w:hAnsi="Times New Roman"/>
          <w:iCs/>
          <w:sz w:val="28"/>
          <w:szCs w:val="28"/>
        </w:rPr>
        <w:t xml:space="preserve"> действующими Санитарными правилами «Санитарно-эпидемиологические требования к санитарно-защитным зонам </w:t>
      </w:r>
      <w:r w:rsidRPr="0073088B">
        <w:rPr>
          <w:rFonts w:ascii="Times New Roman" w:hAnsi="Times New Roman"/>
          <w:iCs/>
          <w:sz w:val="28"/>
          <w:szCs w:val="28"/>
        </w:rPr>
        <w:lastRenderedPageBreak/>
        <w:t xml:space="preserve">объектов, являющихся объектами воздействия на среду обитания и здоровье человека», утвержденным приказом </w:t>
      </w:r>
      <w:proofErr w:type="spellStart"/>
      <w:r w:rsidRPr="0073088B">
        <w:rPr>
          <w:rFonts w:ascii="Times New Roman" w:hAnsi="Times New Roman"/>
          <w:iCs/>
          <w:sz w:val="28"/>
          <w:szCs w:val="28"/>
        </w:rPr>
        <w:t>и.о</w:t>
      </w:r>
      <w:proofErr w:type="spellEnd"/>
      <w:r w:rsidRPr="0073088B">
        <w:rPr>
          <w:rFonts w:ascii="Times New Roman" w:hAnsi="Times New Roman"/>
          <w:iCs/>
          <w:sz w:val="28"/>
          <w:szCs w:val="28"/>
        </w:rPr>
        <w:t>. Министра здравоохранения Республики Казахстан от 11 января 2022 года № ҚР ДСМ-2</w:t>
      </w:r>
      <w:r w:rsidRPr="0073088B">
        <w:rPr>
          <w:rFonts w:ascii="Times New Roman" w:hAnsi="Times New Roman"/>
          <w:iCs/>
          <w:sz w:val="28"/>
          <w:szCs w:val="28"/>
          <w:lang w:val="kk-KZ"/>
        </w:rPr>
        <w:t xml:space="preserve"> [2]</w:t>
      </w:r>
      <w:r w:rsidRPr="0073088B">
        <w:rPr>
          <w:rFonts w:ascii="Times New Roman" w:hAnsi="Times New Roman"/>
          <w:iCs/>
          <w:sz w:val="28"/>
          <w:szCs w:val="28"/>
        </w:rPr>
        <w:t>, не классифицируются и отсутствуют в перечне классификации производственных и других объектов Приложения 1 к Санитарным правилам.</w:t>
      </w:r>
    </w:p>
    <w:p w:rsidR="00FF6B76" w:rsidRPr="0073088B" w:rsidRDefault="00FF6B76" w:rsidP="00FF6B76">
      <w:pPr>
        <w:kinsoku/>
        <w:overflowPunct/>
        <w:autoSpaceDE/>
        <w:autoSpaceDN/>
        <w:adjustRightInd/>
        <w:snapToGrid/>
        <w:spacing w:after="0"/>
        <w:ind w:firstLine="720"/>
        <w:rPr>
          <w:rFonts w:ascii="Times New Roman" w:eastAsiaTheme="minorHAnsi" w:hAnsi="Times New Roman"/>
          <w:b/>
          <w:i/>
          <w:sz w:val="28"/>
          <w:szCs w:val="28"/>
          <w:lang w:eastAsia="en-US"/>
        </w:rPr>
      </w:pPr>
      <w:r w:rsidRPr="0073088B">
        <w:rPr>
          <w:rFonts w:ascii="Times New Roman" w:eastAsiaTheme="minorHAnsi" w:hAnsi="Times New Roman"/>
          <w:sz w:val="28"/>
          <w:szCs w:val="28"/>
          <w:lang w:eastAsia="en-US"/>
        </w:rPr>
        <w:t xml:space="preserve">Намечаемая деятельность по </w:t>
      </w:r>
      <w:r w:rsidRPr="0073088B">
        <w:rPr>
          <w:rFonts w:ascii="Times New Roman" w:hAnsi="Times New Roman"/>
          <w:sz w:val="28"/>
          <w:szCs w:val="28"/>
        </w:rPr>
        <w:t>рекультивации</w:t>
      </w:r>
      <w:r w:rsidRPr="0073088B">
        <w:rPr>
          <w:rFonts w:ascii="Times New Roman" w:eastAsiaTheme="minorHAnsi" w:hAnsi="Times New Roman"/>
          <w:sz w:val="28"/>
          <w:szCs w:val="28"/>
          <w:lang w:eastAsia="en-US"/>
        </w:rPr>
        <w:t>, согласно п. 2.5 раздела 1 приложения 1 ЭК РК от 2 января 2021 года № 400-</w:t>
      </w:r>
      <w:r w:rsidRPr="0073088B">
        <w:rPr>
          <w:rFonts w:ascii="Times New Roman" w:eastAsiaTheme="minorHAnsi" w:hAnsi="Times New Roman"/>
          <w:sz w:val="28"/>
          <w:szCs w:val="28"/>
          <w:lang w:val="en-US" w:eastAsia="en-US"/>
        </w:rPr>
        <w:t>VI</w:t>
      </w:r>
      <w:r w:rsidRPr="0073088B">
        <w:rPr>
          <w:rFonts w:ascii="Times New Roman" w:eastAsiaTheme="minorHAnsi" w:hAnsi="Times New Roman"/>
          <w:sz w:val="28"/>
          <w:szCs w:val="28"/>
          <w:lang w:eastAsia="en-US"/>
        </w:rPr>
        <w:t xml:space="preserve"> ЗРК </w:t>
      </w:r>
      <w:r w:rsidRPr="0073088B">
        <w:rPr>
          <w:rFonts w:ascii="Times New Roman" w:eastAsiaTheme="minorHAnsi" w:hAnsi="Times New Roman"/>
          <w:b/>
          <w:i/>
          <w:sz w:val="28"/>
          <w:szCs w:val="28"/>
          <w:lang w:eastAsia="en-US"/>
        </w:rPr>
        <w:t>относится к объектам, для которых проведение оценки воздействия на окружающую среду является обязательным.</w:t>
      </w:r>
    </w:p>
    <w:p w:rsidR="00FF6B76" w:rsidRPr="0073088B" w:rsidRDefault="00FF6B76" w:rsidP="00FF6B76">
      <w:pPr>
        <w:spacing w:after="0"/>
        <w:ind w:firstLine="709"/>
        <w:rPr>
          <w:rFonts w:ascii="Times New Roman" w:hAnsi="Times New Roman"/>
          <w:i/>
          <w:sz w:val="28"/>
          <w:szCs w:val="28"/>
        </w:rPr>
      </w:pPr>
      <w:r w:rsidRPr="0073088B">
        <w:rPr>
          <w:rFonts w:ascii="Times New Roman" w:hAnsi="Times New Roman"/>
          <w:b/>
          <w:i/>
          <w:sz w:val="28"/>
          <w:szCs w:val="28"/>
        </w:rPr>
        <w:t>Атмосферный воздух</w:t>
      </w:r>
      <w:r w:rsidRPr="0073088B">
        <w:rPr>
          <w:rFonts w:ascii="Times New Roman" w:hAnsi="Times New Roman"/>
          <w:i/>
          <w:sz w:val="28"/>
          <w:szCs w:val="28"/>
        </w:rPr>
        <w:t>.</w:t>
      </w:r>
    </w:p>
    <w:p w:rsidR="00FF6B76" w:rsidRPr="0073088B" w:rsidRDefault="00FF6B76" w:rsidP="00FF6B76">
      <w:pPr>
        <w:spacing w:after="0"/>
        <w:ind w:firstLine="709"/>
        <w:rPr>
          <w:rFonts w:ascii="Times New Roman" w:hAnsi="Times New Roman"/>
          <w:sz w:val="28"/>
          <w:szCs w:val="28"/>
        </w:rPr>
      </w:pPr>
      <w:r w:rsidRPr="0073088B">
        <w:rPr>
          <w:rFonts w:ascii="Times New Roman" w:hAnsi="Times New Roman"/>
          <w:sz w:val="28"/>
          <w:szCs w:val="28"/>
        </w:rPr>
        <w:t>На период проведения технического этапа рекультивации принято 3 источника загрязнения атмосферного воздуха, из которых 3 неорганизованных источника.</w:t>
      </w:r>
    </w:p>
    <w:p w:rsidR="00FF6B76" w:rsidRPr="0073088B" w:rsidRDefault="00FF6B76" w:rsidP="00FF6B76">
      <w:pPr>
        <w:kinsoku/>
        <w:overflowPunct/>
        <w:autoSpaceDE/>
        <w:autoSpaceDN/>
        <w:adjustRightInd/>
        <w:snapToGrid/>
        <w:spacing w:after="0"/>
        <w:ind w:firstLine="709"/>
        <w:rPr>
          <w:rFonts w:ascii="Times New Roman" w:hAnsi="Times New Roman"/>
          <w:sz w:val="28"/>
          <w:szCs w:val="28"/>
        </w:rPr>
      </w:pPr>
      <w:r w:rsidRPr="0073088B">
        <w:rPr>
          <w:rFonts w:ascii="Times New Roman" w:hAnsi="Times New Roman"/>
          <w:sz w:val="28"/>
          <w:szCs w:val="28"/>
        </w:rPr>
        <w:t>В период проведения технического этапа рекультивации на 2027 г. в атмосферу выбрасывается 7 загрязняющих веществ: азота диоксид, азота оксид, углерод, серы диоксид, углерода оксид, керосин, пыль неорганическая, содержащая 70-20% двуокиси кремния</w:t>
      </w:r>
      <w:r w:rsidRPr="0073088B">
        <w:rPr>
          <w:rFonts w:ascii="Times New Roman" w:hAnsi="Times New Roman"/>
          <w:sz w:val="28"/>
          <w:szCs w:val="28"/>
          <w:lang w:val="kk-KZ"/>
        </w:rPr>
        <w:t>.</w:t>
      </w:r>
    </w:p>
    <w:p w:rsidR="00FF6B76" w:rsidRPr="0073088B" w:rsidRDefault="00FF6B76" w:rsidP="00FF6B76">
      <w:pPr>
        <w:kinsoku/>
        <w:overflowPunct/>
        <w:autoSpaceDE/>
        <w:autoSpaceDN/>
        <w:adjustRightInd/>
        <w:snapToGrid/>
        <w:spacing w:after="0"/>
        <w:ind w:firstLine="709"/>
        <w:rPr>
          <w:rFonts w:ascii="Times New Roman" w:hAnsi="Times New Roman"/>
          <w:sz w:val="28"/>
          <w:szCs w:val="28"/>
        </w:rPr>
      </w:pPr>
      <w:r w:rsidRPr="0073088B">
        <w:rPr>
          <w:rFonts w:ascii="Times New Roman" w:hAnsi="Times New Roman"/>
          <w:sz w:val="28"/>
          <w:szCs w:val="28"/>
        </w:rPr>
        <w:t>Количество выбросов загрязняющих веществ:</w:t>
      </w:r>
    </w:p>
    <w:p w:rsidR="00FF6B76" w:rsidRPr="0073088B" w:rsidRDefault="00FF6B76" w:rsidP="00FF6B76">
      <w:pPr>
        <w:kinsoku/>
        <w:overflowPunct/>
        <w:autoSpaceDE/>
        <w:autoSpaceDN/>
        <w:adjustRightInd/>
        <w:snapToGrid/>
        <w:spacing w:after="0"/>
        <w:ind w:firstLine="709"/>
        <w:rPr>
          <w:rFonts w:ascii="Times New Roman" w:hAnsi="Times New Roman"/>
          <w:sz w:val="28"/>
          <w:szCs w:val="28"/>
        </w:rPr>
      </w:pPr>
      <w:r w:rsidRPr="0073088B">
        <w:rPr>
          <w:rFonts w:ascii="Times New Roman" w:hAnsi="Times New Roman"/>
          <w:sz w:val="28"/>
          <w:szCs w:val="28"/>
        </w:rPr>
        <w:t>- с учетом передвижных источников – 88,4167744 т/период;</w:t>
      </w:r>
    </w:p>
    <w:p w:rsidR="00FF6B76" w:rsidRDefault="00FF6B76" w:rsidP="00FF6B76">
      <w:pPr>
        <w:kinsoku/>
        <w:overflowPunct/>
        <w:autoSpaceDE/>
        <w:autoSpaceDN/>
        <w:adjustRightInd/>
        <w:snapToGrid/>
        <w:spacing w:after="0"/>
        <w:ind w:firstLine="709"/>
        <w:rPr>
          <w:rFonts w:ascii="Times New Roman" w:hAnsi="Times New Roman"/>
          <w:sz w:val="28"/>
          <w:szCs w:val="28"/>
        </w:rPr>
      </w:pPr>
      <w:r w:rsidRPr="0073088B">
        <w:rPr>
          <w:rFonts w:ascii="Times New Roman" w:hAnsi="Times New Roman"/>
          <w:sz w:val="28"/>
          <w:szCs w:val="28"/>
        </w:rPr>
        <w:t>- без учета передвижных источников – 88,398 т/период.</w:t>
      </w:r>
    </w:p>
    <w:p w:rsidR="00FF6B76" w:rsidRPr="00AA290E" w:rsidRDefault="00FF6B76" w:rsidP="00FF6B76">
      <w:pPr>
        <w:spacing w:after="0"/>
        <w:ind w:firstLine="709"/>
        <w:rPr>
          <w:rFonts w:ascii="Times New Roman" w:hAnsi="Times New Roman"/>
          <w:sz w:val="28"/>
          <w:szCs w:val="28"/>
          <w:u w:val="single"/>
        </w:rPr>
      </w:pPr>
      <w:r w:rsidRPr="00AA290E">
        <w:rPr>
          <w:rFonts w:ascii="Times New Roman" w:hAnsi="Times New Roman"/>
          <w:sz w:val="28"/>
          <w:szCs w:val="28"/>
        </w:rPr>
        <w:t xml:space="preserve">Выбросы загрязняющих веществ в период проведения биологического этапа рекультивации месторождении </w:t>
      </w:r>
      <w:proofErr w:type="spellStart"/>
      <w:r w:rsidRPr="00AA290E">
        <w:rPr>
          <w:rFonts w:ascii="Times New Roman" w:hAnsi="Times New Roman"/>
          <w:sz w:val="28"/>
          <w:szCs w:val="28"/>
        </w:rPr>
        <w:t>Нурказган-Тас</w:t>
      </w:r>
      <w:proofErr w:type="spellEnd"/>
      <w:r w:rsidRPr="00AA290E">
        <w:rPr>
          <w:rFonts w:ascii="Times New Roman" w:hAnsi="Times New Roman"/>
          <w:sz w:val="28"/>
          <w:szCs w:val="28"/>
        </w:rPr>
        <w:t xml:space="preserve"> и </w:t>
      </w:r>
      <w:proofErr w:type="spellStart"/>
      <w:r w:rsidRPr="00AA290E">
        <w:rPr>
          <w:rFonts w:ascii="Times New Roman" w:hAnsi="Times New Roman"/>
          <w:sz w:val="28"/>
          <w:szCs w:val="28"/>
        </w:rPr>
        <w:t>Нурказган</w:t>
      </w:r>
      <w:proofErr w:type="spellEnd"/>
      <w:r w:rsidRPr="00AA290E">
        <w:rPr>
          <w:rFonts w:ascii="Times New Roman" w:hAnsi="Times New Roman"/>
          <w:sz w:val="28"/>
          <w:szCs w:val="28"/>
        </w:rPr>
        <w:t xml:space="preserve">-Саз (2027-2028 гг.), данным проектом не рассматриваются, так как для выполнения биологического этапа будет привлекаться подрядная организация. </w:t>
      </w:r>
    </w:p>
    <w:p w:rsidR="00FF6B76" w:rsidRPr="0073088B" w:rsidRDefault="00FF6B76" w:rsidP="00FF6B76">
      <w:pPr>
        <w:spacing w:after="0"/>
        <w:ind w:firstLine="709"/>
        <w:rPr>
          <w:rFonts w:ascii="Times New Roman" w:hAnsi="Times New Roman"/>
          <w:b/>
          <w:sz w:val="28"/>
          <w:szCs w:val="28"/>
        </w:rPr>
      </w:pPr>
      <w:r w:rsidRPr="0073088B">
        <w:rPr>
          <w:rStyle w:val="a5"/>
          <w:rFonts w:ascii="Times New Roman" w:hAnsi="Times New Roman"/>
          <w:sz w:val="28"/>
          <w:szCs w:val="28"/>
        </w:rPr>
        <w:t xml:space="preserve">Оценка воздействия на атмосферный воздух от намечаемой деятельности показывает, что на весь период проведения работ уровень загрязнения атмосферного воздуха не превышает установленных санитарно-гигиенических нормативов ПДК на границе установленной санитарно-защитной зоны. Таким образом, можно предположить, что планируемая деятельность </w:t>
      </w:r>
      <w:r w:rsidRPr="0073088B">
        <w:rPr>
          <w:rFonts w:ascii="Times New Roman" w:hAnsi="Times New Roman"/>
          <w:sz w:val="28"/>
          <w:szCs w:val="28"/>
        </w:rPr>
        <w:t xml:space="preserve">не окажет существенного влияния, в результате которого может возникнуть деградация сопутствующих компонентов окружающей среды. </w:t>
      </w:r>
      <w:r w:rsidRPr="0073088B">
        <w:rPr>
          <w:rFonts w:ascii="Times New Roman" w:hAnsi="Times New Roman"/>
          <w:b/>
          <w:sz w:val="28"/>
          <w:szCs w:val="28"/>
        </w:rPr>
        <w:t>Влияние расценивается как допустимое.</w:t>
      </w:r>
    </w:p>
    <w:bookmarkEnd w:id="0"/>
    <w:p w:rsidR="00FF6B76" w:rsidRPr="0073088B" w:rsidRDefault="00FF6B76" w:rsidP="00FF6B76">
      <w:pPr>
        <w:spacing w:after="0"/>
        <w:ind w:firstLine="709"/>
        <w:rPr>
          <w:rFonts w:ascii="Times New Roman" w:hAnsi="Times New Roman"/>
          <w:b/>
          <w:sz w:val="28"/>
          <w:szCs w:val="28"/>
        </w:rPr>
      </w:pPr>
      <w:r w:rsidRPr="0073088B">
        <w:rPr>
          <w:rFonts w:ascii="Times New Roman" w:hAnsi="Times New Roman"/>
          <w:b/>
          <w:sz w:val="28"/>
          <w:szCs w:val="28"/>
        </w:rPr>
        <w:t xml:space="preserve">Водоснабжение и водоотведение. </w:t>
      </w:r>
    </w:p>
    <w:p w:rsidR="00FF6B76" w:rsidRPr="0073088B" w:rsidRDefault="00FF6B76" w:rsidP="00FF6B76">
      <w:pPr>
        <w:kinsoku/>
        <w:overflowPunct/>
        <w:autoSpaceDE/>
        <w:autoSpaceDN/>
        <w:adjustRightInd/>
        <w:snapToGrid/>
        <w:spacing w:after="0"/>
        <w:ind w:firstLine="709"/>
        <w:rPr>
          <w:rFonts w:ascii="Times New Roman" w:hAnsi="Times New Roman"/>
          <w:sz w:val="28"/>
          <w:szCs w:val="28"/>
        </w:rPr>
      </w:pPr>
      <w:r w:rsidRPr="0073088B">
        <w:rPr>
          <w:rFonts w:ascii="Times New Roman" w:hAnsi="Times New Roman"/>
          <w:sz w:val="28"/>
          <w:szCs w:val="28"/>
        </w:rPr>
        <w:t>Для производственных нужд (пылеподавление</w:t>
      </w:r>
      <w:r>
        <w:rPr>
          <w:rFonts w:ascii="Times New Roman" w:hAnsi="Times New Roman"/>
          <w:sz w:val="28"/>
          <w:szCs w:val="28"/>
        </w:rPr>
        <w:t>, полив многолетних трав</w:t>
      </w:r>
      <w:r w:rsidRPr="0073088B">
        <w:rPr>
          <w:rFonts w:ascii="Times New Roman" w:hAnsi="Times New Roman"/>
          <w:sz w:val="28"/>
          <w:szCs w:val="28"/>
        </w:rPr>
        <w:t>) и пожаротушения будет использоваться вода со скважины 6э (разрешение на специальное водопользование №KZ89VTE00234688 от 29.03.2024 г. представлено в прил</w:t>
      </w:r>
      <w:r>
        <w:rPr>
          <w:rFonts w:ascii="Times New Roman" w:hAnsi="Times New Roman"/>
          <w:sz w:val="28"/>
          <w:szCs w:val="28"/>
        </w:rPr>
        <w:t>ожении 3</w:t>
      </w:r>
      <w:r>
        <w:rPr>
          <w:rFonts w:ascii="Times New Roman" w:hAnsi="Times New Roman"/>
          <w:sz w:val="28"/>
          <w:szCs w:val="28"/>
        </w:rPr>
        <w:t xml:space="preserve"> Отчета о ВВ</w:t>
      </w:r>
      <w:bookmarkStart w:id="1" w:name="_GoBack"/>
      <w:bookmarkEnd w:id="1"/>
      <w:r w:rsidRPr="0073088B">
        <w:rPr>
          <w:rFonts w:ascii="Times New Roman" w:hAnsi="Times New Roman"/>
          <w:sz w:val="28"/>
          <w:szCs w:val="28"/>
        </w:rPr>
        <w:t>)</w:t>
      </w:r>
      <w:r>
        <w:rPr>
          <w:rFonts w:ascii="Times New Roman" w:hAnsi="Times New Roman"/>
          <w:sz w:val="28"/>
          <w:szCs w:val="28"/>
        </w:rPr>
        <w:t>.</w:t>
      </w:r>
    </w:p>
    <w:p w:rsidR="00FF6B76" w:rsidRPr="0073088B" w:rsidRDefault="00FF6B76" w:rsidP="00FF6B76">
      <w:pPr>
        <w:kinsoku/>
        <w:overflowPunct/>
        <w:autoSpaceDE/>
        <w:autoSpaceDN/>
        <w:adjustRightInd/>
        <w:snapToGrid/>
        <w:spacing w:after="0"/>
        <w:ind w:firstLine="709"/>
        <w:rPr>
          <w:rFonts w:ascii="Times New Roman" w:hAnsi="Times New Roman"/>
          <w:sz w:val="28"/>
          <w:szCs w:val="28"/>
        </w:rPr>
      </w:pPr>
      <w:r w:rsidRPr="0073088B">
        <w:rPr>
          <w:rFonts w:ascii="Times New Roman" w:hAnsi="Times New Roman"/>
          <w:sz w:val="28"/>
          <w:szCs w:val="28"/>
        </w:rPr>
        <w:t xml:space="preserve">Скважина № 6э пробурена и введена в эксплуатацию в 2018 году. Согласно паспорта скважины 6э, целевое назначение скважины – извлечение подземных вод для хозяйственно-бытового и технического водоснабжения. </w:t>
      </w:r>
    </w:p>
    <w:p w:rsidR="00FF6B76" w:rsidRPr="0073088B" w:rsidRDefault="00FF6B76" w:rsidP="00FF6B76">
      <w:pPr>
        <w:kinsoku/>
        <w:overflowPunct/>
        <w:autoSpaceDE/>
        <w:autoSpaceDN/>
        <w:adjustRightInd/>
        <w:snapToGrid/>
        <w:spacing w:after="0"/>
        <w:ind w:firstLine="709"/>
        <w:rPr>
          <w:rFonts w:ascii="Times New Roman" w:hAnsi="Times New Roman"/>
          <w:sz w:val="28"/>
          <w:szCs w:val="28"/>
        </w:rPr>
      </w:pPr>
      <w:r w:rsidRPr="0073088B">
        <w:rPr>
          <w:rFonts w:ascii="Times New Roman" w:hAnsi="Times New Roman"/>
          <w:sz w:val="28"/>
          <w:szCs w:val="28"/>
        </w:rPr>
        <w:t xml:space="preserve">Эксплуатационная скважина находится в павильоне с ограждением, оборудована счетчиком воды ИВК-102, пьезометром для замера уровня подземных вод и краном для отбора проб, погружным насосом </w:t>
      </w:r>
      <w:proofErr w:type="spellStart"/>
      <w:r w:rsidRPr="0073088B">
        <w:rPr>
          <w:rFonts w:ascii="Times New Roman" w:hAnsi="Times New Roman"/>
          <w:sz w:val="28"/>
          <w:szCs w:val="28"/>
        </w:rPr>
        <w:t>Grundfos</w:t>
      </w:r>
      <w:proofErr w:type="spellEnd"/>
      <w:r w:rsidRPr="0073088B">
        <w:rPr>
          <w:rFonts w:ascii="Times New Roman" w:hAnsi="Times New Roman"/>
          <w:sz w:val="28"/>
          <w:szCs w:val="28"/>
        </w:rPr>
        <w:t xml:space="preserve">. </w:t>
      </w:r>
    </w:p>
    <w:p w:rsidR="00FF6B76" w:rsidRDefault="00FF6B76" w:rsidP="00FF6B76">
      <w:pPr>
        <w:kinsoku/>
        <w:overflowPunct/>
        <w:autoSpaceDE/>
        <w:autoSpaceDN/>
        <w:adjustRightInd/>
        <w:snapToGrid/>
        <w:spacing w:after="0"/>
        <w:ind w:firstLine="708"/>
        <w:rPr>
          <w:rFonts w:ascii="Times New Roman" w:hAnsi="Times New Roman"/>
          <w:sz w:val="28"/>
          <w:szCs w:val="28"/>
        </w:rPr>
      </w:pPr>
      <w:r w:rsidRPr="0073088B">
        <w:rPr>
          <w:rFonts w:ascii="Times New Roman" w:hAnsi="Times New Roman"/>
          <w:sz w:val="28"/>
          <w:szCs w:val="28"/>
        </w:rPr>
        <w:lastRenderedPageBreak/>
        <w:t xml:space="preserve">Водоснабжение для питьевых нужд на период проведения </w:t>
      </w:r>
      <w:proofErr w:type="spellStart"/>
      <w:r w:rsidRPr="0073088B">
        <w:rPr>
          <w:rFonts w:ascii="Times New Roman" w:hAnsi="Times New Roman"/>
          <w:sz w:val="28"/>
          <w:szCs w:val="28"/>
        </w:rPr>
        <w:t>рекультивационных</w:t>
      </w:r>
      <w:proofErr w:type="spellEnd"/>
      <w:r w:rsidRPr="0073088B">
        <w:rPr>
          <w:rFonts w:ascii="Times New Roman" w:hAnsi="Times New Roman"/>
          <w:sz w:val="28"/>
          <w:szCs w:val="28"/>
        </w:rPr>
        <w:t xml:space="preserve"> работ будет осуществляться привозной бутилированной водой с г. Темиртау (ТОО </w:t>
      </w:r>
      <w:proofErr w:type="spellStart"/>
      <w:r w:rsidRPr="0073088B">
        <w:rPr>
          <w:rFonts w:ascii="Times New Roman" w:hAnsi="Times New Roman"/>
          <w:sz w:val="28"/>
          <w:szCs w:val="28"/>
        </w:rPr>
        <w:t>Окжетпес</w:t>
      </w:r>
      <w:proofErr w:type="spellEnd"/>
      <w:r w:rsidRPr="0073088B">
        <w:rPr>
          <w:rFonts w:ascii="Times New Roman" w:hAnsi="Times New Roman"/>
          <w:sz w:val="28"/>
          <w:szCs w:val="28"/>
        </w:rPr>
        <w:t xml:space="preserve">-Т). </w:t>
      </w:r>
    </w:p>
    <w:p w:rsidR="00FF6B76" w:rsidRPr="00AA290E" w:rsidRDefault="00FF6B76" w:rsidP="00FF6B76">
      <w:pPr>
        <w:kinsoku/>
        <w:overflowPunct/>
        <w:snapToGrid/>
        <w:spacing w:after="0"/>
        <w:ind w:firstLine="709"/>
        <w:rPr>
          <w:rFonts w:ascii="Times New Roman" w:hAnsi="Times New Roman"/>
          <w:sz w:val="28"/>
          <w:szCs w:val="28"/>
        </w:rPr>
      </w:pPr>
      <w:r w:rsidRPr="00AA290E">
        <w:rPr>
          <w:rFonts w:ascii="Times New Roman" w:hAnsi="Times New Roman"/>
          <w:sz w:val="28"/>
          <w:szCs w:val="28"/>
        </w:rPr>
        <w:t xml:space="preserve">Расход воды на период проведения рекультивации составит: </w:t>
      </w:r>
    </w:p>
    <w:p w:rsidR="00FF6B76" w:rsidRPr="00AA290E" w:rsidRDefault="00FF6B76" w:rsidP="00FF6B76">
      <w:pPr>
        <w:spacing w:after="0"/>
        <w:ind w:firstLine="709"/>
        <w:rPr>
          <w:rFonts w:ascii="Times New Roman" w:hAnsi="Times New Roman"/>
          <w:sz w:val="28"/>
          <w:szCs w:val="28"/>
        </w:rPr>
      </w:pPr>
      <w:r w:rsidRPr="00AA290E">
        <w:rPr>
          <w:rFonts w:ascii="Times New Roman" w:hAnsi="Times New Roman"/>
          <w:sz w:val="28"/>
          <w:szCs w:val="28"/>
        </w:rPr>
        <w:t xml:space="preserve">- в 2027 г.: на производственные нужды – 3460, </w:t>
      </w:r>
      <w:r w:rsidRPr="00AA290E">
        <w:rPr>
          <w:rFonts w:ascii="Times New Roman" w:eastAsia="Calibri" w:hAnsi="Times New Roman"/>
          <w:sz w:val="28"/>
          <w:szCs w:val="28"/>
        </w:rPr>
        <w:t>м</w:t>
      </w:r>
      <w:r w:rsidRPr="00AA290E">
        <w:rPr>
          <w:rFonts w:ascii="Times New Roman" w:eastAsia="Calibri" w:hAnsi="Times New Roman"/>
          <w:sz w:val="28"/>
          <w:szCs w:val="28"/>
          <w:vertAlign w:val="superscript"/>
        </w:rPr>
        <w:t>3</w:t>
      </w:r>
      <w:r w:rsidRPr="00AA290E">
        <w:rPr>
          <w:rFonts w:ascii="Times New Roman" w:eastAsia="Calibri" w:hAnsi="Times New Roman"/>
          <w:sz w:val="28"/>
          <w:szCs w:val="28"/>
        </w:rPr>
        <w:t xml:space="preserve">/период (в том числе на </w:t>
      </w:r>
      <w:r w:rsidRPr="00AA290E">
        <w:rPr>
          <w:rFonts w:ascii="Times New Roman" w:hAnsi="Times New Roman"/>
          <w:sz w:val="28"/>
          <w:szCs w:val="28"/>
        </w:rPr>
        <w:t>пылеподавление – 2880,0</w:t>
      </w:r>
      <w:r w:rsidRPr="00AA290E">
        <w:rPr>
          <w:rFonts w:ascii="Times New Roman" w:hAnsi="Times New Roman"/>
          <w:b/>
          <w:sz w:val="28"/>
          <w:szCs w:val="28"/>
        </w:rPr>
        <w:t xml:space="preserve"> </w:t>
      </w:r>
      <w:r w:rsidRPr="00AA290E">
        <w:rPr>
          <w:rFonts w:ascii="Times New Roman" w:hAnsi="Times New Roman"/>
          <w:sz w:val="28"/>
          <w:szCs w:val="28"/>
        </w:rPr>
        <w:t>м</w:t>
      </w:r>
      <w:r w:rsidRPr="00AA290E">
        <w:rPr>
          <w:rFonts w:ascii="Times New Roman" w:hAnsi="Times New Roman"/>
          <w:sz w:val="28"/>
          <w:szCs w:val="28"/>
          <w:vertAlign w:val="superscript"/>
        </w:rPr>
        <w:t>3</w:t>
      </w:r>
      <w:r w:rsidRPr="00AA290E">
        <w:rPr>
          <w:rFonts w:ascii="Times New Roman" w:eastAsia="Calibri" w:hAnsi="Times New Roman"/>
          <w:sz w:val="28"/>
          <w:szCs w:val="28"/>
        </w:rPr>
        <w:t xml:space="preserve">, на </w:t>
      </w:r>
      <w:r>
        <w:rPr>
          <w:rFonts w:ascii="Times New Roman" w:eastAsia="Calibri" w:hAnsi="Times New Roman"/>
          <w:sz w:val="28"/>
          <w:szCs w:val="28"/>
        </w:rPr>
        <w:t>полив многолетних трав</w:t>
      </w:r>
      <w:r w:rsidRPr="00AA290E">
        <w:rPr>
          <w:rFonts w:ascii="Times New Roman" w:eastAsia="Calibri" w:hAnsi="Times New Roman"/>
          <w:sz w:val="28"/>
          <w:szCs w:val="28"/>
        </w:rPr>
        <w:t xml:space="preserve"> – 580 м</w:t>
      </w:r>
      <w:r w:rsidRPr="00AA290E">
        <w:rPr>
          <w:rFonts w:ascii="Times New Roman" w:eastAsia="Calibri" w:hAnsi="Times New Roman"/>
          <w:sz w:val="28"/>
          <w:szCs w:val="28"/>
          <w:vertAlign w:val="superscript"/>
        </w:rPr>
        <w:t>3</w:t>
      </w:r>
      <w:r w:rsidRPr="00AA290E">
        <w:rPr>
          <w:rFonts w:ascii="Times New Roman" w:eastAsia="Calibri" w:hAnsi="Times New Roman"/>
          <w:sz w:val="28"/>
          <w:szCs w:val="28"/>
        </w:rPr>
        <w:t xml:space="preserve">), </w:t>
      </w:r>
      <w:r w:rsidRPr="00AA290E">
        <w:rPr>
          <w:rFonts w:ascii="Times New Roman" w:hAnsi="Times New Roman"/>
          <w:sz w:val="28"/>
          <w:szCs w:val="28"/>
        </w:rPr>
        <w:t xml:space="preserve">на хозяйственно-бытовые нужды – 24,0 </w:t>
      </w:r>
      <w:r w:rsidRPr="00AA290E">
        <w:rPr>
          <w:rFonts w:ascii="Times New Roman" w:eastAsia="Calibri" w:hAnsi="Times New Roman"/>
          <w:sz w:val="28"/>
          <w:szCs w:val="28"/>
        </w:rPr>
        <w:t>м</w:t>
      </w:r>
      <w:r w:rsidRPr="00AA290E">
        <w:rPr>
          <w:rFonts w:ascii="Times New Roman" w:eastAsia="Calibri" w:hAnsi="Times New Roman"/>
          <w:sz w:val="28"/>
          <w:szCs w:val="28"/>
          <w:vertAlign w:val="superscript"/>
        </w:rPr>
        <w:t>3</w:t>
      </w:r>
      <w:r w:rsidRPr="00AA290E">
        <w:rPr>
          <w:rFonts w:ascii="Times New Roman" w:eastAsia="Calibri" w:hAnsi="Times New Roman"/>
          <w:sz w:val="28"/>
          <w:szCs w:val="28"/>
        </w:rPr>
        <w:t>/период, на наружное пожаротушение – 10 л/с</w:t>
      </w:r>
      <w:r w:rsidRPr="00AA290E">
        <w:rPr>
          <w:rFonts w:ascii="Times New Roman" w:hAnsi="Times New Roman"/>
          <w:sz w:val="28"/>
          <w:szCs w:val="28"/>
        </w:rPr>
        <w:t>.</w:t>
      </w:r>
    </w:p>
    <w:p w:rsidR="00FF6B76" w:rsidRPr="00AA290E" w:rsidRDefault="00FF6B76" w:rsidP="00FF6B76">
      <w:pPr>
        <w:kinsoku/>
        <w:overflowPunct/>
        <w:snapToGrid/>
        <w:spacing w:after="0"/>
        <w:ind w:firstLine="709"/>
        <w:rPr>
          <w:rFonts w:ascii="Times New Roman" w:hAnsi="Times New Roman"/>
          <w:sz w:val="28"/>
          <w:szCs w:val="28"/>
        </w:rPr>
      </w:pPr>
      <w:r w:rsidRPr="00AA290E">
        <w:rPr>
          <w:rFonts w:ascii="Times New Roman" w:hAnsi="Times New Roman"/>
          <w:sz w:val="28"/>
          <w:szCs w:val="28"/>
        </w:rPr>
        <w:t xml:space="preserve">- в 2028 г.: на производственные нужды – 580, </w:t>
      </w:r>
      <w:r w:rsidRPr="00AA290E">
        <w:rPr>
          <w:rFonts w:ascii="Times New Roman" w:eastAsia="Calibri" w:hAnsi="Times New Roman"/>
          <w:sz w:val="28"/>
          <w:szCs w:val="28"/>
        </w:rPr>
        <w:t>м</w:t>
      </w:r>
      <w:r w:rsidRPr="00AA290E">
        <w:rPr>
          <w:rFonts w:ascii="Times New Roman" w:eastAsia="Calibri" w:hAnsi="Times New Roman"/>
          <w:sz w:val="28"/>
          <w:szCs w:val="28"/>
          <w:vertAlign w:val="superscript"/>
        </w:rPr>
        <w:t>3</w:t>
      </w:r>
      <w:r w:rsidRPr="00AA290E">
        <w:rPr>
          <w:rFonts w:ascii="Times New Roman" w:eastAsia="Calibri" w:hAnsi="Times New Roman"/>
          <w:sz w:val="28"/>
          <w:szCs w:val="28"/>
        </w:rPr>
        <w:t xml:space="preserve">/период (на </w:t>
      </w:r>
      <w:r>
        <w:rPr>
          <w:rFonts w:ascii="Times New Roman" w:eastAsia="Calibri" w:hAnsi="Times New Roman"/>
          <w:sz w:val="28"/>
          <w:szCs w:val="28"/>
        </w:rPr>
        <w:t>полив многолетних трав</w:t>
      </w:r>
      <w:r w:rsidRPr="00AA290E">
        <w:rPr>
          <w:rFonts w:ascii="Times New Roman" w:eastAsia="Calibri" w:hAnsi="Times New Roman"/>
          <w:sz w:val="28"/>
          <w:szCs w:val="28"/>
        </w:rPr>
        <w:t xml:space="preserve"> – 580 м</w:t>
      </w:r>
      <w:r w:rsidRPr="00AA290E">
        <w:rPr>
          <w:rFonts w:ascii="Times New Roman" w:eastAsia="Calibri" w:hAnsi="Times New Roman"/>
          <w:sz w:val="28"/>
          <w:szCs w:val="28"/>
          <w:vertAlign w:val="superscript"/>
        </w:rPr>
        <w:t>3</w:t>
      </w:r>
      <w:r w:rsidRPr="00AA290E">
        <w:rPr>
          <w:rFonts w:ascii="Times New Roman" w:eastAsia="Calibri" w:hAnsi="Times New Roman"/>
          <w:sz w:val="28"/>
          <w:szCs w:val="28"/>
        </w:rPr>
        <w:t>), на наружное пожаротушение – 10 л/с</w:t>
      </w:r>
      <w:r w:rsidRPr="00AA290E">
        <w:rPr>
          <w:rFonts w:ascii="Times New Roman" w:hAnsi="Times New Roman"/>
          <w:sz w:val="28"/>
          <w:szCs w:val="28"/>
        </w:rPr>
        <w:t>.</w:t>
      </w:r>
    </w:p>
    <w:p w:rsidR="00FF6B76" w:rsidRPr="00AA290E" w:rsidRDefault="00FF6B76" w:rsidP="00FF6B76">
      <w:pPr>
        <w:spacing w:after="0"/>
        <w:ind w:firstLine="709"/>
        <w:rPr>
          <w:rFonts w:ascii="Times New Roman" w:hAnsi="Times New Roman"/>
          <w:sz w:val="28"/>
          <w:szCs w:val="28"/>
        </w:rPr>
      </w:pPr>
      <w:r w:rsidRPr="00AA290E">
        <w:rPr>
          <w:rFonts w:ascii="Times New Roman" w:hAnsi="Times New Roman"/>
          <w:sz w:val="28"/>
          <w:szCs w:val="28"/>
        </w:rPr>
        <w:t xml:space="preserve">Вода на производственные нужды в объеме: в 2027 г. – 3460,0 </w:t>
      </w:r>
      <w:r w:rsidRPr="00AA290E">
        <w:rPr>
          <w:rFonts w:ascii="Times New Roman" w:eastAsia="Calibri" w:hAnsi="Times New Roman"/>
          <w:sz w:val="28"/>
          <w:szCs w:val="28"/>
        </w:rPr>
        <w:t>м</w:t>
      </w:r>
      <w:r w:rsidRPr="00AA290E">
        <w:rPr>
          <w:rFonts w:ascii="Times New Roman" w:eastAsia="Calibri" w:hAnsi="Times New Roman"/>
          <w:sz w:val="28"/>
          <w:szCs w:val="28"/>
          <w:vertAlign w:val="superscript"/>
        </w:rPr>
        <w:t>3</w:t>
      </w:r>
      <w:r w:rsidRPr="00AA290E">
        <w:rPr>
          <w:rFonts w:ascii="Times New Roman" w:hAnsi="Times New Roman"/>
          <w:sz w:val="28"/>
          <w:szCs w:val="28"/>
        </w:rPr>
        <w:t xml:space="preserve">, в 2028 г. – 580 </w:t>
      </w:r>
      <w:r w:rsidRPr="00AA290E">
        <w:rPr>
          <w:rFonts w:ascii="Times New Roman" w:eastAsia="Calibri" w:hAnsi="Times New Roman"/>
          <w:sz w:val="28"/>
          <w:szCs w:val="28"/>
        </w:rPr>
        <w:t>м</w:t>
      </w:r>
      <w:r w:rsidRPr="00AA290E">
        <w:rPr>
          <w:rFonts w:ascii="Times New Roman" w:eastAsia="Calibri" w:hAnsi="Times New Roman"/>
          <w:sz w:val="28"/>
          <w:szCs w:val="28"/>
          <w:vertAlign w:val="superscript"/>
        </w:rPr>
        <w:t xml:space="preserve">3 </w:t>
      </w:r>
      <w:r w:rsidRPr="00AA290E">
        <w:rPr>
          <w:rFonts w:ascii="Times New Roman" w:hAnsi="Times New Roman"/>
          <w:sz w:val="28"/>
          <w:szCs w:val="28"/>
        </w:rPr>
        <w:t>используется безвозвратно.</w:t>
      </w:r>
    </w:p>
    <w:p w:rsidR="00FF6B76" w:rsidRPr="00AA290E" w:rsidRDefault="00FF6B76" w:rsidP="00FF6B76">
      <w:pPr>
        <w:spacing w:after="0"/>
        <w:ind w:firstLine="709"/>
        <w:rPr>
          <w:rFonts w:ascii="Times New Roman" w:hAnsi="Times New Roman"/>
          <w:bCs/>
          <w:iCs/>
          <w:sz w:val="28"/>
          <w:szCs w:val="28"/>
        </w:rPr>
      </w:pPr>
      <w:r w:rsidRPr="00AA290E">
        <w:rPr>
          <w:rFonts w:ascii="Times New Roman" w:hAnsi="Times New Roman"/>
          <w:sz w:val="28"/>
          <w:szCs w:val="28"/>
        </w:rPr>
        <w:t xml:space="preserve">Хозяйственно-бытовые сточные воды в объеме в 2027 г. – 24,0 </w:t>
      </w:r>
      <w:r w:rsidRPr="00AA290E">
        <w:rPr>
          <w:rFonts w:ascii="Times New Roman" w:eastAsia="Calibri" w:hAnsi="Times New Roman"/>
          <w:sz w:val="28"/>
          <w:szCs w:val="28"/>
        </w:rPr>
        <w:t>м</w:t>
      </w:r>
      <w:r w:rsidRPr="00AA290E">
        <w:rPr>
          <w:rFonts w:ascii="Times New Roman" w:eastAsia="Calibri" w:hAnsi="Times New Roman"/>
          <w:sz w:val="28"/>
          <w:szCs w:val="28"/>
          <w:vertAlign w:val="superscript"/>
        </w:rPr>
        <w:t>3</w:t>
      </w:r>
      <w:r w:rsidRPr="00AA290E">
        <w:rPr>
          <w:rFonts w:ascii="Times New Roman" w:hAnsi="Times New Roman"/>
          <w:sz w:val="28"/>
          <w:szCs w:val="28"/>
        </w:rPr>
        <w:t xml:space="preserve"> будут отводиться в септик с последующим откачиванием и </w:t>
      </w:r>
      <w:r w:rsidRPr="00AA290E">
        <w:rPr>
          <w:rFonts w:ascii="Times New Roman" w:hAnsi="Times New Roman"/>
          <w:bCs/>
          <w:iCs/>
          <w:sz w:val="28"/>
          <w:szCs w:val="28"/>
        </w:rPr>
        <w:t xml:space="preserve">вывозом специализированной организацией по договору. </w:t>
      </w:r>
    </w:p>
    <w:p w:rsidR="00FF6B76" w:rsidRPr="0073088B" w:rsidRDefault="00FF6B76" w:rsidP="00FF6B76">
      <w:pPr>
        <w:kinsoku/>
        <w:overflowPunct/>
        <w:autoSpaceDE/>
        <w:autoSpaceDN/>
        <w:adjustRightInd/>
        <w:snapToGrid/>
        <w:spacing w:after="0"/>
        <w:ind w:firstLine="720"/>
        <w:rPr>
          <w:rFonts w:ascii="Times New Roman" w:hAnsi="Times New Roman"/>
          <w:b/>
          <w:sz w:val="28"/>
          <w:szCs w:val="28"/>
        </w:rPr>
      </w:pPr>
      <w:r w:rsidRPr="0073088B">
        <w:rPr>
          <w:rFonts w:ascii="Times New Roman" w:hAnsi="Times New Roman"/>
          <w:b/>
          <w:sz w:val="28"/>
          <w:szCs w:val="28"/>
        </w:rPr>
        <w:t>Отходы производства и потребления</w:t>
      </w:r>
    </w:p>
    <w:p w:rsidR="00FF6B76" w:rsidRPr="0073088B" w:rsidRDefault="00FF6B76" w:rsidP="00FF6B76">
      <w:pPr>
        <w:spacing w:after="0"/>
        <w:ind w:firstLine="709"/>
        <w:rPr>
          <w:rFonts w:ascii="Times New Roman" w:eastAsia="Calibri" w:hAnsi="Times New Roman"/>
          <w:sz w:val="28"/>
          <w:szCs w:val="28"/>
        </w:rPr>
      </w:pPr>
      <w:r w:rsidRPr="0073088B">
        <w:rPr>
          <w:rFonts w:ascii="Times New Roman" w:eastAsia="Calibri" w:hAnsi="Times New Roman"/>
          <w:sz w:val="28"/>
          <w:szCs w:val="28"/>
        </w:rPr>
        <w:t>В период проведения технического этапа рекультивации прогнозируется образование 1-го вида отходов: твердые бытовые отходы.</w:t>
      </w:r>
    </w:p>
    <w:p w:rsidR="00FF6B76" w:rsidRPr="0073088B" w:rsidRDefault="00FF6B76" w:rsidP="00FF6B76">
      <w:pPr>
        <w:kinsoku/>
        <w:overflowPunct/>
        <w:autoSpaceDE/>
        <w:autoSpaceDN/>
        <w:adjustRightInd/>
        <w:snapToGrid/>
        <w:spacing w:after="0"/>
        <w:ind w:firstLine="709"/>
        <w:rPr>
          <w:rFonts w:ascii="Times New Roman" w:hAnsi="Times New Roman"/>
          <w:sz w:val="28"/>
          <w:szCs w:val="28"/>
        </w:rPr>
      </w:pPr>
      <w:r w:rsidRPr="0073088B">
        <w:rPr>
          <w:rFonts w:ascii="Times New Roman" w:hAnsi="Times New Roman"/>
          <w:sz w:val="28"/>
          <w:szCs w:val="28"/>
          <w:lang w:eastAsia="zh-CN"/>
        </w:rPr>
        <w:t>Общая численность работников на период проведения технического этапа рекультивации составит 10 человек.</w:t>
      </w:r>
    </w:p>
    <w:p w:rsidR="00FF6B76" w:rsidRPr="0073088B" w:rsidRDefault="00FF6B76" w:rsidP="00FF6B76">
      <w:pPr>
        <w:kinsoku/>
        <w:overflowPunct/>
        <w:autoSpaceDE/>
        <w:autoSpaceDN/>
        <w:adjustRightInd/>
        <w:snapToGrid/>
        <w:spacing w:after="0"/>
        <w:ind w:firstLine="709"/>
        <w:rPr>
          <w:rFonts w:ascii="Times New Roman" w:eastAsia="Calibri" w:hAnsi="Times New Roman"/>
          <w:sz w:val="28"/>
          <w:szCs w:val="28"/>
        </w:rPr>
      </w:pPr>
      <w:r w:rsidRPr="0073088B">
        <w:rPr>
          <w:rFonts w:ascii="Times New Roman" w:eastAsia="Calibri" w:hAnsi="Times New Roman"/>
          <w:sz w:val="28"/>
          <w:szCs w:val="28"/>
        </w:rPr>
        <w:t xml:space="preserve">Неопасные отходы – 1 вид (твердые бытовые отходы). </w:t>
      </w:r>
    </w:p>
    <w:p w:rsidR="00FF6B76" w:rsidRDefault="00FF6B76" w:rsidP="00FF6B76">
      <w:pPr>
        <w:kinsoku/>
        <w:overflowPunct/>
        <w:autoSpaceDE/>
        <w:autoSpaceDN/>
        <w:adjustRightInd/>
        <w:snapToGrid/>
        <w:spacing w:after="0"/>
        <w:ind w:firstLine="709"/>
        <w:rPr>
          <w:rFonts w:ascii="Times New Roman" w:eastAsia="Calibri" w:hAnsi="Times New Roman"/>
          <w:sz w:val="28"/>
          <w:szCs w:val="28"/>
        </w:rPr>
      </w:pPr>
      <w:r w:rsidRPr="0073088B">
        <w:rPr>
          <w:rFonts w:ascii="Times New Roman" w:eastAsia="Calibri" w:hAnsi="Times New Roman"/>
          <w:sz w:val="28"/>
          <w:szCs w:val="28"/>
        </w:rPr>
        <w:t xml:space="preserve">Общий объем отхода составит </w:t>
      </w:r>
      <w:r w:rsidRPr="0073088B">
        <w:rPr>
          <w:rFonts w:ascii="Times New Roman" w:hAnsi="Times New Roman"/>
          <w:sz w:val="28"/>
          <w:szCs w:val="28"/>
        </w:rPr>
        <w:t xml:space="preserve">0,328767 </w:t>
      </w:r>
      <w:r w:rsidRPr="0073088B">
        <w:rPr>
          <w:rFonts w:ascii="Times New Roman" w:eastAsia="Calibri" w:hAnsi="Times New Roman"/>
          <w:sz w:val="28"/>
          <w:szCs w:val="28"/>
        </w:rPr>
        <w:t>т/период.</w:t>
      </w:r>
    </w:p>
    <w:p w:rsidR="00FF6B76" w:rsidRPr="00AA290E" w:rsidRDefault="00FF6B76" w:rsidP="00FF6B76">
      <w:pPr>
        <w:spacing w:after="0"/>
        <w:ind w:firstLine="709"/>
        <w:rPr>
          <w:rFonts w:ascii="Times New Roman" w:hAnsi="Times New Roman"/>
          <w:sz w:val="28"/>
          <w:szCs w:val="28"/>
        </w:rPr>
      </w:pPr>
      <w:r w:rsidRPr="00AA290E">
        <w:rPr>
          <w:rFonts w:ascii="Times New Roman" w:hAnsi="Times New Roman"/>
          <w:sz w:val="28"/>
          <w:szCs w:val="28"/>
        </w:rPr>
        <w:t xml:space="preserve">Отходы, образующиеся при проведении биологического этапа рекультивации месторождений </w:t>
      </w:r>
      <w:proofErr w:type="spellStart"/>
      <w:r w:rsidRPr="00AA290E">
        <w:rPr>
          <w:rFonts w:ascii="Times New Roman" w:hAnsi="Times New Roman"/>
          <w:sz w:val="28"/>
          <w:szCs w:val="28"/>
        </w:rPr>
        <w:t>Нурказган-Тас</w:t>
      </w:r>
      <w:proofErr w:type="spellEnd"/>
      <w:r w:rsidRPr="00AA290E">
        <w:rPr>
          <w:rFonts w:ascii="Times New Roman" w:hAnsi="Times New Roman"/>
          <w:sz w:val="28"/>
          <w:szCs w:val="28"/>
        </w:rPr>
        <w:t xml:space="preserve"> и </w:t>
      </w:r>
      <w:proofErr w:type="spellStart"/>
      <w:r w:rsidRPr="00AA290E">
        <w:rPr>
          <w:rFonts w:ascii="Times New Roman" w:hAnsi="Times New Roman"/>
          <w:sz w:val="28"/>
          <w:szCs w:val="28"/>
        </w:rPr>
        <w:t>Нурказган</w:t>
      </w:r>
      <w:proofErr w:type="spellEnd"/>
      <w:r w:rsidRPr="00AA290E">
        <w:rPr>
          <w:rFonts w:ascii="Times New Roman" w:hAnsi="Times New Roman"/>
          <w:sz w:val="28"/>
          <w:szCs w:val="28"/>
        </w:rPr>
        <w:t>-Саз – 2027-2028 гг., данным проектом не рассматриваются, так как для выполнения биологического этапа будет привлекаться подрядная организация.</w:t>
      </w:r>
    </w:p>
    <w:p w:rsidR="00FF6B76" w:rsidRPr="0073088B" w:rsidRDefault="00FF6B76" w:rsidP="00FF6B76">
      <w:pPr>
        <w:spacing w:after="0"/>
        <w:ind w:firstLine="709"/>
        <w:rPr>
          <w:rFonts w:ascii="Times New Roman" w:hAnsi="Times New Roman"/>
          <w:sz w:val="28"/>
          <w:szCs w:val="28"/>
        </w:rPr>
      </w:pPr>
      <w:r w:rsidRPr="0073088B">
        <w:rPr>
          <w:rFonts w:ascii="Times New Roman" w:hAnsi="Times New Roman"/>
          <w:b/>
          <w:bCs/>
          <w:iCs/>
          <w:sz w:val="28"/>
          <w:szCs w:val="28"/>
        </w:rPr>
        <w:t>Почвенно-растительный покров</w:t>
      </w:r>
      <w:r w:rsidRPr="0073088B">
        <w:rPr>
          <w:rFonts w:ascii="Times New Roman" w:hAnsi="Times New Roman"/>
          <w:bCs/>
          <w:iCs/>
          <w:sz w:val="28"/>
          <w:szCs w:val="28"/>
        </w:rPr>
        <w:t xml:space="preserve">. </w:t>
      </w:r>
      <w:r w:rsidRPr="0073088B">
        <w:rPr>
          <w:rFonts w:ascii="Times New Roman" w:hAnsi="Times New Roman"/>
          <w:iCs/>
          <w:sz w:val="28"/>
          <w:szCs w:val="28"/>
        </w:rPr>
        <w:t>Воздействие на земельные ресурсы и почвенно-растительный покров</w:t>
      </w:r>
      <w:r w:rsidRPr="0073088B">
        <w:rPr>
          <w:rFonts w:ascii="Times New Roman" w:hAnsi="Times New Roman"/>
          <w:sz w:val="28"/>
          <w:szCs w:val="28"/>
        </w:rPr>
        <w:t>. Воздействие на земельные ресурсы осуществляться не будет, ввиду отсутствия изъятия земель. Намечаемая производственная деятельность будет осуществляться на существующем месторождении</w:t>
      </w:r>
      <w:r w:rsidRPr="0073088B">
        <w:rPr>
          <w:rFonts w:ascii="Times New Roman" w:hAnsi="Times New Roman"/>
          <w:sz w:val="28"/>
          <w:szCs w:val="28"/>
          <w:lang w:val="kk-KZ"/>
        </w:rPr>
        <w:t>.</w:t>
      </w:r>
      <w:r w:rsidRPr="0073088B">
        <w:rPr>
          <w:rFonts w:ascii="Times New Roman" w:hAnsi="Times New Roman"/>
          <w:sz w:val="28"/>
          <w:szCs w:val="28"/>
        </w:rPr>
        <w:t xml:space="preserve"> Масштаб воздействия – в пределах существующего земельного отвода. </w:t>
      </w:r>
    </w:p>
    <w:p w:rsidR="00FF6B76" w:rsidRPr="0073088B" w:rsidRDefault="00FF6B76" w:rsidP="00FF6B76">
      <w:pPr>
        <w:pStyle w:val="a6"/>
        <w:spacing w:line="240" w:lineRule="auto"/>
        <w:ind w:firstLine="709"/>
        <w:rPr>
          <w:sz w:val="28"/>
          <w:szCs w:val="28"/>
        </w:rPr>
      </w:pPr>
      <w:r w:rsidRPr="0073088B">
        <w:rPr>
          <w:b/>
          <w:bCs/>
          <w:iCs/>
          <w:sz w:val="28"/>
          <w:szCs w:val="28"/>
        </w:rPr>
        <w:t>Животный мир.</w:t>
      </w:r>
      <w:r w:rsidRPr="0073088B">
        <w:rPr>
          <w:b/>
          <w:bCs/>
          <w:i/>
          <w:iCs/>
          <w:sz w:val="28"/>
          <w:szCs w:val="28"/>
        </w:rPr>
        <w:t xml:space="preserve"> </w:t>
      </w:r>
      <w:r w:rsidRPr="0073088B">
        <w:rPr>
          <w:sz w:val="28"/>
          <w:szCs w:val="28"/>
        </w:rPr>
        <w:t xml:space="preserve">В целом, причиной сокращения численности и разнообразия животного мира являются следующие факторы: изъятие и уничтожение части местообитания, усиление фактора беспокойства, сокращение площади местообитаний, качественное изменение среды, движение автотранспорта. </w:t>
      </w:r>
    </w:p>
    <w:p w:rsidR="00FF6B76" w:rsidRPr="0073088B" w:rsidRDefault="00FF6B76" w:rsidP="00FF6B76">
      <w:pPr>
        <w:shd w:val="clear" w:color="auto" w:fill="FFFFFF"/>
        <w:spacing w:after="0"/>
        <w:ind w:firstLine="709"/>
        <w:rPr>
          <w:rFonts w:ascii="Times New Roman" w:hAnsi="Times New Roman"/>
          <w:sz w:val="28"/>
          <w:szCs w:val="28"/>
        </w:rPr>
      </w:pPr>
      <w:r w:rsidRPr="0073088B">
        <w:rPr>
          <w:rFonts w:ascii="Times New Roman" w:hAnsi="Times New Roman"/>
          <w:bCs/>
          <w:iCs/>
          <w:sz w:val="28"/>
          <w:szCs w:val="28"/>
          <w:lang w:val="kk-KZ"/>
        </w:rPr>
        <w:t>Р</w:t>
      </w:r>
      <w:proofErr w:type="spellStart"/>
      <w:r w:rsidRPr="0073088B">
        <w:rPr>
          <w:rFonts w:ascii="Times New Roman" w:hAnsi="Times New Roman"/>
          <w:sz w:val="28"/>
          <w:szCs w:val="28"/>
        </w:rPr>
        <w:t>аботы</w:t>
      </w:r>
      <w:proofErr w:type="spellEnd"/>
      <w:r w:rsidRPr="0073088B">
        <w:rPr>
          <w:rFonts w:ascii="Times New Roman" w:hAnsi="Times New Roman"/>
          <w:sz w:val="28"/>
          <w:szCs w:val="28"/>
        </w:rPr>
        <w:t>, при соблюдении предусмотренных проектом технологических решений, не имеют необратимого характера и не отразятся на генофонде животных в рассматриваемом районе. Характер воздействия, анализ данных по факторам влияния на животный мир показал, что воздействие носит локальный характер.</w:t>
      </w:r>
    </w:p>
    <w:p w:rsidR="00FF6B76" w:rsidRPr="0073088B" w:rsidRDefault="00FF6B76" w:rsidP="00FF6B76">
      <w:pPr>
        <w:shd w:val="clear" w:color="auto" w:fill="FFFFFF"/>
        <w:spacing w:after="0"/>
        <w:ind w:firstLine="709"/>
        <w:rPr>
          <w:rFonts w:ascii="Times New Roman" w:hAnsi="Times New Roman"/>
          <w:sz w:val="28"/>
          <w:szCs w:val="28"/>
        </w:rPr>
      </w:pPr>
      <w:r w:rsidRPr="0073088B">
        <w:rPr>
          <w:rFonts w:ascii="Times New Roman" w:hAnsi="Times New Roman"/>
          <w:b/>
          <w:bCs/>
          <w:iCs/>
          <w:sz w:val="28"/>
          <w:szCs w:val="28"/>
        </w:rPr>
        <w:t>Охраняемые природные территории и объекты.</w:t>
      </w:r>
      <w:r w:rsidRPr="0073088B">
        <w:rPr>
          <w:rFonts w:ascii="Times New Roman" w:hAnsi="Times New Roman"/>
          <w:b/>
          <w:bCs/>
          <w:i/>
          <w:iCs/>
          <w:sz w:val="28"/>
          <w:szCs w:val="28"/>
        </w:rPr>
        <w:t xml:space="preserve"> </w:t>
      </w:r>
      <w:r w:rsidRPr="0073088B">
        <w:rPr>
          <w:rFonts w:ascii="Times New Roman" w:hAnsi="Times New Roman"/>
          <w:sz w:val="28"/>
          <w:szCs w:val="28"/>
        </w:rPr>
        <w:t>В районе проведения работ отсутствуют природные зоны, памятники истории и культуры, входящие в список охраняемых государством объектов.</w:t>
      </w:r>
    </w:p>
    <w:p w:rsidR="00FF6B76" w:rsidRPr="0073088B" w:rsidRDefault="00FF6B76" w:rsidP="00FF6B76">
      <w:pPr>
        <w:spacing w:after="0"/>
        <w:ind w:firstLine="709"/>
        <w:rPr>
          <w:rFonts w:ascii="Times New Roman" w:hAnsi="Times New Roman"/>
          <w:sz w:val="28"/>
          <w:szCs w:val="28"/>
        </w:rPr>
      </w:pPr>
      <w:r w:rsidRPr="0073088B">
        <w:rPr>
          <w:rFonts w:ascii="Times New Roman" w:hAnsi="Times New Roman"/>
          <w:b/>
          <w:bCs/>
          <w:iCs/>
          <w:sz w:val="28"/>
          <w:szCs w:val="28"/>
        </w:rPr>
        <w:lastRenderedPageBreak/>
        <w:t>Население и здоровье населения.</w:t>
      </w:r>
      <w:r w:rsidRPr="0073088B">
        <w:rPr>
          <w:rFonts w:ascii="Times New Roman" w:hAnsi="Times New Roman"/>
          <w:b/>
          <w:bCs/>
          <w:i/>
          <w:iCs/>
          <w:sz w:val="28"/>
          <w:szCs w:val="28"/>
        </w:rPr>
        <w:t xml:space="preserve"> </w:t>
      </w:r>
      <w:r w:rsidRPr="0073088B">
        <w:rPr>
          <w:rFonts w:ascii="Times New Roman" w:hAnsi="Times New Roman"/>
          <w:sz w:val="28"/>
          <w:szCs w:val="28"/>
        </w:rPr>
        <w:t>Анализ воздействия проектируемого объекта на социальную сферу региона показывает, что увеличение негативной нагрузки на существующую инфраструктуру района не произойдет.</w:t>
      </w:r>
    </w:p>
    <w:p w:rsidR="00FF6B76" w:rsidRPr="0073088B" w:rsidRDefault="00FF6B76" w:rsidP="00FF6B76">
      <w:pPr>
        <w:spacing w:after="0"/>
        <w:ind w:firstLine="709"/>
        <w:rPr>
          <w:rFonts w:ascii="Times New Roman" w:hAnsi="Times New Roman"/>
          <w:sz w:val="28"/>
          <w:szCs w:val="28"/>
        </w:rPr>
      </w:pPr>
      <w:r w:rsidRPr="0073088B">
        <w:rPr>
          <w:rFonts w:ascii="Times New Roman" w:hAnsi="Times New Roman"/>
          <w:sz w:val="28"/>
          <w:szCs w:val="28"/>
        </w:rPr>
        <w:t xml:space="preserve">Проведение планируемых работ не вызовет нежелательной нагрузки на социально-бытовую инфраструктуру </w:t>
      </w:r>
      <w:proofErr w:type="spellStart"/>
      <w:r w:rsidRPr="0073088B">
        <w:rPr>
          <w:rFonts w:ascii="Times New Roman" w:hAnsi="Times New Roman"/>
          <w:sz w:val="28"/>
          <w:szCs w:val="28"/>
        </w:rPr>
        <w:t>населенния</w:t>
      </w:r>
      <w:proofErr w:type="spellEnd"/>
      <w:r w:rsidRPr="0073088B">
        <w:rPr>
          <w:rFonts w:ascii="Times New Roman" w:hAnsi="Times New Roman"/>
          <w:sz w:val="28"/>
          <w:szCs w:val="28"/>
        </w:rPr>
        <w:t xml:space="preserve"> региона. В то же время, определенное возрастание спроса на рабочую силу и бытовые услуги положительно скажутся на увеличении занятости местного населения. </w:t>
      </w:r>
    </w:p>
    <w:p w:rsidR="00FF6B76" w:rsidRPr="0073088B" w:rsidRDefault="00FF6B76" w:rsidP="00FF6B76">
      <w:pPr>
        <w:shd w:val="clear" w:color="auto" w:fill="FFFFFF"/>
        <w:spacing w:after="0"/>
        <w:ind w:firstLine="709"/>
        <w:rPr>
          <w:rFonts w:ascii="Times New Roman" w:hAnsi="Times New Roman"/>
          <w:sz w:val="28"/>
          <w:szCs w:val="28"/>
        </w:rPr>
      </w:pPr>
      <w:r w:rsidRPr="0073088B">
        <w:rPr>
          <w:rFonts w:ascii="Times New Roman" w:hAnsi="Times New Roman"/>
          <w:b/>
          <w:bCs/>
          <w:iCs/>
          <w:sz w:val="28"/>
          <w:szCs w:val="28"/>
        </w:rPr>
        <w:t>Аварийные ситуации.</w:t>
      </w:r>
      <w:r w:rsidRPr="0073088B">
        <w:rPr>
          <w:rFonts w:ascii="Times New Roman" w:hAnsi="Times New Roman"/>
          <w:sz w:val="28"/>
          <w:szCs w:val="28"/>
        </w:rPr>
        <w:t xml:space="preserve"> Во избежание возникновения аварийных ситуаций и обеспечения безопасности на всех этапах работ необходимо соблюдение проектных норм. Для снижения степени риска при организации работ следует предусмотреть меры по предотвращению (снижению) аварийных ситуаций, которые включают организационные меры, перечень ответственности лиц, план передачи сообщений, подробные данные об аварийной службе и др.</w:t>
      </w:r>
    </w:p>
    <w:p w:rsidR="00FF6B76" w:rsidRPr="0073088B" w:rsidRDefault="00FF6B76" w:rsidP="00FF6B76">
      <w:pPr>
        <w:shd w:val="clear" w:color="auto" w:fill="FFFFFF"/>
        <w:spacing w:after="0"/>
        <w:ind w:firstLine="709"/>
        <w:rPr>
          <w:rFonts w:ascii="Times New Roman" w:hAnsi="Times New Roman"/>
          <w:sz w:val="28"/>
          <w:szCs w:val="28"/>
        </w:rPr>
      </w:pPr>
      <w:r w:rsidRPr="0073088B">
        <w:rPr>
          <w:rFonts w:ascii="Times New Roman" w:hAnsi="Times New Roman"/>
          <w:sz w:val="28"/>
          <w:szCs w:val="28"/>
        </w:rPr>
        <w:t>Экологическая безопасность также обеспечивается за счет соблюдения соответствующих организационных мероприятий, основными из которых являются:</w:t>
      </w:r>
    </w:p>
    <w:p w:rsidR="00FF6B76" w:rsidRPr="0073088B" w:rsidRDefault="00FF6B76" w:rsidP="00FF6B76">
      <w:pPr>
        <w:numPr>
          <w:ilvl w:val="0"/>
          <w:numId w:val="1"/>
        </w:numPr>
        <w:shd w:val="clear" w:color="auto" w:fill="FFFFFF"/>
        <w:tabs>
          <w:tab w:val="left" w:pos="1134"/>
        </w:tabs>
        <w:spacing w:after="0"/>
        <w:ind w:left="0" w:firstLine="709"/>
        <w:rPr>
          <w:rFonts w:ascii="Times New Roman" w:hAnsi="Times New Roman"/>
          <w:sz w:val="28"/>
          <w:szCs w:val="28"/>
        </w:rPr>
      </w:pPr>
      <w:r w:rsidRPr="0073088B">
        <w:rPr>
          <w:rFonts w:ascii="Times New Roman" w:hAnsi="Times New Roman"/>
          <w:sz w:val="28"/>
          <w:szCs w:val="28"/>
        </w:rPr>
        <w:t>постоянный контроль за всеми видами воздействия, который осуществляет персонал предприятия, ответственный за ТБ и ООС;</w:t>
      </w:r>
    </w:p>
    <w:p w:rsidR="00FF6B76" w:rsidRPr="0073088B" w:rsidRDefault="00FF6B76" w:rsidP="00FF6B76">
      <w:pPr>
        <w:numPr>
          <w:ilvl w:val="0"/>
          <w:numId w:val="1"/>
        </w:numPr>
        <w:shd w:val="clear" w:color="auto" w:fill="FFFFFF"/>
        <w:tabs>
          <w:tab w:val="left" w:pos="1134"/>
        </w:tabs>
        <w:spacing w:after="0"/>
        <w:ind w:left="0" w:firstLine="709"/>
        <w:rPr>
          <w:rFonts w:ascii="Times New Roman" w:hAnsi="Times New Roman"/>
          <w:sz w:val="28"/>
          <w:szCs w:val="28"/>
        </w:rPr>
      </w:pPr>
      <w:r w:rsidRPr="0073088B">
        <w:rPr>
          <w:rFonts w:ascii="Times New Roman" w:hAnsi="Times New Roman"/>
          <w:sz w:val="28"/>
          <w:szCs w:val="28"/>
        </w:rPr>
        <w:t>регламентированное движение автотранспорта;</w:t>
      </w:r>
    </w:p>
    <w:p w:rsidR="00FF6B76" w:rsidRPr="0073088B" w:rsidRDefault="00FF6B76" w:rsidP="00FF6B76">
      <w:pPr>
        <w:numPr>
          <w:ilvl w:val="0"/>
          <w:numId w:val="1"/>
        </w:numPr>
        <w:shd w:val="clear" w:color="auto" w:fill="FFFFFF"/>
        <w:tabs>
          <w:tab w:val="left" w:pos="1134"/>
        </w:tabs>
        <w:spacing w:after="0"/>
        <w:ind w:left="0" w:firstLine="709"/>
        <w:rPr>
          <w:rFonts w:ascii="Times New Roman" w:hAnsi="Times New Roman"/>
          <w:sz w:val="28"/>
          <w:szCs w:val="28"/>
        </w:rPr>
      </w:pPr>
      <w:r w:rsidRPr="0073088B">
        <w:rPr>
          <w:rFonts w:ascii="Times New Roman" w:hAnsi="Times New Roman"/>
          <w:sz w:val="28"/>
          <w:szCs w:val="28"/>
        </w:rPr>
        <w:t>пропаганда охраны природы;</w:t>
      </w:r>
    </w:p>
    <w:p w:rsidR="00FF6B76" w:rsidRPr="0073088B" w:rsidRDefault="00FF6B76" w:rsidP="00FF6B76">
      <w:pPr>
        <w:numPr>
          <w:ilvl w:val="0"/>
          <w:numId w:val="1"/>
        </w:numPr>
        <w:shd w:val="clear" w:color="auto" w:fill="FFFFFF"/>
        <w:tabs>
          <w:tab w:val="left" w:pos="1134"/>
        </w:tabs>
        <w:spacing w:after="0"/>
        <w:ind w:left="0" w:firstLine="709"/>
        <w:rPr>
          <w:rFonts w:ascii="Times New Roman" w:hAnsi="Times New Roman"/>
          <w:sz w:val="28"/>
          <w:szCs w:val="28"/>
        </w:rPr>
      </w:pPr>
      <w:r w:rsidRPr="0073088B">
        <w:rPr>
          <w:rFonts w:ascii="Times New Roman" w:hAnsi="Times New Roman"/>
          <w:sz w:val="28"/>
          <w:szCs w:val="28"/>
        </w:rPr>
        <w:t>соблюдение правил пожарной безопасности;</w:t>
      </w:r>
    </w:p>
    <w:p w:rsidR="00FF6B76" w:rsidRPr="0073088B" w:rsidRDefault="00FF6B76" w:rsidP="00FF6B76">
      <w:pPr>
        <w:numPr>
          <w:ilvl w:val="0"/>
          <w:numId w:val="1"/>
        </w:numPr>
        <w:shd w:val="clear" w:color="auto" w:fill="FFFFFF"/>
        <w:tabs>
          <w:tab w:val="left" w:pos="1134"/>
        </w:tabs>
        <w:spacing w:after="0"/>
        <w:ind w:left="0" w:firstLine="709"/>
        <w:rPr>
          <w:rFonts w:ascii="Times New Roman" w:hAnsi="Times New Roman"/>
          <w:sz w:val="28"/>
          <w:szCs w:val="28"/>
        </w:rPr>
      </w:pPr>
      <w:r w:rsidRPr="0073088B">
        <w:rPr>
          <w:rFonts w:ascii="Times New Roman" w:hAnsi="Times New Roman"/>
          <w:sz w:val="28"/>
          <w:szCs w:val="28"/>
        </w:rPr>
        <w:t>соблюдение правил безопасности и охраны здоровья и окружающей среды;</w:t>
      </w:r>
    </w:p>
    <w:p w:rsidR="00FF6B76" w:rsidRPr="0073088B" w:rsidRDefault="00FF6B76" w:rsidP="00FF6B76">
      <w:pPr>
        <w:numPr>
          <w:ilvl w:val="0"/>
          <w:numId w:val="1"/>
        </w:numPr>
        <w:shd w:val="clear" w:color="auto" w:fill="FFFFFF"/>
        <w:tabs>
          <w:tab w:val="left" w:pos="1134"/>
        </w:tabs>
        <w:spacing w:after="0"/>
        <w:ind w:left="0" w:firstLine="709"/>
        <w:rPr>
          <w:rFonts w:ascii="Times New Roman" w:hAnsi="Times New Roman"/>
          <w:sz w:val="28"/>
          <w:szCs w:val="28"/>
        </w:rPr>
      </w:pPr>
      <w:r w:rsidRPr="0073088B">
        <w:rPr>
          <w:rFonts w:ascii="Times New Roman" w:hAnsi="Times New Roman"/>
          <w:sz w:val="28"/>
          <w:szCs w:val="28"/>
        </w:rPr>
        <w:t>подготовка обслуживающего персонала и технических средств к организованным действиям при аварийных ситуациях.</w:t>
      </w:r>
    </w:p>
    <w:p w:rsidR="00FF6B76" w:rsidRPr="0073088B" w:rsidRDefault="00FF6B76" w:rsidP="00FF6B76">
      <w:pPr>
        <w:shd w:val="clear" w:color="auto" w:fill="FFFFFF"/>
        <w:spacing w:after="0"/>
        <w:ind w:left="709"/>
        <w:rPr>
          <w:rFonts w:ascii="Times New Roman" w:hAnsi="Times New Roman"/>
          <w:sz w:val="28"/>
          <w:szCs w:val="28"/>
        </w:rPr>
      </w:pPr>
    </w:p>
    <w:p w:rsidR="00FF6B76" w:rsidRPr="0073088B" w:rsidRDefault="00FF6B76" w:rsidP="00FF6B76">
      <w:pPr>
        <w:shd w:val="clear" w:color="auto" w:fill="FFFFFF"/>
        <w:spacing w:after="0"/>
        <w:ind w:firstLine="709"/>
        <w:rPr>
          <w:rFonts w:ascii="Times New Roman" w:hAnsi="Times New Roman"/>
          <w:sz w:val="28"/>
          <w:szCs w:val="28"/>
        </w:rPr>
      </w:pPr>
      <w:r w:rsidRPr="0073088B">
        <w:rPr>
          <w:rFonts w:ascii="Times New Roman" w:hAnsi="Times New Roman"/>
          <w:sz w:val="28"/>
          <w:szCs w:val="28"/>
        </w:rPr>
        <w:t>Иная информация о намечаемой деятельности, способствующая полному и точному пониманию общественностью влияния намечаемой деятельности на ее права и законные интересы отсутствует.</w:t>
      </w:r>
    </w:p>
    <w:p w:rsidR="00FF6B76" w:rsidRPr="0073088B" w:rsidRDefault="00FF6B76" w:rsidP="00FF6B76">
      <w:pPr>
        <w:shd w:val="clear" w:color="auto" w:fill="FFFFFF"/>
        <w:spacing w:after="0"/>
        <w:ind w:firstLine="709"/>
        <w:rPr>
          <w:rFonts w:ascii="Times New Roman" w:hAnsi="Times New Roman"/>
          <w:sz w:val="28"/>
          <w:szCs w:val="28"/>
        </w:rPr>
      </w:pPr>
    </w:p>
    <w:p w:rsidR="00FF6B76" w:rsidRPr="0073088B" w:rsidRDefault="00FF6B76" w:rsidP="00FF6B76">
      <w:pPr>
        <w:shd w:val="clear" w:color="auto" w:fill="FFFFFF"/>
        <w:spacing w:after="0"/>
        <w:ind w:firstLine="709"/>
        <w:rPr>
          <w:rFonts w:ascii="Times New Roman" w:hAnsi="Times New Roman"/>
          <w:sz w:val="28"/>
          <w:szCs w:val="28"/>
        </w:rPr>
      </w:pPr>
      <w:r w:rsidRPr="0073088B">
        <w:rPr>
          <w:rFonts w:ascii="Times New Roman" w:hAnsi="Times New Roman"/>
          <w:sz w:val="28"/>
          <w:szCs w:val="28"/>
        </w:rPr>
        <w:t xml:space="preserve">Из вышеизложенной информации следует, что реализация проектных решений не приведет к изменению сложившегося уровня загрязнения компонентов окружающей среды и не вызовет необратимых процессов, разрушающих существующую </w:t>
      </w:r>
      <w:proofErr w:type="spellStart"/>
      <w:r w:rsidRPr="0073088B">
        <w:rPr>
          <w:rFonts w:ascii="Times New Roman" w:hAnsi="Times New Roman"/>
          <w:sz w:val="28"/>
          <w:szCs w:val="28"/>
        </w:rPr>
        <w:t>геосистему</w:t>
      </w:r>
      <w:proofErr w:type="spellEnd"/>
      <w:r w:rsidRPr="0073088B">
        <w:rPr>
          <w:rFonts w:ascii="Times New Roman" w:hAnsi="Times New Roman"/>
          <w:sz w:val="28"/>
          <w:szCs w:val="28"/>
        </w:rPr>
        <w:t>. Нагрузка на экосистему является допустимой. По окончании реализации проекта нагрузка на компоненты окружающей среды значительно снизится.</w:t>
      </w:r>
    </w:p>
    <w:p w:rsidR="00424A6A" w:rsidRDefault="00424A6A"/>
    <w:sectPr w:rsidR="00424A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C2060E"/>
    <w:multiLevelType w:val="hybridMultilevel"/>
    <w:tmpl w:val="DBECAB64"/>
    <w:lvl w:ilvl="0" w:tplc="4B3CC04A">
      <w:start w:val="1"/>
      <w:numFmt w:val="bullet"/>
      <w:lvlText w:val=""/>
      <w:lvlJc w:val="left"/>
      <w:pPr>
        <w:tabs>
          <w:tab w:val="num" w:pos="567"/>
        </w:tabs>
        <w:ind w:left="567" w:hanging="567"/>
      </w:pPr>
      <w:rPr>
        <w:rFonts w:ascii="Wingdings" w:hAnsi="Wingdings" w:hint="default"/>
      </w:rPr>
    </w:lvl>
    <w:lvl w:ilvl="1" w:tplc="04190003" w:tentative="1">
      <w:start w:val="1"/>
      <w:numFmt w:val="bullet"/>
      <w:lvlText w:val="o"/>
      <w:lvlJc w:val="left"/>
      <w:pPr>
        <w:tabs>
          <w:tab w:val="num" w:pos="1526"/>
        </w:tabs>
        <w:ind w:left="1526" w:hanging="360"/>
      </w:pPr>
      <w:rPr>
        <w:rFonts w:ascii="Courier New" w:hAnsi="Courier New" w:hint="default"/>
      </w:rPr>
    </w:lvl>
    <w:lvl w:ilvl="2" w:tplc="04190005" w:tentative="1">
      <w:start w:val="1"/>
      <w:numFmt w:val="bullet"/>
      <w:lvlText w:val=""/>
      <w:lvlJc w:val="left"/>
      <w:pPr>
        <w:tabs>
          <w:tab w:val="num" w:pos="2246"/>
        </w:tabs>
        <w:ind w:left="2246" w:hanging="360"/>
      </w:pPr>
      <w:rPr>
        <w:rFonts w:ascii="Wingdings" w:hAnsi="Wingdings" w:hint="default"/>
      </w:rPr>
    </w:lvl>
    <w:lvl w:ilvl="3" w:tplc="04190001" w:tentative="1">
      <w:start w:val="1"/>
      <w:numFmt w:val="bullet"/>
      <w:lvlText w:val=""/>
      <w:lvlJc w:val="left"/>
      <w:pPr>
        <w:tabs>
          <w:tab w:val="num" w:pos="2966"/>
        </w:tabs>
        <w:ind w:left="2966" w:hanging="360"/>
      </w:pPr>
      <w:rPr>
        <w:rFonts w:ascii="Symbol" w:hAnsi="Symbol" w:hint="default"/>
      </w:rPr>
    </w:lvl>
    <w:lvl w:ilvl="4" w:tplc="04190003" w:tentative="1">
      <w:start w:val="1"/>
      <w:numFmt w:val="bullet"/>
      <w:lvlText w:val="o"/>
      <w:lvlJc w:val="left"/>
      <w:pPr>
        <w:tabs>
          <w:tab w:val="num" w:pos="3686"/>
        </w:tabs>
        <w:ind w:left="3686" w:hanging="360"/>
      </w:pPr>
      <w:rPr>
        <w:rFonts w:ascii="Courier New" w:hAnsi="Courier New" w:hint="default"/>
      </w:rPr>
    </w:lvl>
    <w:lvl w:ilvl="5" w:tplc="04190005" w:tentative="1">
      <w:start w:val="1"/>
      <w:numFmt w:val="bullet"/>
      <w:lvlText w:val=""/>
      <w:lvlJc w:val="left"/>
      <w:pPr>
        <w:tabs>
          <w:tab w:val="num" w:pos="4406"/>
        </w:tabs>
        <w:ind w:left="4406" w:hanging="360"/>
      </w:pPr>
      <w:rPr>
        <w:rFonts w:ascii="Wingdings" w:hAnsi="Wingdings" w:hint="default"/>
      </w:rPr>
    </w:lvl>
    <w:lvl w:ilvl="6" w:tplc="04190001" w:tentative="1">
      <w:start w:val="1"/>
      <w:numFmt w:val="bullet"/>
      <w:lvlText w:val=""/>
      <w:lvlJc w:val="left"/>
      <w:pPr>
        <w:tabs>
          <w:tab w:val="num" w:pos="5126"/>
        </w:tabs>
        <w:ind w:left="5126" w:hanging="360"/>
      </w:pPr>
      <w:rPr>
        <w:rFonts w:ascii="Symbol" w:hAnsi="Symbol" w:hint="default"/>
      </w:rPr>
    </w:lvl>
    <w:lvl w:ilvl="7" w:tplc="04190003" w:tentative="1">
      <w:start w:val="1"/>
      <w:numFmt w:val="bullet"/>
      <w:lvlText w:val="o"/>
      <w:lvlJc w:val="left"/>
      <w:pPr>
        <w:tabs>
          <w:tab w:val="num" w:pos="5846"/>
        </w:tabs>
        <w:ind w:left="5846" w:hanging="360"/>
      </w:pPr>
      <w:rPr>
        <w:rFonts w:ascii="Courier New" w:hAnsi="Courier New" w:hint="default"/>
      </w:rPr>
    </w:lvl>
    <w:lvl w:ilvl="8" w:tplc="04190005" w:tentative="1">
      <w:start w:val="1"/>
      <w:numFmt w:val="bullet"/>
      <w:lvlText w:val=""/>
      <w:lvlJc w:val="left"/>
      <w:pPr>
        <w:tabs>
          <w:tab w:val="num" w:pos="6566"/>
        </w:tabs>
        <w:ind w:left="656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0EC"/>
    <w:rsid w:val="00424A6A"/>
    <w:rsid w:val="005E50EC"/>
    <w:rsid w:val="008C19FC"/>
    <w:rsid w:val="00FF6B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46EF2"/>
  <w15:chartTrackingRefBased/>
  <w15:docId w15:val="{6D6C3ADC-606E-4CF1-9302-F2EF9187E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6B76"/>
    <w:pPr>
      <w:kinsoku w:val="0"/>
      <w:overflowPunct w:val="0"/>
      <w:autoSpaceDE w:val="0"/>
      <w:autoSpaceDN w:val="0"/>
      <w:adjustRightInd w:val="0"/>
      <w:snapToGrid w:val="0"/>
      <w:spacing w:after="120" w:line="240" w:lineRule="auto"/>
      <w:jc w:val="both"/>
    </w:pPr>
    <w:rPr>
      <w:rFonts w:ascii="Arial" w:eastAsia="Times New Roman" w:hAnsi="Arial" w:cs="Times New Roman"/>
      <w:sz w:val="20"/>
      <w:szCs w:val="20"/>
      <w:lang w:eastAsia="ru-RU"/>
    </w:rPr>
  </w:style>
  <w:style w:type="paragraph" w:styleId="1">
    <w:name w:val="heading 1"/>
    <w:aliases w:val="KAAE,Chapter Head,HeadingR 1,HeadingR 11,HeadingR 12,HeadingR 13,HeadingR 14,HeadingR 15,HeadingR 16,RSKH1,Hoofdstuk,Modulo,- 1st Order Heading,Report Heading 1,TA CHAPTER NO.,. (1.0),CHAPTER HEADER,ALK_K1,Heading 1_ARGOSS,Ззаголовок 1,D&amp;M,H"/>
    <w:basedOn w:val="a"/>
    <w:next w:val="a"/>
    <w:link w:val="10"/>
    <w:uiPriority w:val="9"/>
    <w:qFormat/>
    <w:rsid w:val="00FF6B76"/>
    <w:pPr>
      <w:widowControl w:val="0"/>
      <w:spacing w:after="0"/>
      <w:ind w:firstLine="709"/>
      <w:outlineLvl w:val="0"/>
    </w:pPr>
    <w:rPr>
      <w:rFonts w:ascii="Times New Roman" w:hAnsi="Times New Roman"/>
      <w:b/>
      <w:bCs/>
      <w:caps/>
      <w:kern w:val="32"/>
      <w:sz w:val="28"/>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KAAE Знак,Chapter Head Знак,HeadingR 1 Знак,HeadingR 11 Знак,HeadingR 12 Знак,HeadingR 13 Знак,HeadingR 14 Знак,HeadingR 15 Знак,HeadingR 16 Знак,RSKH1 Знак,Hoofdstuk Знак,Modulo Знак,- 1st Order Heading Знак,Report Heading 1 Знак"/>
    <w:basedOn w:val="a0"/>
    <w:link w:val="1"/>
    <w:uiPriority w:val="9"/>
    <w:rsid w:val="00FF6B76"/>
    <w:rPr>
      <w:rFonts w:ascii="Times New Roman" w:eastAsia="Times New Roman" w:hAnsi="Times New Roman" w:cs="Times New Roman"/>
      <w:b/>
      <w:bCs/>
      <w:caps/>
      <w:kern w:val="32"/>
      <w:sz w:val="28"/>
      <w:lang w:val="x-none" w:eastAsia="x-none"/>
    </w:rPr>
  </w:style>
  <w:style w:type="paragraph" w:styleId="a3">
    <w:name w:val="List Paragraph"/>
    <w:aliases w:val="маркированный,Citation List,Resume Title,List Paragraph Char Char,Bullet 1,List Paragraph1,b1,Number_1,SGLText List Paragraph,new,lp1,Normal Sentence,Colorful List - Accent 11,ListPar1,List Paragraph2,List Paragraph11,list1,HEAD 3,strich,罗"/>
    <w:basedOn w:val="a"/>
    <w:link w:val="a4"/>
    <w:qFormat/>
    <w:rsid w:val="00FF6B76"/>
    <w:pPr>
      <w:ind w:left="720"/>
      <w:contextualSpacing/>
    </w:pPr>
    <w:rPr>
      <w:lang w:val="x-none" w:eastAsia="x-none"/>
    </w:rPr>
  </w:style>
  <w:style w:type="character" w:customStyle="1" w:styleId="a4">
    <w:name w:val="Абзац списка Знак"/>
    <w:aliases w:val="маркированный Знак,Citation List Знак,Resume Title Знак,List Paragraph Char Char Знак,Bullet 1 Знак,List Paragraph1 Знак,b1 Знак,Number_1 Знак,SGLText List Paragraph Знак,new Знак,lp1 Знак,Normal Sentence Знак,ListPar1 Знак,list1 Знак"/>
    <w:link w:val="a3"/>
    <w:qFormat/>
    <w:locked/>
    <w:rsid w:val="00FF6B76"/>
    <w:rPr>
      <w:rFonts w:ascii="Arial" w:eastAsia="Times New Roman" w:hAnsi="Arial" w:cs="Times New Roman"/>
      <w:sz w:val="20"/>
      <w:szCs w:val="20"/>
      <w:lang w:val="x-none" w:eastAsia="x-none"/>
    </w:rPr>
  </w:style>
  <w:style w:type="character" w:customStyle="1" w:styleId="a5">
    <w:name w:val="Основной текст + Курсив"/>
    <w:rsid w:val="00FF6B76"/>
    <w:rPr>
      <w:rFonts w:ascii="Arial" w:eastAsia="Arial" w:hAnsi="Arial" w:cs="Arial"/>
      <w:b w:val="0"/>
      <w:bCs w:val="0"/>
      <w:i/>
      <w:iCs/>
      <w:smallCaps w:val="0"/>
      <w:strike w:val="0"/>
      <w:color w:val="000000"/>
      <w:spacing w:val="0"/>
      <w:w w:val="100"/>
      <w:position w:val="0"/>
      <w:sz w:val="21"/>
      <w:szCs w:val="21"/>
      <w:u w:val="none"/>
      <w:shd w:val="clear" w:color="auto" w:fill="FFFFFF"/>
      <w:lang w:val="ru-RU" w:eastAsia="ru-RU" w:bidi="ru-RU"/>
    </w:rPr>
  </w:style>
  <w:style w:type="paragraph" w:customStyle="1" w:styleId="a6">
    <w:name w:val="основной текст"/>
    <w:basedOn w:val="a"/>
    <w:qFormat/>
    <w:rsid w:val="00FF6B76"/>
    <w:pPr>
      <w:kinsoku/>
      <w:overflowPunct/>
      <w:autoSpaceDE/>
      <w:autoSpaceDN/>
      <w:adjustRightInd/>
      <w:snapToGrid/>
      <w:spacing w:after="0" w:line="360" w:lineRule="auto"/>
      <w:ind w:firstLine="737"/>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1238</Words>
  <Characters>7057</Characters>
  <Application>Microsoft Office Word</Application>
  <DocSecurity>0</DocSecurity>
  <Lines>58</Lines>
  <Paragraphs>16</Paragraphs>
  <ScaleCrop>false</ScaleCrop>
  <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Айжан Сулейменова</dc:creator>
  <cp:keywords/>
  <dc:description/>
  <cp:lastModifiedBy>Айжан Сулейменова</cp:lastModifiedBy>
  <cp:revision>2</cp:revision>
  <dcterms:created xsi:type="dcterms:W3CDTF">2026-10-20T04:32:00Z</dcterms:created>
  <dcterms:modified xsi:type="dcterms:W3CDTF">2026-10-20T04:34:00Z</dcterms:modified>
</cp:coreProperties>
</file>