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732B" w14:textId="77777777" w:rsidR="00F325A8" w:rsidRPr="008F5B12" w:rsidRDefault="00F325A8" w:rsidP="008F5B12">
      <w:pPr>
        <w:tabs>
          <w:tab w:val="left" w:pos="993"/>
        </w:tabs>
        <w:ind w:firstLine="435"/>
        <w:jc w:val="both"/>
        <w:rPr>
          <w:b/>
          <w:color w:val="000000"/>
          <w:spacing w:val="2"/>
        </w:rPr>
      </w:pPr>
      <w:r w:rsidRPr="008F5B12">
        <w:rPr>
          <w:b/>
          <w:color w:val="000000"/>
          <w:spacing w:val="2"/>
        </w:rPr>
        <w:t>КРАТКОЕ НЕТЕХНИЧЕСКОЕ РЕЗЮМЕ С ОБОБЩЕНИЕМ ИНФОРМАЦИИ, В ЦЕЛЯХ ИНФОРМИРОВАНИЯ ЗАИНТЕРЕСОВАННОЙ ОБЩЕСТВЕННОСТИ В СВЯЗИ С ЕЕ УЧАСТИЕМ В ОЦЕНКЕ ВОЗДЕЙСТВИЯ НА ОКРУЖАЮЩУЮ СРЕДУ</w:t>
      </w:r>
    </w:p>
    <w:p w14:paraId="49E51887" w14:textId="77777777" w:rsidR="00F325A8" w:rsidRPr="008F5B12" w:rsidRDefault="00F325A8" w:rsidP="008F5B12">
      <w:pPr>
        <w:pStyle w:val="ad"/>
        <w:spacing w:after="0"/>
        <w:ind w:left="0" w:firstLine="709"/>
        <w:jc w:val="both"/>
        <w:rPr>
          <w:rFonts w:eastAsia="Interface User"/>
        </w:rPr>
      </w:pPr>
    </w:p>
    <w:p w14:paraId="07EF8C94" w14:textId="77777777" w:rsidR="00F325A8" w:rsidRPr="008F5B12" w:rsidRDefault="00F325A8" w:rsidP="008F5B12">
      <w:pPr>
        <w:pStyle w:val="1136"/>
        <w:spacing w:before="0"/>
        <w:ind w:firstLine="567"/>
        <w:rPr>
          <w:rFonts w:ascii="Times New Roman" w:hAnsi="Times New Roman"/>
          <w:b/>
          <w:color w:val="auto"/>
          <w:sz w:val="24"/>
          <w:szCs w:val="24"/>
          <w:u w:val="single"/>
        </w:rPr>
      </w:pPr>
      <w:r w:rsidRPr="008F5B12">
        <w:rPr>
          <w:rFonts w:ascii="Times New Roman" w:hAnsi="Times New Roman"/>
          <w:b/>
          <w:color w:val="auto"/>
          <w:sz w:val="24"/>
          <w:szCs w:val="24"/>
          <w:u w:val="single"/>
        </w:rPr>
        <w:t>Атмосферный воздух</w:t>
      </w:r>
    </w:p>
    <w:p w14:paraId="79B636F4" w14:textId="77777777" w:rsidR="006D7DC4" w:rsidRDefault="006D7DC4" w:rsidP="008F5B12">
      <w:pPr>
        <w:pStyle w:val="1136"/>
        <w:spacing w:before="0"/>
        <w:ind w:firstLine="709"/>
        <w:rPr>
          <w:rFonts w:ascii="Times New Roman" w:hAnsi="Times New Roman"/>
          <w:color w:val="auto"/>
          <w:sz w:val="24"/>
          <w:szCs w:val="24"/>
        </w:rPr>
      </w:pPr>
      <w:r w:rsidRPr="006D7DC4">
        <w:rPr>
          <w:rFonts w:ascii="Times New Roman" w:hAnsi="Times New Roman"/>
          <w:color w:val="auto"/>
          <w:sz w:val="24"/>
          <w:szCs w:val="24"/>
        </w:rPr>
        <w:t xml:space="preserve">При проведении инвентаризации месторождения Таур было выявлено 72 источников загрязнения воздушного бассейна, 24 из которых являются организованными, 48 неорганизованными источниками загрязнения воздушного бассейна. </w:t>
      </w:r>
    </w:p>
    <w:p w14:paraId="18624F9D" w14:textId="1B7D751B" w:rsidR="008938CF" w:rsidRPr="008F5B12" w:rsidRDefault="008938CF" w:rsidP="008F5B12">
      <w:pPr>
        <w:pStyle w:val="1136"/>
        <w:spacing w:before="0"/>
        <w:ind w:firstLine="709"/>
        <w:rPr>
          <w:rFonts w:ascii="Times New Roman" w:hAnsi="Times New Roman"/>
          <w:color w:val="auto"/>
          <w:sz w:val="24"/>
          <w:szCs w:val="24"/>
        </w:rPr>
      </w:pPr>
      <w:r w:rsidRPr="008F5B12">
        <w:rPr>
          <w:rFonts w:ascii="Times New Roman" w:hAnsi="Times New Roman"/>
          <w:color w:val="auto"/>
          <w:sz w:val="24"/>
          <w:szCs w:val="24"/>
        </w:rPr>
        <w:t>Выполненные расчеты валовых выбросов в атмосферу показали, что годовое</w:t>
      </w:r>
      <w:r w:rsidRPr="008F5B12">
        <w:rPr>
          <w:rFonts w:ascii="Times New Roman" w:hAnsi="Times New Roman"/>
          <w:sz w:val="24"/>
          <w:szCs w:val="24"/>
        </w:rPr>
        <w:t xml:space="preserve"> </w:t>
      </w:r>
      <w:r w:rsidRPr="008F5B12">
        <w:rPr>
          <w:rFonts w:ascii="Times New Roman" w:hAnsi="Times New Roman"/>
          <w:color w:val="000000"/>
          <w:sz w:val="24"/>
          <w:szCs w:val="24"/>
        </w:rPr>
        <w:t xml:space="preserve">количество загрязняющих веществ, выбрасываемых в атмосферу при эксплуатации </w:t>
      </w:r>
      <w:r w:rsidRPr="008F5B12">
        <w:rPr>
          <w:rFonts w:ascii="Times New Roman" w:hAnsi="Times New Roman"/>
          <w:color w:val="auto"/>
          <w:sz w:val="24"/>
          <w:szCs w:val="24"/>
        </w:rPr>
        <w:t xml:space="preserve">месторождения Таур составят </w:t>
      </w:r>
      <w:r w:rsidR="006D7DC4" w:rsidRPr="006D7DC4">
        <w:rPr>
          <w:rFonts w:ascii="Times New Roman" w:hAnsi="Times New Roman"/>
          <w:color w:val="auto"/>
          <w:sz w:val="24"/>
          <w:szCs w:val="24"/>
        </w:rPr>
        <w:t xml:space="preserve">29.2602524144 </w:t>
      </w:r>
      <w:r w:rsidR="006D7DC4">
        <w:rPr>
          <w:rFonts w:ascii="Times New Roman" w:hAnsi="Times New Roman"/>
          <w:color w:val="auto"/>
          <w:sz w:val="24"/>
          <w:szCs w:val="24"/>
        </w:rPr>
        <w:t xml:space="preserve"> </w:t>
      </w:r>
      <w:r w:rsidRPr="008F5B12">
        <w:rPr>
          <w:rFonts w:ascii="Times New Roman" w:hAnsi="Times New Roman"/>
          <w:color w:val="auto"/>
          <w:sz w:val="24"/>
          <w:szCs w:val="24"/>
        </w:rPr>
        <w:t xml:space="preserve">т/год. </w:t>
      </w:r>
    </w:p>
    <w:p w14:paraId="469BDE04" w14:textId="30A6835C" w:rsidR="00055CDA" w:rsidRPr="008F5B12" w:rsidRDefault="00055CDA" w:rsidP="008F5B12">
      <w:pPr>
        <w:ind w:firstLine="567"/>
        <w:jc w:val="both"/>
      </w:pPr>
      <w:r w:rsidRPr="008F5B12">
        <w:t xml:space="preserve">На источниках предусмотрена 100% герметизация ЗРА и ФС. В результате проведенных мероприятий ежегодный экологический эффект составит </w:t>
      </w:r>
      <w:r w:rsidR="006D7DC4" w:rsidRPr="006D7DC4">
        <w:rPr>
          <w:color w:val="000000"/>
        </w:rPr>
        <w:t xml:space="preserve">11,9542187 </w:t>
      </w:r>
      <w:r w:rsidRPr="008F5B12">
        <w:t>т/год.</w:t>
      </w:r>
    </w:p>
    <w:p w14:paraId="14BE53A0" w14:textId="77777777" w:rsidR="00055CDA" w:rsidRPr="008F5B12" w:rsidRDefault="00055CDA" w:rsidP="008F5B12">
      <w:pPr>
        <w:pStyle w:val="a5"/>
        <w:widowControl/>
        <w:numPr>
          <w:ilvl w:val="0"/>
          <w:numId w:val="17"/>
        </w:numPr>
        <w:autoSpaceDE/>
        <w:autoSpaceDN/>
        <w:contextualSpacing/>
        <w:jc w:val="both"/>
        <w:rPr>
          <w:b/>
          <w:sz w:val="24"/>
          <w:szCs w:val="24"/>
        </w:rPr>
      </w:pPr>
      <w:r w:rsidRPr="008F5B12">
        <w:rPr>
          <w:b/>
          <w:sz w:val="24"/>
          <w:szCs w:val="24"/>
        </w:rPr>
        <w:t>ГТП на бурение эксплуатационных скважин на месторождении Таур</w:t>
      </w:r>
    </w:p>
    <w:p w14:paraId="31367AC2" w14:textId="77777777" w:rsidR="006D7DC4" w:rsidRDefault="006D7DC4" w:rsidP="006D7DC4">
      <w:pPr>
        <w:tabs>
          <w:tab w:val="left" w:pos="1206"/>
        </w:tabs>
        <w:ind w:firstLine="567"/>
        <w:jc w:val="both"/>
      </w:pPr>
      <w:r>
        <w:t xml:space="preserve">Согласно расчетам, на период строительства скважин будут задействованы 12 источников загрязнения воздушного бассейна, 6 из которых являются организованными источниками и 6 неорганизованными источниками. </w:t>
      </w:r>
    </w:p>
    <w:p w14:paraId="12103567" w14:textId="77777777" w:rsidR="006D7DC4" w:rsidRDefault="006D7DC4" w:rsidP="006D7DC4">
      <w:pPr>
        <w:tabs>
          <w:tab w:val="left" w:pos="1206"/>
        </w:tabs>
        <w:ind w:firstLine="567"/>
        <w:jc w:val="both"/>
      </w:pPr>
      <w:r>
        <w:t>Расчетом выявлено, что при строительстве скважин будут иметь место выбросы в количестве 20.9434719 т/год</w:t>
      </w:r>
    </w:p>
    <w:p w14:paraId="12DD6A7E" w14:textId="77777777" w:rsidR="006D7DC4" w:rsidRDefault="006D7DC4" w:rsidP="006D7DC4">
      <w:pPr>
        <w:tabs>
          <w:tab w:val="left" w:pos="1206"/>
        </w:tabs>
        <w:ind w:firstLine="567"/>
        <w:jc w:val="both"/>
      </w:pPr>
      <w:r>
        <w:t xml:space="preserve">Согласно расчетам, на период освоения скважин будут задействованы 12 источников загрязнения воздушного бассейна, 6 из которых являются организованными источниками и 6 неорганизованными источниками. </w:t>
      </w:r>
    </w:p>
    <w:p w14:paraId="534B0E7B" w14:textId="77777777" w:rsidR="006D7DC4" w:rsidRDefault="006D7DC4" w:rsidP="006D7DC4">
      <w:pPr>
        <w:tabs>
          <w:tab w:val="left" w:pos="1206"/>
        </w:tabs>
        <w:ind w:firstLine="567"/>
        <w:jc w:val="both"/>
      </w:pPr>
      <w:r>
        <w:t>Расчетом выявлено, что при освоении скважин будут иметь место выбросы в количестве 3.238591081 т/год</w:t>
      </w:r>
    </w:p>
    <w:p w14:paraId="05DAD9B8" w14:textId="0177730F" w:rsidR="00F179FC" w:rsidRDefault="006D7DC4" w:rsidP="006D7DC4">
      <w:pPr>
        <w:tabs>
          <w:tab w:val="left" w:pos="1206"/>
        </w:tabs>
        <w:ind w:firstLine="567"/>
        <w:jc w:val="both"/>
      </w:pPr>
      <w:r>
        <w:t>На источниках ЗРА и ФС предусмотрена 100% герметизация.</w:t>
      </w:r>
    </w:p>
    <w:p w14:paraId="48AE0821" w14:textId="77777777" w:rsidR="006D7DC4" w:rsidRPr="008F5B12" w:rsidRDefault="006D7DC4" w:rsidP="006D7DC4">
      <w:pPr>
        <w:tabs>
          <w:tab w:val="left" w:pos="1206"/>
        </w:tabs>
        <w:ind w:firstLine="567"/>
        <w:jc w:val="both"/>
        <w:rPr>
          <w:b/>
          <w:bCs/>
          <w:u w:val="single"/>
        </w:rPr>
      </w:pPr>
    </w:p>
    <w:p w14:paraId="3311226C" w14:textId="5FA6320C" w:rsidR="00F325A8" w:rsidRPr="008F5B12" w:rsidRDefault="00F325A8" w:rsidP="008F5B12">
      <w:pPr>
        <w:tabs>
          <w:tab w:val="left" w:pos="1206"/>
        </w:tabs>
        <w:ind w:firstLine="567"/>
        <w:jc w:val="both"/>
        <w:rPr>
          <w:b/>
          <w:bCs/>
          <w:u w:val="single"/>
        </w:rPr>
      </w:pPr>
      <w:r w:rsidRPr="008F5B12">
        <w:rPr>
          <w:b/>
          <w:bCs/>
          <w:u w:val="single"/>
        </w:rPr>
        <w:t>Водоснабжение, водоотведение</w:t>
      </w:r>
    </w:p>
    <w:p w14:paraId="24F3AB8E" w14:textId="77777777" w:rsidR="00EB2A2B" w:rsidRDefault="001E4538" w:rsidP="00EB2A2B">
      <w:pPr>
        <w:ind w:firstLine="567"/>
        <w:jc w:val="both"/>
        <w:rPr>
          <w:lang w:val="kk-KZ"/>
        </w:rPr>
      </w:pPr>
      <w:r w:rsidRPr="008F5B12">
        <w:rPr>
          <w:lang w:val="kk-KZ"/>
        </w:rPr>
        <w:t xml:space="preserve">Хозяйственно-бытовое и производственное водоснабжение лицензионной территории осуществляется из водозаборной скважины предприятия. </w:t>
      </w:r>
    </w:p>
    <w:p w14:paraId="7E26C29C" w14:textId="15059BED" w:rsidR="001E4538" w:rsidRPr="00EB2A2B" w:rsidRDefault="001E4538" w:rsidP="00EB2A2B">
      <w:pPr>
        <w:pStyle w:val="a5"/>
        <w:numPr>
          <w:ilvl w:val="0"/>
          <w:numId w:val="23"/>
        </w:numPr>
        <w:jc w:val="both"/>
        <w:rPr>
          <w:b/>
          <w:bCs/>
          <w:lang w:val="kk-KZ"/>
        </w:rPr>
      </w:pPr>
      <w:r w:rsidRPr="00EB2A2B">
        <w:rPr>
          <w:b/>
          <w:bCs/>
          <w:lang w:val="kk-KZ"/>
        </w:rPr>
        <w:t>Проект ГТП на бурение эксплуатационных скважин</w:t>
      </w:r>
    </w:p>
    <w:p w14:paraId="33A63371" w14:textId="21EFB3EB" w:rsidR="00EB2A2B" w:rsidRPr="00EB2A2B" w:rsidRDefault="00EB2A2B" w:rsidP="002D2D39">
      <w:pPr>
        <w:ind w:firstLine="567"/>
        <w:jc w:val="both"/>
        <w:rPr>
          <w:lang w:val="kk-KZ"/>
        </w:rPr>
      </w:pPr>
      <w:r w:rsidRPr="00EB2A2B">
        <w:rPr>
          <w:lang w:val="kk-KZ"/>
        </w:rPr>
        <w:t xml:space="preserve">Объем водопотребления и водоотведения на хозяйственно-бытовые нужды работников в период строительства скважин составит </w:t>
      </w:r>
      <w:r w:rsidR="002D2D39" w:rsidRPr="002D2D39">
        <w:rPr>
          <w:lang w:val="kk-KZ"/>
        </w:rPr>
        <w:t xml:space="preserve">126,72 </w:t>
      </w:r>
      <w:r w:rsidRPr="00EB2A2B">
        <w:rPr>
          <w:lang w:val="kk-KZ"/>
        </w:rPr>
        <w:t>м3/год.</w:t>
      </w:r>
    </w:p>
    <w:p w14:paraId="0A10500B" w14:textId="77777777" w:rsidR="00EB2A2B" w:rsidRPr="00EB2A2B" w:rsidRDefault="00EB2A2B" w:rsidP="002D2D39">
      <w:pPr>
        <w:ind w:firstLine="567"/>
        <w:jc w:val="both"/>
        <w:rPr>
          <w:lang w:val="kk-KZ"/>
        </w:rPr>
      </w:pPr>
      <w:r w:rsidRPr="00EB2A2B">
        <w:rPr>
          <w:lang w:val="kk-KZ"/>
        </w:rPr>
        <w:t>Объем воды на технологические нужды – 1400 м3.</w:t>
      </w:r>
    </w:p>
    <w:p w14:paraId="2EDB6F3E" w14:textId="457D3788" w:rsidR="00EB2A2B" w:rsidRPr="00EB2A2B" w:rsidRDefault="00EB2A2B" w:rsidP="002D2D39">
      <w:pPr>
        <w:ind w:firstLine="567"/>
        <w:jc w:val="both"/>
        <w:rPr>
          <w:lang w:val="kk-KZ"/>
        </w:rPr>
      </w:pPr>
      <w:r w:rsidRPr="00EB2A2B">
        <w:rPr>
          <w:lang w:val="kk-KZ"/>
        </w:rPr>
        <w:t xml:space="preserve">Объем водопотребления и водоотведения на хозяйственно-бытовые нужды работников в период освоении скважин составит </w:t>
      </w:r>
      <w:r w:rsidR="002D2D39">
        <w:rPr>
          <w:lang w:val="kk-KZ"/>
        </w:rPr>
        <w:t>7</w:t>
      </w:r>
      <w:r w:rsidRPr="00EB2A2B">
        <w:rPr>
          <w:lang w:val="kk-KZ"/>
        </w:rPr>
        <w:t>2 м3/год.</w:t>
      </w:r>
    </w:p>
    <w:p w14:paraId="6C2C81DE" w14:textId="33476EAC" w:rsidR="000D1D0D" w:rsidRDefault="00EB2A2B" w:rsidP="002D2D39">
      <w:pPr>
        <w:ind w:firstLine="567"/>
        <w:jc w:val="both"/>
        <w:rPr>
          <w:lang w:val="kk-KZ"/>
        </w:rPr>
      </w:pPr>
      <w:r w:rsidRPr="00EB2A2B">
        <w:rPr>
          <w:lang w:val="kk-KZ"/>
        </w:rPr>
        <w:t>Хозяйственно-бытовые сточные воды отводятся по самотечной сети в приемные отделения септик. По мере его наполнения стоки будут откачиваться и вывозиться вакуумными автоцистернами на собственные очистные сооружения ТОО «KAZPETROL GROUP» расположенные на м/р Хаиркелди.</w:t>
      </w:r>
    </w:p>
    <w:p w14:paraId="438BF294" w14:textId="77777777" w:rsidR="00EB2A2B" w:rsidRPr="008F5B12" w:rsidRDefault="00EB2A2B" w:rsidP="002D2D39">
      <w:pPr>
        <w:ind w:firstLine="567"/>
        <w:jc w:val="both"/>
        <w:rPr>
          <w:rStyle w:val="s0"/>
          <w:b/>
          <w:u w:val="single"/>
          <w:lang w:val="kk-KZ"/>
        </w:rPr>
      </w:pPr>
    </w:p>
    <w:p w14:paraId="027F0F1F" w14:textId="77777777" w:rsidR="00F325A8" w:rsidRPr="008F5B12" w:rsidRDefault="00F325A8" w:rsidP="008F5B12">
      <w:pPr>
        <w:pStyle w:val="3"/>
        <w:spacing w:after="0"/>
        <w:ind w:left="0" w:firstLine="567"/>
        <w:jc w:val="both"/>
        <w:rPr>
          <w:rStyle w:val="s0"/>
          <w:b/>
          <w:sz w:val="24"/>
          <w:szCs w:val="24"/>
          <w:u w:val="single"/>
        </w:rPr>
      </w:pPr>
      <w:r w:rsidRPr="008F5B12">
        <w:rPr>
          <w:rStyle w:val="s0"/>
          <w:b/>
          <w:sz w:val="24"/>
          <w:szCs w:val="24"/>
          <w:u w:val="single"/>
        </w:rPr>
        <w:t xml:space="preserve">Отходы </w:t>
      </w:r>
    </w:p>
    <w:p w14:paraId="5F73DA46" w14:textId="77777777" w:rsidR="00F325A8" w:rsidRPr="008F5B12" w:rsidRDefault="00F325A8" w:rsidP="008F5B12">
      <w:pPr>
        <w:pStyle w:val="3"/>
        <w:spacing w:after="0"/>
        <w:ind w:left="0" w:firstLine="567"/>
        <w:jc w:val="both"/>
        <w:rPr>
          <w:snapToGrid w:val="0"/>
          <w:sz w:val="24"/>
          <w:szCs w:val="24"/>
        </w:rPr>
      </w:pPr>
      <w:r w:rsidRPr="008F5B12">
        <w:rPr>
          <w:snapToGrid w:val="0"/>
          <w:sz w:val="24"/>
          <w:szCs w:val="24"/>
        </w:rPr>
        <w:t>Основными отходами в процессе выполнения работ на месторождении являются:</w:t>
      </w:r>
    </w:p>
    <w:p w14:paraId="7A898A3E" w14:textId="77777777" w:rsidR="00055CDA" w:rsidRPr="008F5B12" w:rsidRDefault="00055CDA" w:rsidP="008F5B12">
      <w:pPr>
        <w:pStyle w:val="a5"/>
        <w:numPr>
          <w:ilvl w:val="0"/>
          <w:numId w:val="19"/>
        </w:numPr>
        <w:rPr>
          <w:sz w:val="24"/>
          <w:szCs w:val="24"/>
        </w:rPr>
      </w:pPr>
      <w:r w:rsidRPr="008F5B12">
        <w:rPr>
          <w:color w:val="000000"/>
          <w:sz w:val="24"/>
          <w:szCs w:val="24"/>
          <w:lang w:val="kk-KZ"/>
        </w:rPr>
        <w:t>Промасленная ветошь</w:t>
      </w:r>
    </w:p>
    <w:p w14:paraId="09896310" w14:textId="77777777" w:rsidR="00055CDA" w:rsidRPr="008F5B12" w:rsidRDefault="00055CDA" w:rsidP="008F5B12">
      <w:pPr>
        <w:pStyle w:val="a5"/>
        <w:numPr>
          <w:ilvl w:val="0"/>
          <w:numId w:val="19"/>
        </w:numPr>
        <w:jc w:val="both"/>
        <w:rPr>
          <w:color w:val="000000"/>
          <w:sz w:val="24"/>
          <w:szCs w:val="24"/>
        </w:rPr>
      </w:pPr>
      <w:r w:rsidRPr="008F5B12">
        <w:rPr>
          <w:bCs/>
          <w:iCs/>
          <w:color w:val="000000"/>
          <w:sz w:val="24"/>
          <w:szCs w:val="24"/>
        </w:rPr>
        <w:t xml:space="preserve">Отработанные масла </w:t>
      </w:r>
    </w:p>
    <w:p w14:paraId="76AA1E12" w14:textId="77777777" w:rsidR="00055CDA" w:rsidRPr="008F5B12" w:rsidRDefault="00055CDA" w:rsidP="008F5B12">
      <w:pPr>
        <w:pStyle w:val="a5"/>
        <w:numPr>
          <w:ilvl w:val="0"/>
          <w:numId w:val="19"/>
        </w:numPr>
        <w:jc w:val="both"/>
        <w:rPr>
          <w:bCs/>
          <w:iCs/>
          <w:color w:val="000000"/>
          <w:sz w:val="24"/>
          <w:szCs w:val="24"/>
        </w:rPr>
      </w:pPr>
      <w:r w:rsidRPr="008F5B12">
        <w:rPr>
          <w:sz w:val="24"/>
          <w:szCs w:val="24"/>
        </w:rPr>
        <w:t>Люминесцентные лампы</w:t>
      </w:r>
    </w:p>
    <w:p w14:paraId="7750A0C1" w14:textId="77777777" w:rsidR="00055CDA" w:rsidRPr="008F5B12" w:rsidRDefault="00055CDA" w:rsidP="008F5B12">
      <w:pPr>
        <w:pStyle w:val="a5"/>
        <w:numPr>
          <w:ilvl w:val="0"/>
          <w:numId w:val="19"/>
        </w:numPr>
        <w:rPr>
          <w:sz w:val="24"/>
          <w:szCs w:val="24"/>
        </w:rPr>
      </w:pPr>
      <w:r w:rsidRPr="008F5B12">
        <w:rPr>
          <w:rFonts w:eastAsia="Calibri"/>
          <w:sz w:val="24"/>
          <w:szCs w:val="24"/>
        </w:rPr>
        <w:t>Нефтешлам</w:t>
      </w:r>
    </w:p>
    <w:p w14:paraId="6B341501" w14:textId="77777777" w:rsidR="00055CDA" w:rsidRPr="008F5B12" w:rsidRDefault="00055CDA" w:rsidP="008F5B12">
      <w:pPr>
        <w:pStyle w:val="a5"/>
        <w:numPr>
          <w:ilvl w:val="0"/>
          <w:numId w:val="19"/>
        </w:numPr>
        <w:rPr>
          <w:color w:val="000000"/>
          <w:sz w:val="24"/>
          <w:szCs w:val="24"/>
          <w:lang w:val="kk-KZ"/>
        </w:rPr>
      </w:pPr>
      <w:r w:rsidRPr="008F5B12">
        <w:rPr>
          <w:sz w:val="24"/>
          <w:szCs w:val="24"/>
        </w:rPr>
        <w:t xml:space="preserve">Отработанные </w:t>
      </w:r>
      <w:r w:rsidRPr="008F5B12">
        <w:rPr>
          <w:rFonts w:eastAsia="Calibri"/>
          <w:sz w:val="24"/>
          <w:szCs w:val="24"/>
        </w:rPr>
        <w:t>масляные фильтры</w:t>
      </w:r>
    </w:p>
    <w:p w14:paraId="4816C22C" w14:textId="77777777" w:rsidR="00055CDA" w:rsidRPr="008F5B12" w:rsidRDefault="00055CDA" w:rsidP="008F5B12">
      <w:pPr>
        <w:pStyle w:val="a5"/>
        <w:numPr>
          <w:ilvl w:val="0"/>
          <w:numId w:val="19"/>
        </w:numPr>
        <w:rPr>
          <w:color w:val="000000"/>
          <w:sz w:val="24"/>
          <w:szCs w:val="24"/>
          <w:lang w:val="kk-KZ"/>
        </w:rPr>
      </w:pPr>
      <w:r w:rsidRPr="008F5B12">
        <w:rPr>
          <w:rFonts w:eastAsia="Calibri"/>
          <w:sz w:val="24"/>
          <w:szCs w:val="24"/>
        </w:rPr>
        <w:t>Отработанные аккумуляторы</w:t>
      </w:r>
    </w:p>
    <w:p w14:paraId="2C23E0BC" w14:textId="77777777" w:rsidR="00055CDA" w:rsidRPr="008F5B12" w:rsidRDefault="00055CDA" w:rsidP="008F5B12">
      <w:pPr>
        <w:pStyle w:val="a5"/>
        <w:numPr>
          <w:ilvl w:val="0"/>
          <w:numId w:val="19"/>
        </w:numPr>
        <w:rPr>
          <w:sz w:val="24"/>
          <w:szCs w:val="24"/>
        </w:rPr>
      </w:pPr>
      <w:r w:rsidRPr="008F5B12">
        <w:rPr>
          <w:sz w:val="24"/>
          <w:szCs w:val="24"/>
        </w:rPr>
        <w:t xml:space="preserve">Твердо бытовые отходы </w:t>
      </w:r>
    </w:p>
    <w:p w14:paraId="77716276" w14:textId="77777777" w:rsidR="00055CDA" w:rsidRPr="008F5B12" w:rsidRDefault="00055CDA" w:rsidP="008F5B12">
      <w:pPr>
        <w:pStyle w:val="HTML"/>
        <w:numPr>
          <w:ilvl w:val="0"/>
          <w:numId w:val="19"/>
        </w:numPr>
        <w:spacing w:line="240" w:lineRule="auto"/>
        <w:rPr>
          <w:rFonts w:ascii="Times New Roman" w:hAnsi="Times New Roman" w:cs="Times New Roman"/>
          <w:sz w:val="24"/>
          <w:szCs w:val="24"/>
        </w:rPr>
      </w:pPr>
      <w:r w:rsidRPr="008F5B12">
        <w:rPr>
          <w:rFonts w:ascii="Times New Roman" w:hAnsi="Times New Roman" w:cs="Times New Roman"/>
          <w:color w:val="auto"/>
          <w:sz w:val="24"/>
          <w:szCs w:val="24"/>
        </w:rPr>
        <w:t>Огарки сварочных электродов</w:t>
      </w:r>
    </w:p>
    <w:p w14:paraId="53DB44B9" w14:textId="77777777" w:rsidR="00055CDA" w:rsidRPr="008F5B12" w:rsidRDefault="00055CDA" w:rsidP="008F5B12">
      <w:pPr>
        <w:pStyle w:val="a5"/>
        <w:numPr>
          <w:ilvl w:val="0"/>
          <w:numId w:val="19"/>
        </w:numPr>
        <w:jc w:val="both"/>
        <w:rPr>
          <w:sz w:val="24"/>
          <w:szCs w:val="24"/>
        </w:rPr>
      </w:pPr>
      <w:r w:rsidRPr="008F5B12">
        <w:rPr>
          <w:rFonts w:eastAsia="Calibri"/>
          <w:sz w:val="24"/>
          <w:szCs w:val="24"/>
        </w:rPr>
        <w:t>Медицинские отходы</w:t>
      </w:r>
    </w:p>
    <w:p w14:paraId="1DE850CA" w14:textId="77777777" w:rsidR="00055CDA" w:rsidRPr="008F5B12" w:rsidRDefault="00055CDA" w:rsidP="008F5B12">
      <w:pPr>
        <w:pStyle w:val="a5"/>
        <w:numPr>
          <w:ilvl w:val="0"/>
          <w:numId w:val="19"/>
        </w:numPr>
        <w:rPr>
          <w:color w:val="000000"/>
          <w:sz w:val="24"/>
          <w:szCs w:val="24"/>
          <w:lang w:val="kk-KZ"/>
        </w:rPr>
      </w:pPr>
      <w:r w:rsidRPr="008F5B12">
        <w:rPr>
          <w:rFonts w:eastAsia="Calibri"/>
          <w:sz w:val="24"/>
          <w:szCs w:val="24"/>
        </w:rPr>
        <w:lastRenderedPageBreak/>
        <w:t>Лом черных металлов</w:t>
      </w:r>
    </w:p>
    <w:p w14:paraId="74701837" w14:textId="77777777" w:rsidR="00055CDA" w:rsidRPr="008F5B12" w:rsidRDefault="00055CDA" w:rsidP="008F5B12">
      <w:pPr>
        <w:pStyle w:val="TableParagraph"/>
        <w:numPr>
          <w:ilvl w:val="0"/>
          <w:numId w:val="19"/>
        </w:numPr>
        <w:jc w:val="both"/>
        <w:rPr>
          <w:rFonts w:ascii="Times New Roman" w:hAnsi="Times New Roman" w:cs="Times New Roman"/>
          <w:sz w:val="24"/>
          <w:szCs w:val="24"/>
          <w:lang w:val="ru-RU"/>
        </w:rPr>
      </w:pPr>
      <w:r w:rsidRPr="008F5B12">
        <w:rPr>
          <w:rFonts w:ascii="Times New Roman" w:hAnsi="Times New Roman" w:cs="Times New Roman"/>
          <w:color w:val="000000"/>
          <w:sz w:val="24"/>
          <w:szCs w:val="24"/>
          <w:lang w:val="ru-RU"/>
        </w:rPr>
        <w:t>Пластмассовая упаковка</w:t>
      </w:r>
    </w:p>
    <w:p w14:paraId="0B5DF716" w14:textId="77777777" w:rsidR="00055CDA" w:rsidRPr="008F5B12" w:rsidRDefault="00055CDA" w:rsidP="008F5B12">
      <w:pPr>
        <w:pStyle w:val="TableParagraph"/>
        <w:numPr>
          <w:ilvl w:val="0"/>
          <w:numId w:val="19"/>
        </w:numPr>
        <w:jc w:val="both"/>
        <w:rPr>
          <w:rFonts w:ascii="Times New Roman" w:hAnsi="Times New Roman" w:cs="Times New Roman"/>
          <w:sz w:val="24"/>
          <w:szCs w:val="24"/>
          <w:lang w:val="ru-RU"/>
        </w:rPr>
      </w:pPr>
      <w:r w:rsidRPr="008F5B12">
        <w:rPr>
          <w:rFonts w:ascii="Times New Roman" w:hAnsi="Times New Roman" w:cs="Times New Roman"/>
          <w:color w:val="000000"/>
          <w:sz w:val="24"/>
          <w:szCs w:val="24"/>
          <w:lang w:val="ru-RU"/>
        </w:rPr>
        <w:t>Бумажная и картонная упаковка</w:t>
      </w:r>
    </w:p>
    <w:p w14:paraId="623C86C2" w14:textId="77777777" w:rsidR="00D6488C" w:rsidRPr="008F5B12" w:rsidRDefault="00D6488C" w:rsidP="008F5B12">
      <w:pPr>
        <w:pStyle w:val="a5"/>
        <w:widowControl/>
        <w:numPr>
          <w:ilvl w:val="0"/>
          <w:numId w:val="19"/>
        </w:numPr>
        <w:autoSpaceDE/>
        <w:autoSpaceDN/>
        <w:contextualSpacing/>
        <w:rPr>
          <w:sz w:val="24"/>
          <w:szCs w:val="24"/>
        </w:rPr>
      </w:pPr>
      <w:r w:rsidRPr="008F5B12">
        <w:rPr>
          <w:sz w:val="24"/>
          <w:szCs w:val="24"/>
          <w:lang w:val="ru-MD"/>
        </w:rPr>
        <w:t>Буровой шлам</w:t>
      </w:r>
    </w:p>
    <w:p w14:paraId="470AACD3" w14:textId="77777777" w:rsidR="00D6488C" w:rsidRPr="008F5B12" w:rsidRDefault="00D6488C" w:rsidP="008F5B12">
      <w:pPr>
        <w:pStyle w:val="a5"/>
        <w:widowControl/>
        <w:numPr>
          <w:ilvl w:val="0"/>
          <w:numId w:val="19"/>
        </w:numPr>
        <w:autoSpaceDE/>
        <w:autoSpaceDN/>
        <w:contextualSpacing/>
        <w:rPr>
          <w:sz w:val="24"/>
          <w:szCs w:val="24"/>
        </w:rPr>
      </w:pPr>
      <w:r w:rsidRPr="008F5B12">
        <w:rPr>
          <w:sz w:val="24"/>
          <w:szCs w:val="24"/>
          <w:lang w:val="ru-MD"/>
        </w:rPr>
        <w:t>ОБР</w:t>
      </w:r>
    </w:p>
    <w:p w14:paraId="7F94E727" w14:textId="77777777" w:rsidR="00D6488C" w:rsidRPr="008F5B12" w:rsidRDefault="00D6488C" w:rsidP="008F5B12">
      <w:pPr>
        <w:pStyle w:val="a5"/>
        <w:widowControl/>
        <w:numPr>
          <w:ilvl w:val="0"/>
          <w:numId w:val="19"/>
        </w:numPr>
        <w:autoSpaceDE/>
        <w:autoSpaceDN/>
        <w:contextualSpacing/>
        <w:rPr>
          <w:sz w:val="24"/>
          <w:szCs w:val="24"/>
          <w:lang w:val="ru-MD"/>
        </w:rPr>
      </w:pPr>
      <w:r w:rsidRPr="008F5B12">
        <w:rPr>
          <w:sz w:val="24"/>
          <w:szCs w:val="24"/>
          <w:lang w:val="ru-MD"/>
        </w:rPr>
        <w:t>БСВ</w:t>
      </w:r>
    </w:p>
    <w:p w14:paraId="0E74AE78" w14:textId="77777777" w:rsidR="00D6488C" w:rsidRPr="008F5B12" w:rsidRDefault="00D6488C" w:rsidP="008F5B12">
      <w:pPr>
        <w:pStyle w:val="a5"/>
        <w:widowControl/>
        <w:numPr>
          <w:ilvl w:val="0"/>
          <w:numId w:val="19"/>
        </w:numPr>
        <w:autoSpaceDE/>
        <w:autoSpaceDN/>
        <w:contextualSpacing/>
        <w:rPr>
          <w:sz w:val="24"/>
          <w:szCs w:val="24"/>
        </w:rPr>
      </w:pPr>
      <w:r w:rsidRPr="008F5B12">
        <w:rPr>
          <w:sz w:val="24"/>
          <w:szCs w:val="24"/>
        </w:rPr>
        <w:t>Использованная тара (мешки)</w:t>
      </w:r>
    </w:p>
    <w:p w14:paraId="2D55E944" w14:textId="77777777" w:rsidR="00D6488C" w:rsidRPr="008F5B12" w:rsidRDefault="00D6488C" w:rsidP="008F5B12">
      <w:pPr>
        <w:pStyle w:val="a5"/>
        <w:widowControl/>
        <w:numPr>
          <w:ilvl w:val="0"/>
          <w:numId w:val="19"/>
        </w:numPr>
        <w:autoSpaceDE/>
        <w:autoSpaceDN/>
        <w:contextualSpacing/>
        <w:rPr>
          <w:sz w:val="24"/>
          <w:szCs w:val="24"/>
        </w:rPr>
      </w:pPr>
      <w:r w:rsidRPr="008F5B12">
        <w:rPr>
          <w:sz w:val="24"/>
          <w:szCs w:val="24"/>
        </w:rPr>
        <w:t>Использованная тара (бочки)</w:t>
      </w:r>
    </w:p>
    <w:p w14:paraId="2EDCB945" w14:textId="25AC8114" w:rsidR="00CD06F4" w:rsidRPr="008F5B12" w:rsidRDefault="00CD06F4" w:rsidP="008F5B12">
      <w:pPr>
        <w:pStyle w:val="a7"/>
        <w:ind w:firstLine="567"/>
        <w:jc w:val="both"/>
        <w:rPr>
          <w:rFonts w:eastAsia="Calibri" w:cs="Times New Roman"/>
          <w:szCs w:val="24"/>
        </w:rPr>
      </w:pPr>
      <w:r w:rsidRPr="008F5B12">
        <w:rPr>
          <w:rFonts w:eastAsia="Calibri" w:cs="Times New Roman"/>
          <w:szCs w:val="24"/>
        </w:rPr>
        <w:t xml:space="preserve">Общее количество отходов составит </w:t>
      </w:r>
      <w:r w:rsidR="00BE6E3A" w:rsidRPr="00BE6E3A">
        <w:rPr>
          <w:rFonts w:cs="Times New Roman"/>
          <w:color w:val="000000"/>
          <w:szCs w:val="24"/>
        </w:rPr>
        <w:t>185,746563</w:t>
      </w:r>
      <w:r w:rsidR="00BE6E3A">
        <w:rPr>
          <w:rFonts w:cs="Times New Roman"/>
          <w:color w:val="000000"/>
          <w:szCs w:val="24"/>
        </w:rPr>
        <w:t xml:space="preserve"> </w:t>
      </w:r>
      <w:r w:rsidRPr="008F5B12">
        <w:rPr>
          <w:rFonts w:cs="Times New Roman"/>
          <w:szCs w:val="24"/>
          <w:lang w:val="kk-KZ"/>
        </w:rPr>
        <w:t>тонны.</w:t>
      </w:r>
    </w:p>
    <w:p w14:paraId="2BAB4970" w14:textId="77777777" w:rsidR="001E4538" w:rsidRPr="008F5B12" w:rsidRDefault="001E4538" w:rsidP="008F5B12">
      <w:pPr>
        <w:pStyle w:val="a5"/>
        <w:numPr>
          <w:ilvl w:val="0"/>
          <w:numId w:val="15"/>
        </w:numPr>
        <w:contextualSpacing/>
        <w:jc w:val="both"/>
        <w:rPr>
          <w:sz w:val="24"/>
          <w:szCs w:val="24"/>
        </w:rPr>
      </w:pPr>
      <w:r w:rsidRPr="008F5B12">
        <w:rPr>
          <w:b/>
          <w:bCs/>
          <w:sz w:val="24"/>
          <w:szCs w:val="24"/>
        </w:rPr>
        <w:t xml:space="preserve">Проект ГТП на бурение эксплуатационных скважин </w:t>
      </w:r>
    </w:p>
    <w:p w14:paraId="652D06C8" w14:textId="4AD0A9BF" w:rsidR="001E4538" w:rsidRPr="008F5B12" w:rsidRDefault="001E4538" w:rsidP="008F5B12">
      <w:pPr>
        <w:ind w:left="567"/>
        <w:jc w:val="both"/>
        <w:rPr>
          <w:bCs/>
          <w:color w:val="000000"/>
        </w:rPr>
      </w:pPr>
      <w:r w:rsidRPr="008F5B12">
        <w:t xml:space="preserve">При </w:t>
      </w:r>
      <w:r w:rsidR="00BE6E3A">
        <w:rPr>
          <w:bCs/>
          <w:color w:val="000000"/>
        </w:rPr>
        <w:t>строительстве скважин</w:t>
      </w:r>
      <w:r w:rsidRPr="008F5B12">
        <w:rPr>
          <w:bCs/>
          <w:color w:val="000000"/>
        </w:rPr>
        <w:t xml:space="preserve"> </w:t>
      </w:r>
      <w:r w:rsidR="00BE6E3A">
        <w:rPr>
          <w:bCs/>
          <w:color w:val="000000"/>
        </w:rPr>
        <w:t>образуются следующие виды отходов:</w:t>
      </w:r>
    </w:p>
    <w:p w14:paraId="1EB082CD" w14:textId="77777777" w:rsidR="00BE6E3A" w:rsidRPr="00BE6E3A" w:rsidRDefault="00BE6E3A" w:rsidP="00BE6E3A">
      <w:pPr>
        <w:pStyle w:val="Default"/>
        <w:numPr>
          <w:ilvl w:val="0"/>
          <w:numId w:val="24"/>
        </w:numPr>
        <w:ind w:left="709"/>
        <w:jc w:val="both"/>
        <w:rPr>
          <w:bCs/>
          <w:lang w:val="ru-RU"/>
        </w:rPr>
      </w:pPr>
      <w:r w:rsidRPr="00BE6E3A">
        <w:rPr>
          <w:bCs/>
          <w:lang w:val="ru-RU"/>
        </w:rPr>
        <w:t>Смешанные коммунальные отходы</w:t>
      </w:r>
    </w:p>
    <w:p w14:paraId="7496BA7A" w14:textId="77777777" w:rsidR="00BE6E3A" w:rsidRPr="00BE6E3A" w:rsidRDefault="00BE6E3A" w:rsidP="00BE6E3A">
      <w:pPr>
        <w:pStyle w:val="Default"/>
        <w:numPr>
          <w:ilvl w:val="0"/>
          <w:numId w:val="24"/>
        </w:numPr>
        <w:ind w:left="709"/>
        <w:jc w:val="both"/>
        <w:rPr>
          <w:bCs/>
          <w:lang w:val="ru-RU"/>
        </w:rPr>
      </w:pPr>
      <w:r w:rsidRPr="00BE6E3A">
        <w:rPr>
          <w:bCs/>
          <w:lang w:val="ru-RU"/>
        </w:rPr>
        <w:t>Буровой шлам</w:t>
      </w:r>
    </w:p>
    <w:p w14:paraId="557CC983" w14:textId="77777777" w:rsidR="00BE6E3A" w:rsidRPr="00BE6E3A" w:rsidRDefault="00BE6E3A" w:rsidP="00BE6E3A">
      <w:pPr>
        <w:pStyle w:val="Default"/>
        <w:numPr>
          <w:ilvl w:val="0"/>
          <w:numId w:val="24"/>
        </w:numPr>
        <w:ind w:left="709"/>
        <w:jc w:val="both"/>
        <w:rPr>
          <w:bCs/>
          <w:lang w:val="ru-RU"/>
        </w:rPr>
      </w:pPr>
      <w:r w:rsidRPr="00BE6E3A">
        <w:rPr>
          <w:bCs/>
          <w:lang w:val="ru-RU"/>
        </w:rPr>
        <w:t>Отработанный буровой раствор</w:t>
      </w:r>
    </w:p>
    <w:p w14:paraId="2F4B95B6" w14:textId="77777777" w:rsidR="00BE6E3A" w:rsidRPr="00BE6E3A" w:rsidRDefault="00BE6E3A" w:rsidP="00BE6E3A">
      <w:pPr>
        <w:pStyle w:val="Default"/>
        <w:numPr>
          <w:ilvl w:val="0"/>
          <w:numId w:val="24"/>
        </w:numPr>
        <w:ind w:left="709"/>
        <w:jc w:val="both"/>
        <w:rPr>
          <w:bCs/>
          <w:lang w:val="ru-RU"/>
        </w:rPr>
      </w:pPr>
      <w:r w:rsidRPr="00BE6E3A">
        <w:rPr>
          <w:bCs/>
          <w:lang w:val="ru-RU"/>
        </w:rPr>
        <w:t>Буровые сточные воды</w:t>
      </w:r>
    </w:p>
    <w:p w14:paraId="01BB28E9" w14:textId="77777777" w:rsidR="00BE6E3A" w:rsidRPr="00BE6E3A" w:rsidRDefault="00BE6E3A" w:rsidP="00BE6E3A">
      <w:pPr>
        <w:pStyle w:val="Default"/>
        <w:numPr>
          <w:ilvl w:val="0"/>
          <w:numId w:val="24"/>
        </w:numPr>
        <w:ind w:left="709"/>
        <w:jc w:val="both"/>
        <w:rPr>
          <w:bCs/>
          <w:lang w:val="ru-RU"/>
        </w:rPr>
      </w:pPr>
      <w:r w:rsidRPr="00BE6E3A">
        <w:rPr>
          <w:bCs/>
          <w:lang w:val="ru-RU"/>
        </w:rPr>
        <w:t>Огарки сварочных электродов</w:t>
      </w:r>
    </w:p>
    <w:p w14:paraId="041D1231" w14:textId="77777777" w:rsidR="00BE6E3A" w:rsidRPr="00BE6E3A" w:rsidRDefault="00BE6E3A" w:rsidP="00BE6E3A">
      <w:pPr>
        <w:pStyle w:val="Default"/>
        <w:numPr>
          <w:ilvl w:val="0"/>
          <w:numId w:val="24"/>
        </w:numPr>
        <w:ind w:left="709"/>
        <w:jc w:val="both"/>
        <w:rPr>
          <w:bCs/>
          <w:lang w:val="ru-RU"/>
        </w:rPr>
      </w:pPr>
      <w:r w:rsidRPr="00BE6E3A">
        <w:rPr>
          <w:bCs/>
          <w:lang w:val="ru-RU"/>
        </w:rPr>
        <w:t>Использованная тара (мешки)</w:t>
      </w:r>
    </w:p>
    <w:p w14:paraId="6A4FA756" w14:textId="77777777" w:rsidR="00BE6E3A" w:rsidRPr="00BE6E3A" w:rsidRDefault="00BE6E3A" w:rsidP="00BE6E3A">
      <w:pPr>
        <w:pStyle w:val="Default"/>
        <w:numPr>
          <w:ilvl w:val="0"/>
          <w:numId w:val="24"/>
        </w:numPr>
        <w:ind w:left="709"/>
        <w:jc w:val="both"/>
        <w:rPr>
          <w:bCs/>
          <w:lang w:val="ru-RU"/>
        </w:rPr>
      </w:pPr>
      <w:r w:rsidRPr="00BE6E3A">
        <w:rPr>
          <w:bCs/>
          <w:lang w:val="ru-RU"/>
        </w:rPr>
        <w:t>Использованная тара (бочки)</w:t>
      </w:r>
    </w:p>
    <w:p w14:paraId="0CD36E4B" w14:textId="77777777" w:rsidR="00BE6E3A" w:rsidRPr="00BE6E3A" w:rsidRDefault="00BE6E3A" w:rsidP="00BE6E3A">
      <w:pPr>
        <w:pStyle w:val="Default"/>
        <w:numPr>
          <w:ilvl w:val="0"/>
          <w:numId w:val="24"/>
        </w:numPr>
        <w:ind w:left="709"/>
        <w:jc w:val="both"/>
        <w:rPr>
          <w:bCs/>
          <w:lang w:val="ru-RU"/>
        </w:rPr>
      </w:pPr>
      <w:r w:rsidRPr="00BE6E3A">
        <w:rPr>
          <w:bCs/>
          <w:lang w:val="ru-RU"/>
        </w:rPr>
        <w:t>Промасленная ветошь</w:t>
      </w:r>
    </w:p>
    <w:p w14:paraId="263AF88F" w14:textId="77777777" w:rsidR="00BE6E3A" w:rsidRPr="00BE6E3A" w:rsidRDefault="00BE6E3A" w:rsidP="00BE6E3A">
      <w:pPr>
        <w:pStyle w:val="Default"/>
        <w:numPr>
          <w:ilvl w:val="0"/>
          <w:numId w:val="24"/>
        </w:numPr>
        <w:ind w:left="709"/>
        <w:jc w:val="both"/>
        <w:rPr>
          <w:bCs/>
          <w:lang w:val="ru-RU"/>
        </w:rPr>
      </w:pPr>
      <w:r w:rsidRPr="00BE6E3A">
        <w:rPr>
          <w:bCs/>
          <w:lang w:val="ru-RU"/>
        </w:rPr>
        <w:t>Лом черных металлов</w:t>
      </w:r>
    </w:p>
    <w:p w14:paraId="37D78B27" w14:textId="3F5E3A1A" w:rsidR="00F325A8" w:rsidRPr="00BE6E3A" w:rsidRDefault="00BE6E3A" w:rsidP="00BE6E3A">
      <w:pPr>
        <w:pStyle w:val="Default"/>
        <w:numPr>
          <w:ilvl w:val="0"/>
          <w:numId w:val="24"/>
        </w:numPr>
        <w:ind w:left="709"/>
        <w:jc w:val="both"/>
        <w:rPr>
          <w:bCs/>
          <w:lang w:val="ru-RU"/>
        </w:rPr>
      </w:pPr>
      <w:r w:rsidRPr="00BE6E3A">
        <w:rPr>
          <w:bCs/>
          <w:lang w:val="ru-RU"/>
        </w:rPr>
        <w:t>Отработанные масла</w:t>
      </w:r>
    </w:p>
    <w:p w14:paraId="0101D57A" w14:textId="5E1058AE" w:rsidR="00BE6E3A" w:rsidRDefault="00BE6E3A" w:rsidP="00BE6E3A">
      <w:pPr>
        <w:pStyle w:val="Default"/>
        <w:ind w:firstLine="567"/>
        <w:jc w:val="both"/>
        <w:rPr>
          <w:b/>
          <w:lang w:val="ru-RU"/>
        </w:rPr>
      </w:pPr>
      <w:r>
        <w:rPr>
          <w:rFonts w:eastAsia="Calibri"/>
          <w:lang w:val="ru-RU"/>
        </w:rPr>
        <w:t>О</w:t>
      </w:r>
      <w:r w:rsidRPr="00BE6E3A">
        <w:rPr>
          <w:rFonts w:eastAsia="Calibri"/>
          <w:lang w:val="ru-RU"/>
        </w:rPr>
        <w:t xml:space="preserve">бщее количество отходов составит </w:t>
      </w:r>
      <w:r w:rsidRPr="00BE6E3A">
        <w:rPr>
          <w:sz w:val="20"/>
          <w:szCs w:val="20"/>
          <w:lang w:val="ru-RU"/>
        </w:rPr>
        <w:t>3196,58595</w:t>
      </w:r>
      <w:r>
        <w:rPr>
          <w:sz w:val="20"/>
          <w:szCs w:val="20"/>
          <w:lang w:val="ru-RU"/>
        </w:rPr>
        <w:t xml:space="preserve"> </w:t>
      </w:r>
      <w:r w:rsidRPr="008F5B12">
        <w:rPr>
          <w:lang w:val="kk-KZ"/>
        </w:rPr>
        <w:t>тонны.</w:t>
      </w:r>
    </w:p>
    <w:p w14:paraId="1D239E03" w14:textId="1B3159E7" w:rsidR="00BE6E3A" w:rsidRPr="00392B1F" w:rsidRDefault="00BE6E3A" w:rsidP="00BE6E3A">
      <w:pPr>
        <w:pStyle w:val="Default"/>
        <w:ind w:firstLine="567"/>
        <w:jc w:val="both"/>
        <w:rPr>
          <w:bCs/>
          <w:lang w:val="ru-RU"/>
        </w:rPr>
      </w:pPr>
      <w:r w:rsidRPr="00392B1F">
        <w:rPr>
          <w:bCs/>
          <w:lang w:val="ru-RU"/>
        </w:rPr>
        <w:t>В п</w:t>
      </w:r>
      <w:r w:rsidRPr="00392B1F">
        <w:rPr>
          <w:bCs/>
          <w:lang w:val="ru-RU"/>
        </w:rPr>
        <w:t>ериод освоения скважин</w:t>
      </w:r>
      <w:r w:rsidRPr="00392B1F">
        <w:rPr>
          <w:bCs/>
          <w:lang w:val="ru-RU"/>
        </w:rPr>
        <w:t xml:space="preserve"> количество с</w:t>
      </w:r>
      <w:r w:rsidRPr="00392B1F">
        <w:rPr>
          <w:bCs/>
          <w:lang w:val="ru-RU"/>
        </w:rPr>
        <w:t>мешанны</w:t>
      </w:r>
      <w:r w:rsidRPr="00392B1F">
        <w:rPr>
          <w:bCs/>
          <w:lang w:val="ru-RU"/>
        </w:rPr>
        <w:t>х</w:t>
      </w:r>
      <w:r w:rsidRPr="00392B1F">
        <w:rPr>
          <w:bCs/>
          <w:lang w:val="ru-RU"/>
        </w:rPr>
        <w:t xml:space="preserve"> коммунальны</w:t>
      </w:r>
      <w:r w:rsidRPr="00392B1F">
        <w:rPr>
          <w:bCs/>
          <w:lang w:val="ru-RU"/>
        </w:rPr>
        <w:t>х</w:t>
      </w:r>
      <w:r w:rsidRPr="00392B1F">
        <w:rPr>
          <w:bCs/>
          <w:lang w:val="ru-RU"/>
        </w:rPr>
        <w:t xml:space="preserve"> отход</w:t>
      </w:r>
      <w:r w:rsidRPr="00392B1F">
        <w:rPr>
          <w:bCs/>
          <w:lang w:val="ru-RU"/>
        </w:rPr>
        <w:t>ов составит 1,3 тонны.</w:t>
      </w:r>
    </w:p>
    <w:p w14:paraId="352A2FCC" w14:textId="77777777" w:rsidR="00BE6E3A" w:rsidRPr="008F5B12" w:rsidRDefault="00BE6E3A" w:rsidP="00BE6E3A">
      <w:pPr>
        <w:pStyle w:val="Default"/>
        <w:ind w:firstLine="567"/>
        <w:jc w:val="both"/>
        <w:rPr>
          <w:b/>
          <w:lang w:val="ru-RU"/>
        </w:rPr>
      </w:pPr>
    </w:p>
    <w:p w14:paraId="6302271D" w14:textId="77777777" w:rsidR="00F325A8" w:rsidRPr="008F5B12" w:rsidRDefault="00F325A8" w:rsidP="008F5B12">
      <w:pPr>
        <w:pStyle w:val="Default"/>
        <w:ind w:firstLine="567"/>
        <w:jc w:val="both"/>
        <w:rPr>
          <w:b/>
          <w:lang w:val="ru-RU"/>
        </w:rPr>
      </w:pPr>
      <w:r w:rsidRPr="008F5B12">
        <w:rPr>
          <w:b/>
          <w:lang w:val="ru-RU"/>
        </w:rPr>
        <w:t>Аварийные ситуаций</w:t>
      </w:r>
    </w:p>
    <w:p w14:paraId="64A37C78" w14:textId="77777777" w:rsidR="00F325A8" w:rsidRPr="008F5B12" w:rsidRDefault="00F325A8" w:rsidP="008F5B12">
      <w:pPr>
        <w:pStyle w:val="Default"/>
        <w:ind w:firstLine="567"/>
        <w:jc w:val="both"/>
        <w:rPr>
          <w:lang w:val="ru-RU"/>
        </w:rPr>
      </w:pPr>
      <w:r w:rsidRPr="008F5B12">
        <w:rPr>
          <w:lang w:val="ru-RU"/>
        </w:rPr>
        <w:t xml:space="preserve">Вероятность возникновения аварийных ситуаций на каждом конкретном объекте зависит от множества факторов, обусловленных </w:t>
      </w:r>
      <w:proofErr w:type="spellStart"/>
      <w:r w:rsidRPr="008F5B12">
        <w:rPr>
          <w:lang w:val="ru-RU"/>
        </w:rPr>
        <w:t>горно</w:t>
      </w:r>
      <w:proofErr w:type="spellEnd"/>
      <w:r w:rsidRPr="008F5B12">
        <w:rPr>
          <w:lang w:val="ru-RU"/>
        </w:rPr>
        <w:t xml:space="preserve">-геологическими, климатическими, техническими и другими особенностями. Количественная оценка вероятности возникновения аварийной ситуации возможна только при наличии достаточно полной репрезентативной, статистической информационной базы данных, учитывающей специфику эксплуатации объекта. </w:t>
      </w:r>
    </w:p>
    <w:p w14:paraId="6EEAE7E0" w14:textId="77777777" w:rsidR="00F325A8" w:rsidRPr="008F5B12" w:rsidRDefault="00F325A8" w:rsidP="008F5B12">
      <w:pPr>
        <w:pStyle w:val="Default"/>
        <w:ind w:firstLine="567"/>
        <w:jc w:val="both"/>
        <w:rPr>
          <w:rFonts w:eastAsia="Calibri"/>
          <w:lang w:val="ru-RU"/>
        </w:rPr>
      </w:pPr>
      <w:r w:rsidRPr="008F5B12">
        <w:rPr>
          <w:lang w:val="ru-RU"/>
        </w:rPr>
        <w:t xml:space="preserve">Необходимо отметить, что на территории месторождения случаи возникновения аварий не отмечалось. </w:t>
      </w:r>
    </w:p>
    <w:p w14:paraId="44CE65E0" w14:textId="77777777" w:rsidR="00F325A8" w:rsidRPr="008F5B12" w:rsidRDefault="00F325A8" w:rsidP="008F5B12">
      <w:pPr>
        <w:autoSpaceDE w:val="0"/>
        <w:autoSpaceDN w:val="0"/>
        <w:adjustRightInd w:val="0"/>
        <w:ind w:firstLine="567"/>
        <w:jc w:val="both"/>
        <w:rPr>
          <w:color w:val="000000"/>
        </w:rPr>
      </w:pPr>
      <w:r w:rsidRPr="008F5B12">
        <w:rPr>
          <w:color w:val="000000"/>
        </w:rPr>
        <w:t>Для предотвращения аварий предприятие проводят следующие мероприятия:</w:t>
      </w:r>
    </w:p>
    <w:p w14:paraId="3D2712A0"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 - первичный инструктаж по безопасным методам работы для вновь принятого или переведенного из одного цеха в другой работника (проводится мастером или начальником цеха); </w:t>
      </w:r>
    </w:p>
    <w:p w14:paraId="1F024C35"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 ежеквартальный инструктаж по безопасным методам работы и содержанию планов ликвидации аварий и эвакуации персонала (проводятся руководителем организации); </w:t>
      </w:r>
    </w:p>
    <w:p w14:paraId="36325D0E" w14:textId="77777777" w:rsidR="00F325A8" w:rsidRPr="008F5B12" w:rsidRDefault="00F325A8" w:rsidP="008F5B12">
      <w:pPr>
        <w:autoSpaceDE w:val="0"/>
        <w:autoSpaceDN w:val="0"/>
        <w:adjustRightInd w:val="0"/>
        <w:ind w:firstLine="567"/>
        <w:jc w:val="both"/>
        <w:rPr>
          <w:color w:val="000000"/>
        </w:rPr>
      </w:pPr>
      <w:r w:rsidRPr="008F5B12">
        <w:rPr>
          <w:color w:val="000000"/>
        </w:rPr>
        <w:t>- повышение квалификации рабочих по специальным программам в соответствии с Типовым положением (проводится аттестованными преподавателями).</w:t>
      </w:r>
    </w:p>
    <w:p w14:paraId="4528A6B8"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 разработка планов ликвидации аварий в цехах и на объектах, подконтрольных КЧС МВД РК, а также подготовка планов эвакуации персонала цехов и объектов в случае возникновения аварий; </w:t>
      </w:r>
    </w:p>
    <w:p w14:paraId="4390C95E"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 первичный инструктаж по действиям в соответствии с планами ликвидации аварий и эвакуации персонала для вновь принятых или переведенных из цеха в цех рабочих (проводится мастером или начальником цеха); </w:t>
      </w:r>
    </w:p>
    <w:p w14:paraId="248A03E6"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 ежеквартальный инструктаж по действиям в соответствии с планами ликвидации аварий и эвакуации персонала (проводится руководителем организации). </w:t>
      </w:r>
    </w:p>
    <w:p w14:paraId="5DC465D8" w14:textId="77777777" w:rsidR="00F325A8" w:rsidRPr="008F5B12" w:rsidRDefault="00F325A8" w:rsidP="008F5B12">
      <w:pPr>
        <w:pStyle w:val="a7"/>
        <w:widowControl w:val="0"/>
        <w:tabs>
          <w:tab w:val="left" w:pos="567"/>
        </w:tabs>
        <w:ind w:firstLine="567"/>
        <w:jc w:val="both"/>
        <w:rPr>
          <w:rFonts w:eastAsia="Calibri" w:cs="Times New Roman"/>
          <w:szCs w:val="24"/>
        </w:rPr>
      </w:pPr>
      <w:r w:rsidRPr="008F5B12">
        <w:rPr>
          <w:rFonts w:eastAsia="Times New Roman" w:cs="Times New Roman"/>
          <w:color w:val="000000"/>
          <w:szCs w:val="24"/>
          <w:lang w:eastAsia="ru-RU"/>
        </w:rPr>
        <w:t xml:space="preserve">Каждый рабочий и служащий объекта при чрезвычайной ситуации должен умело </w:t>
      </w:r>
      <w:r w:rsidRPr="008F5B12">
        <w:rPr>
          <w:rFonts w:eastAsia="Times New Roman" w:cs="Times New Roman"/>
          <w:color w:val="000000"/>
          <w:szCs w:val="24"/>
          <w:lang w:eastAsia="ru-RU"/>
        </w:rPr>
        <w:lastRenderedPageBreak/>
        <w:t>воспользоваться имеющимися средствами оповещения и вызвать пожарную команду</w:t>
      </w:r>
    </w:p>
    <w:p w14:paraId="528400C2"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Во всех случаях, когда выявлены значительные неблагоприятные воздействия, основная цель заключается в поиске мер по их снижению. Для тех случаев, когда подобрать подходящие мероприятия не представляется возможным, ниже излагаются варианты мероприятий, направленных на компенсации негативных последствий. 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выделенные в связи с их способностью обеспечить проекту определенные дополнительные преимущества после того, как реализованы все смягчающие и компенсирующие мероприятия. </w:t>
      </w:r>
    </w:p>
    <w:p w14:paraId="2D1E04E5"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По атмосферному воздуху: проведение технического осмотра и профилактических работ технологического оборудования, механизмов и автотранспорта, соблюдение нормативов допустимых выбросов. </w:t>
      </w:r>
    </w:p>
    <w:p w14:paraId="73AE86AD"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По поверхностным и подземным водам: организация системы сбора и хранения отходов производства; контроль герметичности всех емкостей, во избежание утечек воды. </w:t>
      </w:r>
    </w:p>
    <w:p w14:paraId="0971919D" w14:textId="77777777" w:rsidR="00F325A8" w:rsidRPr="008F5B12" w:rsidRDefault="00F325A8" w:rsidP="008F5B12">
      <w:pPr>
        <w:ind w:firstLine="567"/>
        <w:jc w:val="both"/>
      </w:pPr>
      <w:r w:rsidRPr="008F5B12">
        <w:rPr>
          <w:color w:val="000000"/>
        </w:rPr>
        <w:t>По недрам и почвам: должны приниматься меры, исключающие загрязнение плодородного слоя почвы минеральным грунтом, строительным мусором, нефтепродуктами и другими веществами, ухудшающими плодородие почв;</w:t>
      </w:r>
    </w:p>
    <w:p w14:paraId="64EBE3C3"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По отходам производства: своевременная организация системы сбора, транспортировки и утилизации отходов. </w:t>
      </w:r>
    </w:p>
    <w:p w14:paraId="488DA4BA"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По физическим воздействиям: содержание оборудования в надлежащем порядке, своевременное проведение технического осмотра и ремонта, правильное осуществление монтажа вращающихся и движущихся деталей частей оборудования и тщательная их балансировка; строгое выполнение персоналом существующих на предприятии инструкций; обязательное соблюдение правил техники безопасности. </w:t>
      </w:r>
    </w:p>
    <w:p w14:paraId="7CF55B31"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По растительному миру: перемещение спецтехники и транспорта ограничить специально отведенными дорогами; установка информационных табличек в местах произрастания редких и исчезающих растений на территории объекта, производить информационную кампанию для персонала объекта и населения с целью сохранения редких и исчезающих видов растений. </w:t>
      </w:r>
    </w:p>
    <w:p w14:paraId="6BB86F05"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По животному миру: контроль за недопущением разрушения и повреждения гнезд, сбор яиц без разрешения уполномоченного органа; установка информационных табличек в местах гнездования птиц; воспитание (информационная кампания) для персонала и населения в духе гуманного и бережного отношения к животным; установка вторичных глушителей выхлопа на спецтехнику и авто транспорт; регулярное техническое обслуживание производственного оборудования и его эксплуатация в соответствии со стандартами изготовителей; осуществление жесткого контроля нерегламентированной добычи животных; ограничение перемещения техники специально отведенными дорогами. </w:t>
      </w:r>
    </w:p>
    <w:p w14:paraId="1D87F559" w14:textId="77777777" w:rsidR="00F325A8" w:rsidRPr="008F5B12" w:rsidRDefault="00F325A8" w:rsidP="008F5B12">
      <w:pPr>
        <w:autoSpaceDE w:val="0"/>
        <w:autoSpaceDN w:val="0"/>
        <w:adjustRightInd w:val="0"/>
        <w:ind w:firstLine="567"/>
        <w:jc w:val="both"/>
        <w:rPr>
          <w:color w:val="000000"/>
        </w:rPr>
      </w:pPr>
      <w:r w:rsidRPr="008F5B12">
        <w:rPr>
          <w:color w:val="000000"/>
        </w:rPr>
        <w:t xml:space="preserve">При соблюдении этих мероприятий, потери и компенсации биоразнообразия не предусматривается. Возможных необратимых воздействий на окружающую среду решения рабочего проекта не предусматривают. </w:t>
      </w:r>
    </w:p>
    <w:p w14:paraId="03DC2BC8" w14:textId="77777777" w:rsidR="00F325A8" w:rsidRPr="008F5B12" w:rsidRDefault="00F325A8" w:rsidP="008F5B12">
      <w:pPr>
        <w:ind w:firstLine="567"/>
        <w:jc w:val="both"/>
      </w:pPr>
      <w:r w:rsidRPr="008F5B12">
        <w:rPr>
          <w:color w:val="000000"/>
        </w:rPr>
        <w:t>Обоснование необходимости выполнения операций, влекущих такие воздействия не требуется.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30883FF8" w14:textId="77777777" w:rsidR="00F325A8" w:rsidRPr="008F5B12" w:rsidRDefault="00F325A8" w:rsidP="008F5B12"/>
    <w:p w14:paraId="760ADC4A" w14:textId="77777777" w:rsidR="00F325A8" w:rsidRPr="008F5B12" w:rsidRDefault="00F325A8" w:rsidP="008F5B12"/>
    <w:p w14:paraId="19B202DD" w14:textId="77777777" w:rsidR="002D0F55" w:rsidRPr="008F5B12" w:rsidRDefault="002D0F55" w:rsidP="008F5B12"/>
    <w:sectPr w:rsidR="002D0F55" w:rsidRPr="008F5B12" w:rsidSect="002D0F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nterface User">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551FA"/>
    <w:multiLevelType w:val="hybridMultilevel"/>
    <w:tmpl w:val="EBE8C590"/>
    <w:lvl w:ilvl="0" w:tplc="D6925E48">
      <w:start w:val="1"/>
      <w:numFmt w:val="bullet"/>
      <w:lvlText w:val=""/>
      <w:lvlJc w:val="left"/>
      <w:pPr>
        <w:ind w:left="1425" w:hanging="705"/>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38F050C"/>
    <w:multiLevelType w:val="hybridMultilevel"/>
    <w:tmpl w:val="3F2CDE86"/>
    <w:lvl w:ilvl="0" w:tplc="F68E43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DC556BD"/>
    <w:multiLevelType w:val="hybridMultilevel"/>
    <w:tmpl w:val="C5CA6EEC"/>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0E2C8E"/>
    <w:multiLevelType w:val="hybridMultilevel"/>
    <w:tmpl w:val="EFC4B70C"/>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BE07CB"/>
    <w:multiLevelType w:val="hybridMultilevel"/>
    <w:tmpl w:val="34528338"/>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5" w15:restartNumberingAfterBreak="0">
    <w:nsid w:val="2A7033D5"/>
    <w:multiLevelType w:val="hybridMultilevel"/>
    <w:tmpl w:val="58F06498"/>
    <w:lvl w:ilvl="0" w:tplc="97FAC32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A12430"/>
    <w:multiLevelType w:val="hybridMultilevel"/>
    <w:tmpl w:val="DBA865C4"/>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F063F20"/>
    <w:multiLevelType w:val="hybridMultilevel"/>
    <w:tmpl w:val="8AB24CF2"/>
    <w:lvl w:ilvl="0" w:tplc="3A369F3A">
      <w:start w:val="1"/>
      <w:numFmt w:val="decimal"/>
      <w:lvlText w:val="%1."/>
      <w:lvlJc w:val="left"/>
      <w:pPr>
        <w:ind w:left="927" w:hanging="360"/>
      </w:pPr>
      <w:rPr>
        <w:rFonts w:hint="default"/>
        <w:b/>
        <w:bCs w:val="0"/>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8" w15:restartNumberingAfterBreak="0">
    <w:nsid w:val="2FEA568A"/>
    <w:multiLevelType w:val="hybridMultilevel"/>
    <w:tmpl w:val="6F0A37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49033CC"/>
    <w:multiLevelType w:val="hybridMultilevel"/>
    <w:tmpl w:val="CB367490"/>
    <w:lvl w:ilvl="0" w:tplc="EACC1B1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5897FE1"/>
    <w:multiLevelType w:val="hybridMultilevel"/>
    <w:tmpl w:val="4C2EFF44"/>
    <w:lvl w:ilvl="0" w:tplc="7E5298A4">
      <w:start w:val="1"/>
      <w:numFmt w:val="decimal"/>
      <w:lvlText w:val="%1."/>
      <w:lvlJc w:val="left"/>
      <w:pPr>
        <w:ind w:left="927" w:hanging="360"/>
      </w:pPr>
      <w:rPr>
        <w:rFonts w:hint="default"/>
        <w:b/>
        <w:sz w:val="23"/>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2092353"/>
    <w:multiLevelType w:val="hybridMultilevel"/>
    <w:tmpl w:val="B3EE354C"/>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2" w15:restartNumberingAfterBreak="0">
    <w:nsid w:val="42365B25"/>
    <w:multiLevelType w:val="hybridMultilevel"/>
    <w:tmpl w:val="A04E5100"/>
    <w:lvl w:ilvl="0" w:tplc="B3C410D8">
      <w:start w:val="1"/>
      <w:numFmt w:val="decimal"/>
      <w:lvlText w:val="%1."/>
      <w:lvlJc w:val="left"/>
      <w:pPr>
        <w:ind w:left="1407" w:hanging="84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3" w15:restartNumberingAfterBreak="0">
    <w:nsid w:val="4A781AC3"/>
    <w:multiLevelType w:val="hybridMultilevel"/>
    <w:tmpl w:val="C91CB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B95D60"/>
    <w:multiLevelType w:val="hybridMultilevel"/>
    <w:tmpl w:val="F9C80844"/>
    <w:lvl w:ilvl="0" w:tplc="D6925E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F7722DD"/>
    <w:multiLevelType w:val="hybridMultilevel"/>
    <w:tmpl w:val="60C844F8"/>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134509C"/>
    <w:multiLevelType w:val="hybridMultilevel"/>
    <w:tmpl w:val="5AC47FDA"/>
    <w:lvl w:ilvl="0" w:tplc="97FAC32C">
      <w:start w:val="1"/>
      <w:numFmt w:val="bullet"/>
      <w:lvlText w:val=""/>
      <w:lvlJc w:val="left"/>
      <w:pPr>
        <w:ind w:left="835" w:hanging="360"/>
      </w:pPr>
      <w:rPr>
        <w:rFonts w:ascii="Symbol" w:hAnsi="Symbol" w:hint="default"/>
      </w:rPr>
    </w:lvl>
    <w:lvl w:ilvl="1" w:tplc="04190003" w:tentative="1">
      <w:start w:val="1"/>
      <w:numFmt w:val="bullet"/>
      <w:lvlText w:val="o"/>
      <w:lvlJc w:val="left"/>
      <w:pPr>
        <w:ind w:left="1555" w:hanging="360"/>
      </w:pPr>
      <w:rPr>
        <w:rFonts w:ascii="Courier New" w:hAnsi="Courier New" w:cs="Courier New" w:hint="default"/>
      </w:rPr>
    </w:lvl>
    <w:lvl w:ilvl="2" w:tplc="04190005" w:tentative="1">
      <w:start w:val="1"/>
      <w:numFmt w:val="bullet"/>
      <w:lvlText w:val=""/>
      <w:lvlJc w:val="left"/>
      <w:pPr>
        <w:ind w:left="2275" w:hanging="360"/>
      </w:pPr>
      <w:rPr>
        <w:rFonts w:ascii="Wingdings" w:hAnsi="Wingdings" w:hint="default"/>
      </w:rPr>
    </w:lvl>
    <w:lvl w:ilvl="3" w:tplc="04190001" w:tentative="1">
      <w:start w:val="1"/>
      <w:numFmt w:val="bullet"/>
      <w:lvlText w:val=""/>
      <w:lvlJc w:val="left"/>
      <w:pPr>
        <w:ind w:left="2995" w:hanging="360"/>
      </w:pPr>
      <w:rPr>
        <w:rFonts w:ascii="Symbol" w:hAnsi="Symbol" w:hint="default"/>
      </w:rPr>
    </w:lvl>
    <w:lvl w:ilvl="4" w:tplc="04190003" w:tentative="1">
      <w:start w:val="1"/>
      <w:numFmt w:val="bullet"/>
      <w:lvlText w:val="o"/>
      <w:lvlJc w:val="left"/>
      <w:pPr>
        <w:ind w:left="3715" w:hanging="360"/>
      </w:pPr>
      <w:rPr>
        <w:rFonts w:ascii="Courier New" w:hAnsi="Courier New" w:cs="Courier New" w:hint="default"/>
      </w:rPr>
    </w:lvl>
    <w:lvl w:ilvl="5" w:tplc="04190005" w:tentative="1">
      <w:start w:val="1"/>
      <w:numFmt w:val="bullet"/>
      <w:lvlText w:val=""/>
      <w:lvlJc w:val="left"/>
      <w:pPr>
        <w:ind w:left="4435" w:hanging="360"/>
      </w:pPr>
      <w:rPr>
        <w:rFonts w:ascii="Wingdings" w:hAnsi="Wingdings" w:hint="default"/>
      </w:rPr>
    </w:lvl>
    <w:lvl w:ilvl="6" w:tplc="04190001" w:tentative="1">
      <w:start w:val="1"/>
      <w:numFmt w:val="bullet"/>
      <w:lvlText w:val=""/>
      <w:lvlJc w:val="left"/>
      <w:pPr>
        <w:ind w:left="5155" w:hanging="360"/>
      </w:pPr>
      <w:rPr>
        <w:rFonts w:ascii="Symbol" w:hAnsi="Symbol" w:hint="default"/>
      </w:rPr>
    </w:lvl>
    <w:lvl w:ilvl="7" w:tplc="04190003" w:tentative="1">
      <w:start w:val="1"/>
      <w:numFmt w:val="bullet"/>
      <w:lvlText w:val="o"/>
      <w:lvlJc w:val="left"/>
      <w:pPr>
        <w:ind w:left="5875" w:hanging="360"/>
      </w:pPr>
      <w:rPr>
        <w:rFonts w:ascii="Courier New" w:hAnsi="Courier New" w:cs="Courier New" w:hint="default"/>
      </w:rPr>
    </w:lvl>
    <w:lvl w:ilvl="8" w:tplc="04190005" w:tentative="1">
      <w:start w:val="1"/>
      <w:numFmt w:val="bullet"/>
      <w:lvlText w:val=""/>
      <w:lvlJc w:val="left"/>
      <w:pPr>
        <w:ind w:left="6595" w:hanging="360"/>
      </w:pPr>
      <w:rPr>
        <w:rFonts w:ascii="Wingdings" w:hAnsi="Wingdings" w:hint="default"/>
      </w:rPr>
    </w:lvl>
  </w:abstractNum>
  <w:abstractNum w:abstractNumId="17" w15:restartNumberingAfterBreak="0">
    <w:nsid w:val="684433CD"/>
    <w:multiLevelType w:val="hybridMultilevel"/>
    <w:tmpl w:val="2070EBFE"/>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B8F26FD"/>
    <w:multiLevelType w:val="hybridMultilevel"/>
    <w:tmpl w:val="EF08B274"/>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3030E41"/>
    <w:multiLevelType w:val="hybridMultilevel"/>
    <w:tmpl w:val="28B635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73B255F3"/>
    <w:multiLevelType w:val="hybridMultilevel"/>
    <w:tmpl w:val="494E9648"/>
    <w:lvl w:ilvl="0" w:tplc="97FAC32C">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1" w15:restartNumberingAfterBreak="0">
    <w:nsid w:val="793A056D"/>
    <w:multiLevelType w:val="hybridMultilevel"/>
    <w:tmpl w:val="A3CEAC0E"/>
    <w:lvl w:ilvl="0" w:tplc="CDF25208">
      <w:start w:val="1"/>
      <w:numFmt w:val="bullet"/>
      <w:lvlText w:val=""/>
      <w:lvlJc w:val="left"/>
      <w:pPr>
        <w:tabs>
          <w:tab w:val="num" w:pos="720"/>
        </w:tabs>
        <w:ind w:left="720" w:hanging="360"/>
      </w:pPr>
      <w:rPr>
        <w:rFonts w:ascii="Symbol" w:hAnsi="Symbol" w:cs="Times New Roman" w:hint="default"/>
      </w:rPr>
    </w:lvl>
    <w:lvl w:ilvl="1" w:tplc="4FC6DAE4">
      <w:start w:val="1"/>
      <w:numFmt w:val="bullet"/>
      <w:lvlText w:val="o"/>
      <w:lvlJc w:val="left"/>
      <w:pPr>
        <w:tabs>
          <w:tab w:val="num" w:pos="1440"/>
        </w:tabs>
        <w:ind w:left="1440" w:hanging="360"/>
      </w:pPr>
      <w:rPr>
        <w:rFonts w:ascii="Courier New" w:hAnsi="Courier New" w:cs="Courier New" w:hint="default"/>
      </w:rPr>
    </w:lvl>
    <w:lvl w:ilvl="2" w:tplc="E398D03A">
      <w:start w:val="1"/>
      <w:numFmt w:val="bullet"/>
      <w:lvlText w:val=""/>
      <w:lvlJc w:val="left"/>
      <w:pPr>
        <w:tabs>
          <w:tab w:val="num" w:pos="2160"/>
        </w:tabs>
        <w:ind w:left="2160" w:hanging="360"/>
      </w:pPr>
      <w:rPr>
        <w:rFonts w:ascii="Wingdings" w:hAnsi="Wingdings" w:cs="Times New Roman" w:hint="default"/>
      </w:rPr>
    </w:lvl>
    <w:lvl w:ilvl="3" w:tplc="EBACC5B6">
      <w:start w:val="1"/>
      <w:numFmt w:val="bullet"/>
      <w:lvlText w:val=""/>
      <w:lvlJc w:val="left"/>
      <w:pPr>
        <w:tabs>
          <w:tab w:val="num" w:pos="2880"/>
        </w:tabs>
        <w:ind w:left="2880" w:hanging="360"/>
      </w:pPr>
      <w:rPr>
        <w:rFonts w:ascii="Symbol" w:hAnsi="Symbol" w:cs="Times New Roman" w:hint="default"/>
      </w:rPr>
    </w:lvl>
    <w:lvl w:ilvl="4" w:tplc="8E5A8ED8">
      <w:start w:val="1"/>
      <w:numFmt w:val="bullet"/>
      <w:lvlText w:val="o"/>
      <w:lvlJc w:val="left"/>
      <w:pPr>
        <w:tabs>
          <w:tab w:val="num" w:pos="3600"/>
        </w:tabs>
        <w:ind w:left="3600" w:hanging="360"/>
      </w:pPr>
      <w:rPr>
        <w:rFonts w:ascii="Courier New" w:hAnsi="Courier New" w:cs="Courier New" w:hint="default"/>
      </w:rPr>
    </w:lvl>
    <w:lvl w:ilvl="5" w:tplc="7BEC99D0">
      <w:start w:val="1"/>
      <w:numFmt w:val="bullet"/>
      <w:lvlText w:val=""/>
      <w:lvlJc w:val="left"/>
      <w:pPr>
        <w:tabs>
          <w:tab w:val="num" w:pos="4320"/>
        </w:tabs>
        <w:ind w:left="4320" w:hanging="360"/>
      </w:pPr>
      <w:rPr>
        <w:rFonts w:ascii="Wingdings" w:hAnsi="Wingdings" w:cs="Times New Roman" w:hint="default"/>
      </w:rPr>
    </w:lvl>
    <w:lvl w:ilvl="6" w:tplc="2600241A">
      <w:start w:val="1"/>
      <w:numFmt w:val="bullet"/>
      <w:lvlText w:val=""/>
      <w:lvlJc w:val="left"/>
      <w:pPr>
        <w:tabs>
          <w:tab w:val="num" w:pos="5040"/>
        </w:tabs>
        <w:ind w:left="5040" w:hanging="360"/>
      </w:pPr>
      <w:rPr>
        <w:rFonts w:ascii="Symbol" w:hAnsi="Symbol" w:cs="Times New Roman" w:hint="default"/>
      </w:rPr>
    </w:lvl>
    <w:lvl w:ilvl="7" w:tplc="5C9A0668">
      <w:start w:val="1"/>
      <w:numFmt w:val="bullet"/>
      <w:lvlText w:val="o"/>
      <w:lvlJc w:val="left"/>
      <w:pPr>
        <w:tabs>
          <w:tab w:val="num" w:pos="5760"/>
        </w:tabs>
        <w:ind w:left="5760" w:hanging="360"/>
      </w:pPr>
      <w:rPr>
        <w:rFonts w:ascii="Courier New" w:hAnsi="Courier New" w:cs="Courier New" w:hint="default"/>
      </w:rPr>
    </w:lvl>
    <w:lvl w:ilvl="8" w:tplc="0C4E67B0">
      <w:start w:val="1"/>
      <w:numFmt w:val="bullet"/>
      <w:lvlText w:val=""/>
      <w:lvlJc w:val="left"/>
      <w:pPr>
        <w:tabs>
          <w:tab w:val="num" w:pos="6480"/>
        </w:tabs>
        <w:ind w:left="6480" w:hanging="360"/>
      </w:pPr>
      <w:rPr>
        <w:rFonts w:ascii="Wingdings" w:hAnsi="Wingdings" w:cs="Times New Roman" w:hint="default"/>
      </w:rPr>
    </w:lvl>
  </w:abstractNum>
  <w:abstractNum w:abstractNumId="22" w15:restartNumberingAfterBreak="0">
    <w:nsid w:val="7C1F0A71"/>
    <w:multiLevelType w:val="hybridMultilevel"/>
    <w:tmpl w:val="9D24F9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C9949A9"/>
    <w:multiLevelType w:val="hybridMultilevel"/>
    <w:tmpl w:val="4F32AA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53328358">
    <w:abstractNumId w:val="21"/>
  </w:num>
  <w:num w:numId="2" w16cid:durableId="2089493012">
    <w:abstractNumId w:val="19"/>
  </w:num>
  <w:num w:numId="3" w16cid:durableId="2099405842">
    <w:abstractNumId w:val="3"/>
  </w:num>
  <w:num w:numId="4" w16cid:durableId="483357047">
    <w:abstractNumId w:val="13"/>
  </w:num>
  <w:num w:numId="5" w16cid:durableId="2019233687">
    <w:abstractNumId w:val="4"/>
  </w:num>
  <w:num w:numId="6" w16cid:durableId="1851483789">
    <w:abstractNumId w:val="0"/>
  </w:num>
  <w:num w:numId="7" w16cid:durableId="570431047">
    <w:abstractNumId w:val="11"/>
  </w:num>
  <w:num w:numId="8" w16cid:durableId="1708021572">
    <w:abstractNumId w:val="14"/>
  </w:num>
  <w:num w:numId="9" w16cid:durableId="412092192">
    <w:abstractNumId w:val="9"/>
  </w:num>
  <w:num w:numId="10" w16cid:durableId="1460491188">
    <w:abstractNumId w:val="16"/>
  </w:num>
  <w:num w:numId="11" w16cid:durableId="1095783130">
    <w:abstractNumId w:val="15"/>
  </w:num>
  <w:num w:numId="12" w16cid:durableId="1932426439">
    <w:abstractNumId w:val="17"/>
  </w:num>
  <w:num w:numId="13" w16cid:durableId="57555938">
    <w:abstractNumId w:val="8"/>
  </w:num>
  <w:num w:numId="14" w16cid:durableId="320818390">
    <w:abstractNumId w:val="18"/>
  </w:num>
  <w:num w:numId="15" w16cid:durableId="706415331">
    <w:abstractNumId w:val="10"/>
  </w:num>
  <w:num w:numId="16" w16cid:durableId="1142771488">
    <w:abstractNumId w:val="6"/>
  </w:num>
  <w:num w:numId="17" w16cid:durableId="116261763">
    <w:abstractNumId w:val="1"/>
  </w:num>
  <w:num w:numId="18" w16cid:durableId="719210524">
    <w:abstractNumId w:val="23"/>
  </w:num>
  <w:num w:numId="19" w16cid:durableId="796802468">
    <w:abstractNumId w:val="2"/>
  </w:num>
  <w:num w:numId="20" w16cid:durableId="1534492443">
    <w:abstractNumId w:val="5"/>
  </w:num>
  <w:num w:numId="21" w16cid:durableId="1821195973">
    <w:abstractNumId w:val="12"/>
  </w:num>
  <w:num w:numId="22" w16cid:durableId="131748822">
    <w:abstractNumId w:val="22"/>
  </w:num>
  <w:num w:numId="23" w16cid:durableId="818884286">
    <w:abstractNumId w:val="7"/>
  </w:num>
  <w:num w:numId="24" w16cid:durableId="920948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325A8"/>
    <w:rsid w:val="0004708D"/>
    <w:rsid w:val="00055CDA"/>
    <w:rsid w:val="000D1D0D"/>
    <w:rsid w:val="0016401F"/>
    <w:rsid w:val="00184264"/>
    <w:rsid w:val="001875E2"/>
    <w:rsid w:val="001E4538"/>
    <w:rsid w:val="00265047"/>
    <w:rsid w:val="0027118D"/>
    <w:rsid w:val="002B42AF"/>
    <w:rsid w:val="002C56C7"/>
    <w:rsid w:val="002D0F55"/>
    <w:rsid w:val="002D2D39"/>
    <w:rsid w:val="00392B1F"/>
    <w:rsid w:val="003A6344"/>
    <w:rsid w:val="00472FF9"/>
    <w:rsid w:val="0048444F"/>
    <w:rsid w:val="00495F15"/>
    <w:rsid w:val="00541316"/>
    <w:rsid w:val="005A319C"/>
    <w:rsid w:val="005B2B00"/>
    <w:rsid w:val="005B40D2"/>
    <w:rsid w:val="0061389E"/>
    <w:rsid w:val="00642599"/>
    <w:rsid w:val="00675238"/>
    <w:rsid w:val="0068493B"/>
    <w:rsid w:val="006D7DC4"/>
    <w:rsid w:val="00775ED0"/>
    <w:rsid w:val="007E2BF4"/>
    <w:rsid w:val="0087062D"/>
    <w:rsid w:val="00880086"/>
    <w:rsid w:val="008938CF"/>
    <w:rsid w:val="008C6310"/>
    <w:rsid w:val="008D7A71"/>
    <w:rsid w:val="008F5B12"/>
    <w:rsid w:val="00903388"/>
    <w:rsid w:val="00985A98"/>
    <w:rsid w:val="00997BEC"/>
    <w:rsid w:val="00A041CB"/>
    <w:rsid w:val="00B919D0"/>
    <w:rsid w:val="00BD2AF7"/>
    <w:rsid w:val="00BE6E3A"/>
    <w:rsid w:val="00BF6265"/>
    <w:rsid w:val="00C14C18"/>
    <w:rsid w:val="00C84C22"/>
    <w:rsid w:val="00C87756"/>
    <w:rsid w:val="00CD06F4"/>
    <w:rsid w:val="00D12993"/>
    <w:rsid w:val="00D16DA7"/>
    <w:rsid w:val="00D218BD"/>
    <w:rsid w:val="00D409B4"/>
    <w:rsid w:val="00D6488C"/>
    <w:rsid w:val="00DC50BF"/>
    <w:rsid w:val="00DD6A58"/>
    <w:rsid w:val="00DE47A4"/>
    <w:rsid w:val="00E01479"/>
    <w:rsid w:val="00EB2A2B"/>
    <w:rsid w:val="00ED3905"/>
    <w:rsid w:val="00ED7C52"/>
    <w:rsid w:val="00EE3118"/>
    <w:rsid w:val="00F179FC"/>
    <w:rsid w:val="00F221EF"/>
    <w:rsid w:val="00F325A8"/>
    <w:rsid w:val="00FB2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4278E"/>
  <w15:docId w15:val="{45847489-5BC1-4998-8CDA-6F7BAB38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25A8"/>
    <w:rPr>
      <w:sz w:val="24"/>
      <w:szCs w:val="24"/>
    </w:rPr>
  </w:style>
  <w:style w:type="paragraph" w:styleId="1">
    <w:name w:val="heading 1"/>
    <w:basedOn w:val="a"/>
    <w:next w:val="a"/>
    <w:link w:val="10"/>
    <w:qFormat/>
    <w:rsid w:val="00D409B4"/>
    <w:pPr>
      <w:keepNext/>
      <w:ind w:firstLine="720"/>
      <w:jc w:val="both"/>
      <w:outlineLvl w:val="0"/>
    </w:pPr>
    <w:rPr>
      <w:sz w:val="28"/>
      <w:szCs w:val="20"/>
    </w:rPr>
  </w:style>
  <w:style w:type="paragraph" w:styleId="2">
    <w:name w:val="heading 2"/>
    <w:basedOn w:val="a"/>
    <w:next w:val="a"/>
    <w:link w:val="20"/>
    <w:qFormat/>
    <w:rsid w:val="00D409B4"/>
    <w:pPr>
      <w:keepNext/>
      <w:ind w:firstLine="851"/>
      <w:jc w:val="center"/>
      <w:outlineLvl w:val="1"/>
    </w:pPr>
    <w:rPr>
      <w:sz w:val="28"/>
      <w:szCs w:val="20"/>
    </w:rPr>
  </w:style>
  <w:style w:type="paragraph" w:styleId="5">
    <w:name w:val="heading 5"/>
    <w:basedOn w:val="a"/>
    <w:next w:val="a"/>
    <w:link w:val="50"/>
    <w:qFormat/>
    <w:rsid w:val="00D409B4"/>
    <w:pPr>
      <w:spacing w:before="240" w:after="60"/>
      <w:outlineLvl w:val="4"/>
    </w:pPr>
    <w:rPr>
      <w:b/>
      <w:bCs/>
      <w:i/>
      <w:iCs/>
      <w:sz w:val="26"/>
      <w:szCs w:val="26"/>
    </w:rPr>
  </w:style>
  <w:style w:type="paragraph" w:styleId="8">
    <w:name w:val="heading 8"/>
    <w:basedOn w:val="a"/>
    <w:next w:val="a"/>
    <w:link w:val="80"/>
    <w:qFormat/>
    <w:rsid w:val="00D409B4"/>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09B4"/>
    <w:rPr>
      <w:sz w:val="28"/>
    </w:rPr>
  </w:style>
  <w:style w:type="character" w:customStyle="1" w:styleId="20">
    <w:name w:val="Заголовок 2 Знак"/>
    <w:basedOn w:val="a0"/>
    <w:link w:val="2"/>
    <w:rsid w:val="00D409B4"/>
    <w:rPr>
      <w:sz w:val="28"/>
    </w:rPr>
  </w:style>
  <w:style w:type="character" w:customStyle="1" w:styleId="50">
    <w:name w:val="Заголовок 5 Знак"/>
    <w:basedOn w:val="a0"/>
    <w:link w:val="5"/>
    <w:rsid w:val="00D409B4"/>
    <w:rPr>
      <w:b/>
      <w:bCs/>
      <w:i/>
      <w:iCs/>
      <w:sz w:val="26"/>
      <w:szCs w:val="26"/>
    </w:rPr>
  </w:style>
  <w:style w:type="character" w:customStyle="1" w:styleId="80">
    <w:name w:val="Заголовок 8 Знак"/>
    <w:basedOn w:val="a0"/>
    <w:link w:val="8"/>
    <w:rsid w:val="00D409B4"/>
    <w:rPr>
      <w:i/>
      <w:iCs/>
      <w:sz w:val="24"/>
      <w:szCs w:val="24"/>
    </w:rPr>
  </w:style>
  <w:style w:type="paragraph" w:styleId="a3">
    <w:name w:val="Title"/>
    <w:basedOn w:val="a"/>
    <w:link w:val="a4"/>
    <w:qFormat/>
    <w:rsid w:val="00D409B4"/>
    <w:pPr>
      <w:jc w:val="center"/>
    </w:pPr>
    <w:rPr>
      <w:b/>
      <w:sz w:val="28"/>
      <w:szCs w:val="20"/>
    </w:rPr>
  </w:style>
  <w:style w:type="character" w:customStyle="1" w:styleId="a4">
    <w:name w:val="Заголовок Знак"/>
    <w:basedOn w:val="a0"/>
    <w:link w:val="a3"/>
    <w:rsid w:val="00D409B4"/>
    <w:rPr>
      <w:b/>
      <w:sz w:val="28"/>
    </w:rPr>
  </w:style>
  <w:style w:type="paragraph" w:styleId="a5">
    <w:name w:val="List Paragraph"/>
    <w:aliases w:val="_список,strich,2nd Tier Header,маркированный,Citation List,текст ГЕО,список,Заголовок первого уровня,Таблицы"/>
    <w:basedOn w:val="a"/>
    <w:link w:val="a6"/>
    <w:uiPriority w:val="34"/>
    <w:qFormat/>
    <w:rsid w:val="00F325A8"/>
    <w:pPr>
      <w:widowControl w:val="0"/>
      <w:autoSpaceDE w:val="0"/>
      <w:autoSpaceDN w:val="0"/>
      <w:ind w:left="165" w:firstLine="568"/>
    </w:pPr>
    <w:rPr>
      <w:sz w:val="22"/>
      <w:szCs w:val="22"/>
      <w:lang w:bidi="ru-RU"/>
    </w:rPr>
  </w:style>
  <w:style w:type="paragraph" w:customStyle="1" w:styleId="Default">
    <w:name w:val="Default"/>
    <w:link w:val="Default0"/>
    <w:qFormat/>
    <w:rsid w:val="00F325A8"/>
    <w:pPr>
      <w:autoSpaceDE w:val="0"/>
      <w:autoSpaceDN w:val="0"/>
      <w:adjustRightInd w:val="0"/>
    </w:pPr>
    <w:rPr>
      <w:rFonts w:eastAsiaTheme="minorHAnsi"/>
      <w:color w:val="000000"/>
      <w:sz w:val="24"/>
      <w:szCs w:val="24"/>
      <w:lang w:val="en-US" w:eastAsia="en-US"/>
    </w:rPr>
  </w:style>
  <w:style w:type="character" w:customStyle="1" w:styleId="Default0">
    <w:name w:val="Default Знак"/>
    <w:basedOn w:val="a0"/>
    <w:link w:val="Default"/>
    <w:locked/>
    <w:rsid w:val="00F325A8"/>
    <w:rPr>
      <w:rFonts w:eastAsiaTheme="minorHAnsi"/>
      <w:color w:val="000000"/>
      <w:sz w:val="24"/>
      <w:szCs w:val="24"/>
      <w:lang w:val="en-US" w:eastAsia="en-US"/>
    </w:rPr>
  </w:style>
  <w:style w:type="paragraph" w:styleId="a7">
    <w:name w:val="No Spacing"/>
    <w:aliases w:val="Табличный,Без интервала6,таб_загол,табл_текст,норма,Обя,мелкий,мой рабочий,Айгерим,Без интервала11,свой,14 TNR,МОЙ СТИЛЬ,Без интеБез интервала,No Spacing11,исполнитель,Без интервала111,Елжан,Эльдар,No Spacing1,No Spacing,Без интервала2"/>
    <w:link w:val="a8"/>
    <w:uiPriority w:val="1"/>
    <w:qFormat/>
    <w:rsid w:val="00F325A8"/>
    <w:rPr>
      <w:rFonts w:eastAsiaTheme="minorHAnsi" w:cstheme="minorBidi"/>
      <w:sz w:val="24"/>
      <w:szCs w:val="22"/>
      <w:lang w:eastAsia="en-US"/>
    </w:rPr>
  </w:style>
  <w:style w:type="character" w:customStyle="1" w:styleId="a8">
    <w:name w:val="Без интервала Знак"/>
    <w:aliases w:val="Табличный Знак,Без интервала6 Знак,таб_загол Знак,табл_текст Знак,норма Знак,Обя Знак,мелкий Знак,мой рабочий Знак,Айгерим Знак,Без интервала11 Знак,свой Знак,14 TNR Знак,МОЙ СТИЛЬ Знак,Без интеБез интервала Знак,No Spacing11 Знак"/>
    <w:link w:val="a7"/>
    <w:uiPriority w:val="1"/>
    <w:qFormat/>
    <w:rsid w:val="00F325A8"/>
    <w:rPr>
      <w:rFonts w:eastAsiaTheme="minorHAnsi" w:cstheme="minorBidi"/>
      <w:sz w:val="24"/>
      <w:szCs w:val="22"/>
      <w:lang w:eastAsia="en-US"/>
    </w:rPr>
  </w:style>
  <w:style w:type="character" w:customStyle="1" w:styleId="a6">
    <w:name w:val="Абзац списка Знак"/>
    <w:aliases w:val="_список Знак,strich Знак,2nd Tier Header Знак,маркированный Знак,Citation List Знак,текст ГЕО Знак,список Знак,Заголовок первого уровня Знак,Таблицы Знак"/>
    <w:basedOn w:val="a0"/>
    <w:link w:val="a5"/>
    <w:uiPriority w:val="34"/>
    <w:rsid w:val="00F325A8"/>
    <w:rPr>
      <w:sz w:val="22"/>
      <w:szCs w:val="22"/>
      <w:lang w:bidi="ru-RU"/>
    </w:rPr>
  </w:style>
  <w:style w:type="paragraph" w:customStyle="1" w:styleId="1136">
    <w:name w:val="Стиль Основной текст 1 + Синий Первая строка:  13 см Перед:  6 п..."/>
    <w:basedOn w:val="a"/>
    <w:qFormat/>
    <w:rsid w:val="00F325A8"/>
    <w:pPr>
      <w:spacing w:before="120"/>
      <w:jc w:val="both"/>
    </w:pPr>
    <w:rPr>
      <w:rFonts w:ascii="Arial" w:hAnsi="Arial"/>
      <w:color w:val="0000FF"/>
      <w:sz w:val="20"/>
      <w:szCs w:val="20"/>
    </w:rPr>
  </w:style>
  <w:style w:type="character" w:customStyle="1" w:styleId="s0">
    <w:name w:val="s0"/>
    <w:basedOn w:val="a0"/>
    <w:rsid w:val="00F325A8"/>
    <w:rPr>
      <w:rFonts w:ascii="Times New Roman" w:hAnsi="Times New Roman" w:cs="Times New Roman" w:hint="default"/>
      <w:b w:val="0"/>
      <w:bCs w:val="0"/>
      <w:i w:val="0"/>
      <w:iCs w:val="0"/>
      <w:color w:val="000000"/>
    </w:rPr>
  </w:style>
  <w:style w:type="paragraph" w:styleId="3">
    <w:name w:val="Body Text Indent 3"/>
    <w:aliases w:val="Знак7"/>
    <w:basedOn w:val="a"/>
    <w:link w:val="30"/>
    <w:qFormat/>
    <w:rsid w:val="00F325A8"/>
    <w:pPr>
      <w:spacing w:after="120"/>
      <w:ind w:left="283"/>
    </w:pPr>
    <w:rPr>
      <w:sz w:val="16"/>
      <w:szCs w:val="16"/>
    </w:rPr>
  </w:style>
  <w:style w:type="character" w:customStyle="1" w:styleId="30">
    <w:name w:val="Основной текст с отступом 3 Знак"/>
    <w:aliases w:val="Знак7 Знак"/>
    <w:basedOn w:val="a0"/>
    <w:link w:val="3"/>
    <w:rsid w:val="00F325A8"/>
    <w:rPr>
      <w:sz w:val="16"/>
      <w:szCs w:val="16"/>
    </w:rPr>
  </w:style>
  <w:style w:type="paragraph" w:customStyle="1" w:styleId="a9">
    <w:name w:val="мой"/>
    <w:basedOn w:val="aa"/>
    <w:link w:val="ab"/>
    <w:qFormat/>
    <w:rsid w:val="00F325A8"/>
    <w:pPr>
      <w:spacing w:line="360" w:lineRule="auto"/>
      <w:ind w:firstLine="709"/>
      <w:jc w:val="both"/>
    </w:pPr>
  </w:style>
  <w:style w:type="character" w:customStyle="1" w:styleId="ab">
    <w:name w:val="мой Знак"/>
    <w:basedOn w:val="a0"/>
    <w:link w:val="a9"/>
    <w:rsid w:val="00F325A8"/>
    <w:rPr>
      <w:sz w:val="24"/>
      <w:szCs w:val="24"/>
    </w:rPr>
  </w:style>
  <w:style w:type="table" w:styleId="ac">
    <w:name w:val="Table Grid"/>
    <w:aliases w:val="Таблица для проекта"/>
    <w:basedOn w:val="a1"/>
    <w:uiPriority w:val="59"/>
    <w:rsid w:val="00F325A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uiPriority w:val="99"/>
    <w:semiHidden/>
    <w:unhideWhenUsed/>
    <w:rsid w:val="00F325A8"/>
    <w:pPr>
      <w:spacing w:after="120"/>
      <w:ind w:left="283"/>
    </w:pPr>
  </w:style>
  <w:style w:type="character" w:customStyle="1" w:styleId="ae">
    <w:name w:val="Основной текст с отступом Знак"/>
    <w:basedOn w:val="a0"/>
    <w:link w:val="ad"/>
    <w:uiPriority w:val="99"/>
    <w:semiHidden/>
    <w:rsid w:val="00F325A8"/>
    <w:rPr>
      <w:sz w:val="24"/>
      <w:szCs w:val="24"/>
    </w:rPr>
  </w:style>
  <w:style w:type="paragraph" w:styleId="aa">
    <w:name w:val="Normal (Web)"/>
    <w:basedOn w:val="a"/>
    <w:uiPriority w:val="99"/>
    <w:semiHidden/>
    <w:unhideWhenUsed/>
    <w:rsid w:val="00F325A8"/>
  </w:style>
  <w:style w:type="paragraph" w:styleId="af">
    <w:name w:val="Plain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Ciae,Plain Text,Текст Знак Char Char,Текст Знак Знак"/>
    <w:basedOn w:val="a"/>
    <w:link w:val="af0"/>
    <w:qFormat/>
    <w:rsid w:val="00F325A8"/>
    <w:rPr>
      <w:rFonts w:ascii="Courier New" w:eastAsia="SimSun" w:hAnsi="Courier New"/>
    </w:rPr>
  </w:style>
  <w:style w:type="character" w:customStyle="1" w:styleId="af0">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 Знак,Ciae Знак,Plain Text Знак"/>
    <w:basedOn w:val="a0"/>
    <w:link w:val="af"/>
    <w:rsid w:val="00F325A8"/>
    <w:rPr>
      <w:rFonts w:ascii="Courier New" w:eastAsia="SimSun" w:hAnsi="Courier New"/>
      <w:sz w:val="24"/>
      <w:szCs w:val="24"/>
    </w:rPr>
  </w:style>
  <w:style w:type="paragraph" w:customStyle="1" w:styleId="11">
    <w:name w:val="Без интервала1"/>
    <w:link w:val="NoSpacingChar"/>
    <w:qFormat/>
    <w:rsid w:val="00997BEC"/>
    <w:rPr>
      <w:rFonts w:ascii="Calibri" w:hAnsi="Calibri"/>
      <w:sz w:val="22"/>
      <w:szCs w:val="22"/>
    </w:rPr>
  </w:style>
  <w:style w:type="character" w:customStyle="1" w:styleId="NoSpacingChar">
    <w:name w:val="No Spacing Char"/>
    <w:link w:val="11"/>
    <w:locked/>
    <w:rsid w:val="00997BEC"/>
    <w:rPr>
      <w:rFonts w:ascii="Calibri" w:hAnsi="Calibri"/>
      <w:sz w:val="22"/>
      <w:szCs w:val="22"/>
    </w:rPr>
  </w:style>
  <w:style w:type="paragraph" w:customStyle="1" w:styleId="SS">
    <w:name w:val="SS"/>
    <w:basedOn w:val="a"/>
    <w:rsid w:val="00997BEC"/>
    <w:pPr>
      <w:spacing w:line="360" w:lineRule="auto"/>
      <w:ind w:firstLine="709"/>
      <w:jc w:val="both"/>
    </w:pPr>
    <w:rPr>
      <w:rFonts w:eastAsia="Calibri"/>
    </w:rPr>
  </w:style>
  <w:style w:type="table" w:customStyle="1" w:styleId="TableNormal">
    <w:name w:val="Table Normal"/>
    <w:uiPriority w:val="2"/>
    <w:semiHidden/>
    <w:unhideWhenUsed/>
    <w:qFormat/>
    <w:rsid w:val="0054131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2">
    <w:name w:val="Основной текст 1"/>
    <w:basedOn w:val="a"/>
    <w:link w:val="13"/>
    <w:rsid w:val="00642599"/>
    <w:pPr>
      <w:spacing w:before="120"/>
      <w:jc w:val="both"/>
    </w:pPr>
    <w:rPr>
      <w:rFonts w:ascii="Arial" w:hAnsi="Arial"/>
      <w:sz w:val="20"/>
      <w:szCs w:val="20"/>
    </w:rPr>
  </w:style>
  <w:style w:type="character" w:customStyle="1" w:styleId="13">
    <w:name w:val="Основной текст 1 Знак"/>
    <w:link w:val="12"/>
    <w:rsid w:val="00642599"/>
    <w:rPr>
      <w:rFonts w:ascii="Arial" w:hAnsi="Arial"/>
    </w:rPr>
  </w:style>
  <w:style w:type="paragraph" w:styleId="HTML">
    <w:name w:val="HTML Preformatted"/>
    <w:basedOn w:val="a"/>
    <w:link w:val="HTML0"/>
    <w:rsid w:val="00642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both"/>
    </w:pPr>
    <w:rPr>
      <w:rFonts w:ascii="Arial" w:hAnsi="Arial" w:cs="Arial"/>
      <w:color w:val="202020"/>
      <w:sz w:val="20"/>
      <w:szCs w:val="20"/>
    </w:rPr>
  </w:style>
  <w:style w:type="character" w:customStyle="1" w:styleId="HTML0">
    <w:name w:val="Стандартный HTML Знак"/>
    <w:basedOn w:val="a0"/>
    <w:link w:val="HTML"/>
    <w:rsid w:val="00642599"/>
    <w:rPr>
      <w:rFonts w:ascii="Arial" w:hAnsi="Arial" w:cs="Arial"/>
      <w:color w:val="202020"/>
    </w:rPr>
  </w:style>
  <w:style w:type="character" w:customStyle="1" w:styleId="s1">
    <w:name w:val="s1"/>
    <w:rsid w:val="00775ED0"/>
    <w:rPr>
      <w:rFonts w:ascii="Times New Roman" w:hAnsi="Times New Roman" w:cs="Times New Roman" w:hint="default"/>
      <w:b/>
      <w:bCs/>
      <w:i w:val="0"/>
      <w:iCs w:val="0"/>
      <w:strike w:val="0"/>
      <w:dstrike w:val="0"/>
      <w:color w:val="000000"/>
      <w:sz w:val="24"/>
      <w:szCs w:val="24"/>
      <w:u w:val="none"/>
      <w:effect w:val="none"/>
    </w:rPr>
  </w:style>
  <w:style w:type="paragraph" w:customStyle="1" w:styleId="TableParagraph">
    <w:name w:val="Table Paragraph"/>
    <w:basedOn w:val="a"/>
    <w:uiPriority w:val="1"/>
    <w:qFormat/>
    <w:rsid w:val="00775ED0"/>
    <w:pPr>
      <w:widowControl w:val="0"/>
    </w:pPr>
    <w:rPr>
      <w:rFonts w:ascii="Arial" w:eastAsia="Arial" w:hAnsi="Arial" w:cs="Arial"/>
      <w:sz w:val="22"/>
      <w:szCs w:val="22"/>
      <w:lang w:val="en-US" w:eastAsia="en-US"/>
    </w:rPr>
  </w:style>
  <w:style w:type="paragraph" w:styleId="21">
    <w:name w:val="Body Text Indent 2"/>
    <w:aliases w:val="Основной текст с отступом 2 Знак2,Основной текст с отступом 2 Знак Знак,Основной текст с отступом 2 Знак1 Знак"/>
    <w:basedOn w:val="a"/>
    <w:link w:val="22"/>
    <w:rsid w:val="00055CDA"/>
    <w:pPr>
      <w:spacing w:after="120" w:line="480" w:lineRule="auto"/>
      <w:ind w:left="283"/>
    </w:pPr>
  </w:style>
  <w:style w:type="character" w:customStyle="1" w:styleId="22">
    <w:name w:val="Основной текст с отступом 2 Знак"/>
    <w:aliases w:val="Основной текст с отступом 2 Знак2 Знак,Основной текст с отступом 2 Знак Знак Знак,Основной текст с отступом 2 Знак1 Знак Знак"/>
    <w:basedOn w:val="a0"/>
    <w:link w:val="21"/>
    <w:rsid w:val="00055C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1215</Words>
  <Characters>6930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Akkumis</cp:lastModifiedBy>
  <cp:revision>38</cp:revision>
  <dcterms:created xsi:type="dcterms:W3CDTF">2024-08-13T06:50:00Z</dcterms:created>
  <dcterms:modified xsi:type="dcterms:W3CDTF">2026-10-21T11:45:00Z</dcterms:modified>
</cp:coreProperties>
</file>